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0D7C1" w14:textId="77777777" w:rsidR="0051454B" w:rsidRDefault="0051454B">
      <w:pPr>
        <w:pStyle w:val="BodyText"/>
        <w:rPr>
          <w:rFonts w:ascii="Times New Roman"/>
          <w:sz w:val="20"/>
        </w:rPr>
      </w:pPr>
    </w:p>
    <w:p w14:paraId="11F0D7C2" w14:textId="77777777" w:rsidR="0051454B" w:rsidRDefault="0051454B">
      <w:pPr>
        <w:pStyle w:val="BodyText"/>
        <w:rPr>
          <w:rFonts w:ascii="Times New Roman"/>
          <w:sz w:val="20"/>
        </w:rPr>
      </w:pPr>
    </w:p>
    <w:p w14:paraId="11F0D7C3" w14:textId="77777777" w:rsidR="0051454B" w:rsidRDefault="0051454B">
      <w:pPr>
        <w:pStyle w:val="BodyText"/>
        <w:rPr>
          <w:rFonts w:ascii="Times New Roman"/>
          <w:sz w:val="20"/>
        </w:rPr>
      </w:pPr>
    </w:p>
    <w:p w14:paraId="11F0D7C4" w14:textId="77777777" w:rsidR="0051454B" w:rsidRDefault="0051454B">
      <w:pPr>
        <w:pStyle w:val="BodyText"/>
        <w:rPr>
          <w:rFonts w:ascii="Times New Roman"/>
          <w:sz w:val="20"/>
        </w:rPr>
      </w:pPr>
    </w:p>
    <w:p w14:paraId="11F0D7C5" w14:textId="77777777" w:rsidR="0051454B" w:rsidRDefault="0051454B">
      <w:pPr>
        <w:pStyle w:val="BodyText"/>
        <w:rPr>
          <w:rFonts w:ascii="Times New Roman"/>
          <w:sz w:val="20"/>
        </w:rPr>
      </w:pPr>
    </w:p>
    <w:p w14:paraId="11F0D7C6" w14:textId="77777777" w:rsidR="0051454B" w:rsidRDefault="0051454B">
      <w:pPr>
        <w:pStyle w:val="BodyText"/>
        <w:rPr>
          <w:rFonts w:ascii="Times New Roman"/>
          <w:sz w:val="20"/>
        </w:rPr>
      </w:pPr>
    </w:p>
    <w:p w14:paraId="11F0D7C7" w14:textId="77777777" w:rsidR="0051454B" w:rsidRDefault="0051454B">
      <w:pPr>
        <w:pStyle w:val="BodyText"/>
        <w:spacing w:before="1" w:after="1"/>
        <w:rPr>
          <w:rFonts w:ascii="Times New Roman"/>
          <w:sz w:val="28"/>
        </w:rPr>
      </w:pPr>
    </w:p>
    <w:tbl>
      <w:tblPr>
        <w:tblW w:w="0" w:type="auto"/>
        <w:tblInd w:w="135" w:type="dxa"/>
        <w:tblLayout w:type="fixed"/>
        <w:tblCellMar>
          <w:left w:w="0" w:type="dxa"/>
          <w:right w:w="0" w:type="dxa"/>
        </w:tblCellMar>
        <w:tblLook w:val="01E0" w:firstRow="1" w:lastRow="1" w:firstColumn="1" w:lastColumn="1" w:noHBand="0" w:noVBand="0"/>
      </w:tblPr>
      <w:tblGrid>
        <w:gridCol w:w="5235"/>
        <w:gridCol w:w="5522"/>
      </w:tblGrid>
      <w:tr w:rsidR="0051454B" w14:paraId="11F0D7CA" w14:textId="77777777">
        <w:trPr>
          <w:trHeight w:val="2526"/>
        </w:trPr>
        <w:tc>
          <w:tcPr>
            <w:tcW w:w="10757" w:type="dxa"/>
            <w:gridSpan w:val="2"/>
          </w:tcPr>
          <w:p w14:paraId="11F0D7C8" w14:textId="77777777" w:rsidR="0051454B" w:rsidRDefault="00FF0F87">
            <w:pPr>
              <w:pStyle w:val="TableParagraph"/>
              <w:spacing w:line="897" w:lineRule="exact"/>
              <w:ind w:left="200"/>
              <w:rPr>
                <w:sz w:val="88"/>
              </w:rPr>
            </w:pPr>
            <w:r>
              <w:rPr>
                <w:sz w:val="88"/>
              </w:rPr>
              <w:t>DSW Adults at Risk Welfare</w:t>
            </w:r>
          </w:p>
          <w:p w14:paraId="11F0D7C9" w14:textId="77777777" w:rsidR="0051454B" w:rsidRDefault="00FF0F87">
            <w:pPr>
              <w:pStyle w:val="TableParagraph"/>
              <w:spacing w:before="162" w:line="240" w:lineRule="auto"/>
              <w:ind w:left="200"/>
              <w:rPr>
                <w:sz w:val="88"/>
              </w:rPr>
            </w:pPr>
            <w:r>
              <w:rPr>
                <w:sz w:val="88"/>
              </w:rPr>
              <w:t>and Safeguarding Policy</w:t>
            </w:r>
          </w:p>
        </w:tc>
      </w:tr>
      <w:tr w:rsidR="0051454B" w14:paraId="11F0D7D0" w14:textId="77777777">
        <w:trPr>
          <w:trHeight w:val="2421"/>
        </w:trPr>
        <w:tc>
          <w:tcPr>
            <w:tcW w:w="5235" w:type="dxa"/>
          </w:tcPr>
          <w:p w14:paraId="11F0D7CB" w14:textId="77777777" w:rsidR="0051454B" w:rsidRDefault="0051454B">
            <w:pPr>
              <w:pStyle w:val="TableParagraph"/>
              <w:spacing w:line="240" w:lineRule="auto"/>
              <w:ind w:left="0"/>
              <w:rPr>
                <w:rFonts w:ascii="Times New Roman"/>
                <w:sz w:val="34"/>
              </w:rPr>
            </w:pPr>
          </w:p>
        </w:tc>
        <w:tc>
          <w:tcPr>
            <w:tcW w:w="5522" w:type="dxa"/>
          </w:tcPr>
          <w:p w14:paraId="11F0D7CC" w14:textId="4EB14533" w:rsidR="0051454B" w:rsidRDefault="001A3461">
            <w:pPr>
              <w:pStyle w:val="TableParagraph"/>
              <w:spacing w:line="240" w:lineRule="auto"/>
              <w:ind w:left="0"/>
              <w:rPr>
                <w:rFonts w:ascii="Times New Roman"/>
                <w:sz w:val="20"/>
              </w:rPr>
            </w:pPr>
            <w:r>
              <w:rPr>
                <w:rFonts w:ascii="Times New Roman"/>
                <w:noProof/>
                <w:sz w:val="20"/>
              </w:rPr>
              <w:drawing>
                <wp:anchor distT="0" distB="0" distL="114300" distR="114300" simplePos="0" relativeHeight="251651072" behindDoc="0" locked="0" layoutInCell="1" allowOverlap="1" wp14:anchorId="6F4D8432" wp14:editId="7B1051FC">
                  <wp:simplePos x="0" y="0"/>
                  <wp:positionH relativeFrom="column">
                    <wp:posOffset>358775</wp:posOffset>
                  </wp:positionH>
                  <wp:positionV relativeFrom="paragraph">
                    <wp:posOffset>34925</wp:posOffset>
                  </wp:positionV>
                  <wp:extent cx="3473450" cy="1320800"/>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73450" cy="1320800"/>
                          </a:xfrm>
                          <a:prstGeom prst="rect">
                            <a:avLst/>
                          </a:prstGeom>
                        </pic:spPr>
                      </pic:pic>
                    </a:graphicData>
                  </a:graphic>
                </wp:anchor>
              </w:drawing>
            </w:r>
          </w:p>
          <w:p w14:paraId="11F0D7CD" w14:textId="6EA3941F" w:rsidR="0051454B" w:rsidRDefault="0051454B">
            <w:pPr>
              <w:pStyle w:val="TableParagraph"/>
              <w:spacing w:line="240" w:lineRule="auto"/>
              <w:ind w:left="0"/>
              <w:rPr>
                <w:rFonts w:ascii="Times New Roman"/>
                <w:sz w:val="20"/>
              </w:rPr>
            </w:pPr>
          </w:p>
          <w:p w14:paraId="11F0D7CE" w14:textId="314B6927" w:rsidR="0051454B" w:rsidRDefault="0051454B">
            <w:pPr>
              <w:pStyle w:val="TableParagraph"/>
              <w:spacing w:before="1" w:after="1" w:line="240" w:lineRule="auto"/>
              <w:ind w:left="0"/>
              <w:rPr>
                <w:rFonts w:ascii="Times New Roman"/>
                <w:sz w:val="24"/>
              </w:rPr>
            </w:pPr>
          </w:p>
          <w:p w14:paraId="11F0D7CF" w14:textId="7AC2D1A8" w:rsidR="0051454B" w:rsidRDefault="0051454B">
            <w:pPr>
              <w:pStyle w:val="TableParagraph"/>
              <w:spacing w:line="240" w:lineRule="auto"/>
              <w:ind w:left="1027"/>
              <w:rPr>
                <w:rFonts w:ascii="Times New Roman"/>
                <w:sz w:val="20"/>
              </w:rPr>
            </w:pPr>
          </w:p>
        </w:tc>
      </w:tr>
      <w:tr w:rsidR="0051454B" w14:paraId="11F0D7D5" w14:textId="77777777">
        <w:trPr>
          <w:trHeight w:val="1715"/>
        </w:trPr>
        <w:tc>
          <w:tcPr>
            <w:tcW w:w="10757" w:type="dxa"/>
            <w:gridSpan w:val="2"/>
          </w:tcPr>
          <w:p w14:paraId="11F0D7D1" w14:textId="3DF67465" w:rsidR="0051454B" w:rsidRDefault="00FF0F87">
            <w:pPr>
              <w:pStyle w:val="TableParagraph"/>
              <w:spacing w:line="316" w:lineRule="exact"/>
              <w:ind w:left="200"/>
              <w:rPr>
                <w:b/>
                <w:sz w:val="28"/>
              </w:rPr>
            </w:pPr>
            <w:r>
              <w:rPr>
                <w:b/>
                <w:sz w:val="28"/>
              </w:rPr>
              <w:t xml:space="preserve">Version </w:t>
            </w:r>
            <w:r w:rsidR="00971687">
              <w:rPr>
                <w:b/>
                <w:sz w:val="28"/>
              </w:rPr>
              <w:t>3</w:t>
            </w:r>
            <w:r>
              <w:rPr>
                <w:b/>
                <w:sz w:val="28"/>
              </w:rPr>
              <w:t xml:space="preserve">, </w:t>
            </w:r>
            <w:r w:rsidR="005751E7">
              <w:rPr>
                <w:b/>
                <w:sz w:val="28"/>
              </w:rPr>
              <w:t>November</w:t>
            </w:r>
            <w:r>
              <w:rPr>
                <w:b/>
                <w:sz w:val="28"/>
              </w:rPr>
              <w:t xml:space="preserve"> 20</w:t>
            </w:r>
            <w:r w:rsidR="005751E7">
              <w:rPr>
                <w:b/>
                <w:sz w:val="28"/>
              </w:rPr>
              <w:t>22</w:t>
            </w:r>
          </w:p>
          <w:p w14:paraId="11F0D7D2" w14:textId="77777777" w:rsidR="0051454B" w:rsidRDefault="0051454B">
            <w:pPr>
              <w:pStyle w:val="TableParagraph"/>
              <w:spacing w:before="8" w:line="240" w:lineRule="auto"/>
              <w:ind w:left="0"/>
              <w:rPr>
                <w:rFonts w:ascii="Times New Roman"/>
                <w:sz w:val="38"/>
              </w:rPr>
            </w:pPr>
          </w:p>
          <w:p w14:paraId="11F0D7D3" w14:textId="77777777" w:rsidR="0051454B" w:rsidRDefault="00FF0F87">
            <w:pPr>
              <w:pStyle w:val="TableParagraph"/>
              <w:spacing w:line="240" w:lineRule="auto"/>
              <w:ind w:left="200"/>
              <w:rPr>
                <w:sz w:val="28"/>
              </w:rPr>
            </w:pPr>
            <w:r>
              <w:rPr>
                <w:b/>
                <w:sz w:val="28"/>
              </w:rPr>
              <w:t>Company Number:</w:t>
            </w:r>
            <w:r>
              <w:rPr>
                <w:b/>
                <w:spacing w:val="58"/>
                <w:sz w:val="28"/>
              </w:rPr>
              <w:t xml:space="preserve"> </w:t>
            </w:r>
            <w:r>
              <w:rPr>
                <w:sz w:val="28"/>
              </w:rPr>
              <w:t>05199508</w:t>
            </w:r>
          </w:p>
          <w:p w14:paraId="11F0D7D4" w14:textId="77777777" w:rsidR="0051454B" w:rsidRDefault="00FF0F87">
            <w:pPr>
              <w:pStyle w:val="TableParagraph"/>
              <w:spacing w:before="50" w:line="240" w:lineRule="auto"/>
              <w:ind w:left="200"/>
              <w:rPr>
                <w:sz w:val="28"/>
              </w:rPr>
            </w:pPr>
            <w:r>
              <w:rPr>
                <w:b/>
                <w:sz w:val="28"/>
              </w:rPr>
              <w:t xml:space="preserve">Address: </w:t>
            </w:r>
            <w:r>
              <w:rPr>
                <w:sz w:val="28"/>
              </w:rPr>
              <w:t>Disability Sport Wales, Sport Wales National Centre, Cardiff. CF11 9SW</w:t>
            </w:r>
          </w:p>
        </w:tc>
      </w:tr>
      <w:tr w:rsidR="0051454B" w14:paraId="11F0D7D7" w14:textId="77777777">
        <w:trPr>
          <w:trHeight w:val="537"/>
        </w:trPr>
        <w:tc>
          <w:tcPr>
            <w:tcW w:w="10757" w:type="dxa"/>
            <w:gridSpan w:val="2"/>
          </w:tcPr>
          <w:p w14:paraId="11F0D7D6" w14:textId="77777777" w:rsidR="0051454B" w:rsidRDefault="00FF0F87">
            <w:pPr>
              <w:pStyle w:val="TableParagraph"/>
              <w:spacing w:before="170" w:line="240" w:lineRule="auto"/>
              <w:ind w:left="200"/>
              <w:rPr>
                <w:b/>
                <w:sz w:val="28"/>
              </w:rPr>
            </w:pPr>
            <w:r>
              <w:rPr>
                <w:b/>
                <w:sz w:val="28"/>
              </w:rPr>
              <w:t xml:space="preserve">Contact Details for DSW </w:t>
            </w:r>
            <w:r>
              <w:rPr>
                <w:b/>
                <w:sz w:val="28"/>
              </w:rPr>
              <w:t>Lead Welfare Officer</w:t>
            </w:r>
          </w:p>
        </w:tc>
      </w:tr>
      <w:tr w:rsidR="0051454B" w14:paraId="11F0D7E3" w14:textId="77777777">
        <w:trPr>
          <w:trHeight w:val="2704"/>
        </w:trPr>
        <w:tc>
          <w:tcPr>
            <w:tcW w:w="5235" w:type="dxa"/>
          </w:tcPr>
          <w:p w14:paraId="11F0D7D8" w14:textId="77777777" w:rsidR="0051454B" w:rsidRDefault="00FF0F87">
            <w:pPr>
              <w:pStyle w:val="TableParagraph"/>
              <w:spacing w:line="315" w:lineRule="exact"/>
              <w:ind w:left="200"/>
              <w:rPr>
                <w:b/>
                <w:sz w:val="28"/>
              </w:rPr>
            </w:pPr>
            <w:r>
              <w:rPr>
                <w:b/>
                <w:sz w:val="28"/>
              </w:rPr>
              <w:t>By post:</w:t>
            </w:r>
          </w:p>
          <w:p w14:paraId="11F0D7D9" w14:textId="32DC27BA" w:rsidR="0051454B" w:rsidRDefault="00FF0F87">
            <w:pPr>
              <w:pStyle w:val="TableParagraph"/>
              <w:spacing w:line="341" w:lineRule="exact"/>
              <w:ind w:left="200"/>
              <w:rPr>
                <w:sz w:val="28"/>
              </w:rPr>
            </w:pPr>
            <w:r>
              <w:rPr>
                <w:sz w:val="28"/>
              </w:rPr>
              <w:t xml:space="preserve">FAO: </w:t>
            </w:r>
            <w:r w:rsidR="00BC7D91" w:rsidRPr="00BC7D91">
              <w:rPr>
                <w:sz w:val="28"/>
              </w:rPr>
              <w:t>Nathan Stephens</w:t>
            </w:r>
          </w:p>
          <w:p w14:paraId="601F6FFA" w14:textId="77777777" w:rsidR="00B23009" w:rsidRDefault="00FF0F87" w:rsidP="00BC7D91">
            <w:pPr>
              <w:pStyle w:val="TableParagraph"/>
              <w:spacing w:before="2" w:line="240" w:lineRule="auto"/>
              <w:ind w:left="200" w:right="123"/>
              <w:rPr>
                <w:sz w:val="28"/>
              </w:rPr>
            </w:pPr>
            <w:r>
              <w:rPr>
                <w:sz w:val="28"/>
              </w:rPr>
              <w:t xml:space="preserve">Disability Sport Wales Lead Welfare Officer </w:t>
            </w:r>
            <w:r w:rsidR="008615E0">
              <w:rPr>
                <w:sz w:val="28"/>
              </w:rPr>
              <w:t xml:space="preserve">Sport Wales National Centre  </w:t>
            </w:r>
          </w:p>
          <w:p w14:paraId="68B9EA4A" w14:textId="65E01200" w:rsidR="008615E0" w:rsidRDefault="008615E0" w:rsidP="00BC7D91">
            <w:pPr>
              <w:pStyle w:val="TableParagraph"/>
              <w:spacing w:before="2" w:line="240" w:lineRule="auto"/>
              <w:ind w:left="200" w:right="123"/>
              <w:rPr>
                <w:sz w:val="28"/>
              </w:rPr>
            </w:pPr>
            <w:r>
              <w:rPr>
                <w:sz w:val="28"/>
              </w:rPr>
              <w:t>Cardiff</w:t>
            </w:r>
          </w:p>
          <w:p w14:paraId="3762B5C3" w14:textId="6C30C45A" w:rsidR="008615E0" w:rsidRDefault="008615E0" w:rsidP="00BC7D91">
            <w:pPr>
              <w:pStyle w:val="TableParagraph"/>
              <w:spacing w:before="2" w:line="240" w:lineRule="auto"/>
              <w:ind w:left="200" w:right="123"/>
              <w:rPr>
                <w:sz w:val="28"/>
              </w:rPr>
            </w:pPr>
          </w:p>
          <w:p w14:paraId="11F0D7DC" w14:textId="67CF1B35" w:rsidR="0051454B" w:rsidRDefault="004F5C46">
            <w:pPr>
              <w:pStyle w:val="TableParagraph"/>
              <w:spacing w:line="316" w:lineRule="exact"/>
              <w:ind w:left="200"/>
              <w:rPr>
                <w:sz w:val="28"/>
              </w:rPr>
            </w:pPr>
            <w:r>
              <w:rPr>
                <w:sz w:val="28"/>
              </w:rPr>
              <w:t xml:space="preserve"> CF119SW</w:t>
            </w:r>
          </w:p>
        </w:tc>
        <w:tc>
          <w:tcPr>
            <w:tcW w:w="5522" w:type="dxa"/>
          </w:tcPr>
          <w:p w14:paraId="11F0D7DD" w14:textId="77777777" w:rsidR="0051454B" w:rsidRDefault="00FF0F87">
            <w:pPr>
              <w:pStyle w:val="TableParagraph"/>
              <w:spacing w:before="144" w:line="240" w:lineRule="auto"/>
              <w:ind w:left="142"/>
              <w:rPr>
                <w:b/>
                <w:sz w:val="28"/>
              </w:rPr>
            </w:pPr>
            <w:r>
              <w:rPr>
                <w:b/>
                <w:sz w:val="28"/>
              </w:rPr>
              <w:t>By phone:</w:t>
            </w:r>
          </w:p>
          <w:p w14:paraId="11F0D7E0" w14:textId="758B06C5" w:rsidR="0051454B" w:rsidRDefault="00BD50DF" w:rsidP="00FF0F87">
            <w:pPr>
              <w:pStyle w:val="TableParagraph"/>
              <w:spacing w:before="8" w:line="240" w:lineRule="auto"/>
              <w:ind w:left="142"/>
              <w:rPr>
                <w:rFonts w:ascii="Times New Roman"/>
                <w:sz w:val="29"/>
              </w:rPr>
            </w:pPr>
            <w:r w:rsidRPr="000158F9">
              <w:rPr>
                <w:rFonts w:asciiTheme="minorHAnsi" w:hAnsiTheme="minorHAnsi" w:cstheme="minorHAnsi"/>
                <w:color w:val="000000"/>
                <w:sz w:val="28"/>
                <w:szCs w:val="28"/>
              </w:rPr>
              <w:t>02920 334925</w:t>
            </w:r>
            <w:r w:rsidR="00FF0F87">
              <w:rPr>
                <w:rFonts w:asciiTheme="minorHAnsi" w:hAnsiTheme="minorHAnsi" w:cstheme="minorHAnsi"/>
                <w:color w:val="000000"/>
                <w:sz w:val="28"/>
                <w:szCs w:val="28"/>
              </w:rPr>
              <w:t xml:space="preserve"> / </w:t>
            </w:r>
            <w:r w:rsidR="002146A4" w:rsidRPr="000158F9">
              <w:rPr>
                <w:rFonts w:asciiTheme="minorHAnsi" w:hAnsiTheme="minorHAnsi" w:cstheme="minorHAnsi"/>
                <w:color w:val="000000"/>
                <w:sz w:val="28"/>
                <w:szCs w:val="28"/>
              </w:rPr>
              <w:t>07918 716345</w:t>
            </w:r>
          </w:p>
          <w:p w14:paraId="11F0D7E1" w14:textId="77777777" w:rsidR="0051454B" w:rsidRDefault="00FF0F87">
            <w:pPr>
              <w:pStyle w:val="TableParagraph"/>
              <w:spacing w:line="341" w:lineRule="exact"/>
              <w:ind w:left="142"/>
              <w:rPr>
                <w:b/>
                <w:sz w:val="28"/>
              </w:rPr>
            </w:pPr>
            <w:r>
              <w:rPr>
                <w:b/>
                <w:sz w:val="28"/>
              </w:rPr>
              <w:t>By email:</w:t>
            </w:r>
          </w:p>
          <w:p w14:paraId="11F0D7E2" w14:textId="77777777" w:rsidR="0051454B" w:rsidRDefault="00FF0F87">
            <w:pPr>
              <w:pStyle w:val="TableParagraph"/>
              <w:spacing w:line="341" w:lineRule="exact"/>
              <w:ind w:left="142"/>
              <w:rPr>
                <w:sz w:val="28"/>
              </w:rPr>
            </w:pPr>
            <w:hyperlink r:id="rId8">
              <w:r>
                <w:rPr>
                  <w:sz w:val="28"/>
                </w:rPr>
                <w:t>welfare@disabilitysportwales.com</w:t>
              </w:r>
            </w:hyperlink>
          </w:p>
        </w:tc>
      </w:tr>
    </w:tbl>
    <w:p w14:paraId="11F0D7E4" w14:textId="77777777" w:rsidR="0051454B" w:rsidRDefault="0051454B">
      <w:pPr>
        <w:spacing w:line="341" w:lineRule="exact"/>
        <w:rPr>
          <w:sz w:val="28"/>
        </w:rPr>
        <w:sectPr w:rsidR="0051454B">
          <w:type w:val="continuous"/>
          <w:pgSz w:w="11910" w:h="16840"/>
          <w:pgMar w:top="1580" w:right="380" w:bottom="280" w:left="500" w:header="720" w:footer="720" w:gutter="0"/>
          <w:cols w:space="720"/>
        </w:sectPr>
      </w:pPr>
    </w:p>
    <w:p w14:paraId="11F0D7E5" w14:textId="77777777" w:rsidR="0051454B" w:rsidRDefault="00FF0F87">
      <w:pPr>
        <w:pStyle w:val="Heading1"/>
        <w:spacing w:line="616" w:lineRule="exact"/>
      </w:pPr>
      <w:r>
        <w:lastRenderedPageBreak/>
        <w:t>Section 1:</w:t>
      </w:r>
    </w:p>
    <w:p w14:paraId="11F0D7E6" w14:textId="77777777" w:rsidR="0051454B" w:rsidRDefault="00FF0F87">
      <w:pPr>
        <w:pStyle w:val="Heading2"/>
        <w:spacing w:line="276" w:lineRule="auto"/>
        <w:ind w:right="1771"/>
      </w:pPr>
      <w:r>
        <w:t>Disability Sport Wales (DSW) Adults at Risk Welfare and Safeguarding Policy</w:t>
      </w:r>
    </w:p>
    <w:p w14:paraId="11F0D7E7" w14:textId="77777777" w:rsidR="0051454B" w:rsidRDefault="00FF0F87">
      <w:pPr>
        <w:pStyle w:val="Heading5"/>
        <w:numPr>
          <w:ilvl w:val="1"/>
          <w:numId w:val="11"/>
        </w:numPr>
        <w:tabs>
          <w:tab w:val="left" w:pos="940"/>
          <w:tab w:val="left" w:pos="941"/>
        </w:tabs>
        <w:spacing w:before="338"/>
      </w:pPr>
      <w:r>
        <w:t>Key principles underpinning the DSW Adults at Risk Welfare and Safeguarding</w:t>
      </w:r>
      <w:r>
        <w:rPr>
          <w:spacing w:val="-11"/>
        </w:rPr>
        <w:t xml:space="preserve"> </w:t>
      </w:r>
      <w:r>
        <w:t>Policy</w:t>
      </w:r>
    </w:p>
    <w:p w14:paraId="11F0D7E8" w14:textId="77777777" w:rsidR="0051454B" w:rsidRDefault="00FF0F87">
      <w:pPr>
        <w:pStyle w:val="BodyText"/>
        <w:spacing w:before="43" w:line="276" w:lineRule="auto"/>
        <w:ind w:left="220" w:right="344"/>
      </w:pPr>
      <w:r>
        <w:t xml:space="preserve">Disability Sport </w:t>
      </w:r>
      <w:proofErr w:type="spellStart"/>
      <w:r>
        <w:t>Wales’</w:t>
      </w:r>
      <w:proofErr w:type="spellEnd"/>
      <w:r>
        <w:t xml:space="preserve"> primary f</w:t>
      </w:r>
      <w:r>
        <w:t xml:space="preserve">ocus is to work with disabled children, young </w:t>
      </w:r>
      <w:proofErr w:type="gramStart"/>
      <w:r>
        <w:t>people</w:t>
      </w:r>
      <w:proofErr w:type="gramEnd"/>
      <w:r>
        <w:t xml:space="preserve"> and adults, to provide and support opportunity to participate, compete, coach or be coached, officiate or become an official, or work (as a volunteer or within a paid role) within (disability) sport. The</w:t>
      </w:r>
      <w:r>
        <w:t xml:space="preserve"> publication of ‘No Secrets’ by the Department of Health in England, and ‘In Safe Hands’ by the Welsh Government in 2000, was in response to a number of serious incidents involving the abuse of adults at risk, where gaps in process were identified and acti</w:t>
      </w:r>
      <w:r>
        <w:t>on was slow as a consequence.</w:t>
      </w:r>
    </w:p>
    <w:p w14:paraId="11F0D7E9" w14:textId="77777777" w:rsidR="0051454B" w:rsidRDefault="0051454B">
      <w:pPr>
        <w:pStyle w:val="BodyText"/>
        <w:spacing w:before="8"/>
        <w:rPr>
          <w:sz w:val="27"/>
        </w:rPr>
      </w:pPr>
    </w:p>
    <w:p w14:paraId="11F0D7EA" w14:textId="77777777" w:rsidR="0051454B" w:rsidRDefault="00FF0F87">
      <w:pPr>
        <w:pStyle w:val="BodyText"/>
        <w:spacing w:before="1" w:line="276" w:lineRule="auto"/>
        <w:ind w:left="220" w:right="396"/>
      </w:pPr>
      <w:r>
        <w:t>DSW are committed to the fact that every (disabled) person has the right to become hooked on sport for life, in an enjoyable, safe environment, and be protected from harm. Safeguarding in DSW is about ensuring that the enviro</w:t>
      </w:r>
      <w:r>
        <w:t>nment is appropriate for the (disabled) person, and tailored to their needs so that they have a positive experience of their sport, and do this without risk of or actual harm occurring.</w:t>
      </w:r>
    </w:p>
    <w:p w14:paraId="11F0D7EB" w14:textId="77777777" w:rsidR="0051454B" w:rsidRDefault="0051454B">
      <w:pPr>
        <w:pStyle w:val="BodyText"/>
        <w:spacing w:before="7"/>
        <w:rPr>
          <w:sz w:val="27"/>
        </w:rPr>
      </w:pPr>
    </w:p>
    <w:p w14:paraId="11F0D7EC" w14:textId="77777777" w:rsidR="0051454B" w:rsidRDefault="00FF0F87">
      <w:pPr>
        <w:pStyle w:val="BodyText"/>
        <w:spacing w:line="276" w:lineRule="auto"/>
        <w:ind w:left="220" w:right="396"/>
      </w:pPr>
      <w:r>
        <w:t xml:space="preserve">All adults are entitled to live their life free from harm and abuse; </w:t>
      </w:r>
      <w:r>
        <w:t xml:space="preserve">this is a fundamental human right. In some </w:t>
      </w:r>
      <w:proofErr w:type="gramStart"/>
      <w:r>
        <w:t>cases</w:t>
      </w:r>
      <w:proofErr w:type="gramEnd"/>
      <w:r>
        <w:t xml:space="preserve"> adults will be able to protect themselves from harm, but in others some adults may be a greater risk of experiencing harm and/or abuse as a consequence of their circumstance or situation which may enhance th</w:t>
      </w:r>
      <w:r>
        <w:t>e level of risk of harm. The term ‘adult at risk’ replaces the previously used term</w:t>
      </w:r>
    </w:p>
    <w:p w14:paraId="11F0D7ED" w14:textId="77777777" w:rsidR="0051454B" w:rsidRDefault="00FF0F87">
      <w:pPr>
        <w:pStyle w:val="BodyText"/>
        <w:spacing w:line="276" w:lineRule="auto"/>
        <w:ind w:left="220" w:right="481"/>
      </w:pPr>
      <w:r>
        <w:t>‘</w:t>
      </w:r>
      <w:proofErr w:type="gramStart"/>
      <w:r>
        <w:t>vulnerable</w:t>
      </w:r>
      <w:proofErr w:type="gramEnd"/>
      <w:r>
        <w:t xml:space="preserve"> adult’ because it takes the emphasis off the characteristics of the individual concerned. DSW are committed to ensuring that it is proactive and supportive in ensuring that circumstances, </w:t>
      </w:r>
      <w:proofErr w:type="gramStart"/>
      <w:r>
        <w:t>situations</w:t>
      </w:r>
      <w:proofErr w:type="gramEnd"/>
      <w:r>
        <w:t xml:space="preserve"> or environments which exist around those people who are </w:t>
      </w:r>
      <w:r>
        <w:t>defined as, or considered to be adults at risk, are safe.</w:t>
      </w:r>
    </w:p>
    <w:p w14:paraId="11F0D7EE" w14:textId="77777777" w:rsidR="0051454B" w:rsidRDefault="0051454B">
      <w:pPr>
        <w:pStyle w:val="BodyText"/>
        <w:spacing w:before="7"/>
        <w:rPr>
          <w:sz w:val="27"/>
        </w:rPr>
      </w:pPr>
    </w:p>
    <w:p w14:paraId="11F0D7EF" w14:textId="77777777" w:rsidR="0051454B" w:rsidRDefault="00FF0F87">
      <w:pPr>
        <w:pStyle w:val="Heading5"/>
        <w:numPr>
          <w:ilvl w:val="2"/>
          <w:numId w:val="11"/>
        </w:numPr>
        <w:tabs>
          <w:tab w:val="left" w:pos="940"/>
          <w:tab w:val="left" w:pos="941"/>
        </w:tabs>
      </w:pPr>
      <w:r>
        <w:t>Definition: Adult at</w:t>
      </w:r>
      <w:r>
        <w:rPr>
          <w:spacing w:val="-1"/>
        </w:rPr>
        <w:t xml:space="preserve"> </w:t>
      </w:r>
      <w:r>
        <w:t>Risk</w:t>
      </w:r>
    </w:p>
    <w:p w14:paraId="11F0D7F0" w14:textId="77777777" w:rsidR="0051454B" w:rsidRDefault="00FF0F87">
      <w:pPr>
        <w:spacing w:before="45"/>
        <w:ind w:left="220"/>
        <w:rPr>
          <w:i/>
          <w:sz w:val="24"/>
        </w:rPr>
      </w:pPr>
      <w:r>
        <w:rPr>
          <w:i/>
          <w:sz w:val="24"/>
        </w:rPr>
        <w:t xml:space="preserve">An ‘Adult at Risk’ </w:t>
      </w:r>
      <w:proofErr w:type="gramStart"/>
      <w:r>
        <w:rPr>
          <w:i/>
          <w:sz w:val="24"/>
        </w:rPr>
        <w:t>is someone who is</w:t>
      </w:r>
      <w:proofErr w:type="gramEnd"/>
      <w:r>
        <w:rPr>
          <w:i/>
          <w:sz w:val="24"/>
        </w:rPr>
        <w:t xml:space="preserve"> over 18 years old, and:</w:t>
      </w:r>
    </w:p>
    <w:p w14:paraId="11F0D7F1" w14:textId="77777777" w:rsidR="0051454B" w:rsidRDefault="00FF0F87">
      <w:pPr>
        <w:pStyle w:val="ListParagraph"/>
        <w:numPr>
          <w:ilvl w:val="0"/>
          <w:numId w:val="10"/>
        </w:numPr>
        <w:tabs>
          <w:tab w:val="left" w:pos="940"/>
          <w:tab w:val="left" w:pos="941"/>
        </w:tabs>
        <w:spacing w:before="45" w:line="273" w:lineRule="auto"/>
        <w:ind w:right="436"/>
        <w:rPr>
          <w:i/>
          <w:sz w:val="24"/>
        </w:rPr>
      </w:pPr>
      <w:r>
        <w:rPr>
          <w:i/>
          <w:sz w:val="24"/>
        </w:rPr>
        <w:t xml:space="preserve">who is, or may </w:t>
      </w:r>
      <w:proofErr w:type="gramStart"/>
      <w:r>
        <w:rPr>
          <w:i/>
          <w:sz w:val="24"/>
        </w:rPr>
        <w:t>be in need of</w:t>
      </w:r>
      <w:proofErr w:type="gramEnd"/>
      <w:r>
        <w:rPr>
          <w:i/>
          <w:sz w:val="24"/>
        </w:rPr>
        <w:t xml:space="preserve"> community care services by reason of mental or other disability, age or illness,</w:t>
      </w:r>
      <w:r>
        <w:rPr>
          <w:i/>
          <w:spacing w:val="-1"/>
          <w:sz w:val="24"/>
        </w:rPr>
        <w:t xml:space="preserve"> </w:t>
      </w:r>
      <w:r>
        <w:rPr>
          <w:i/>
          <w:sz w:val="24"/>
        </w:rPr>
        <w:t>and</w:t>
      </w:r>
    </w:p>
    <w:p w14:paraId="11F0D7F2" w14:textId="77777777" w:rsidR="0051454B" w:rsidRDefault="00FF0F87">
      <w:pPr>
        <w:pStyle w:val="ListParagraph"/>
        <w:numPr>
          <w:ilvl w:val="0"/>
          <w:numId w:val="10"/>
        </w:numPr>
        <w:tabs>
          <w:tab w:val="left" w:pos="940"/>
          <w:tab w:val="left" w:pos="941"/>
        </w:tabs>
        <w:spacing w:before="6" w:line="273" w:lineRule="auto"/>
        <w:ind w:right="639"/>
        <w:rPr>
          <w:i/>
          <w:sz w:val="24"/>
        </w:rPr>
      </w:pPr>
      <w:r>
        <w:rPr>
          <w:i/>
          <w:sz w:val="24"/>
        </w:rPr>
        <w:t>who is or may be unable to take care of him or herself, or unable to protect him or herself against significant harm or</w:t>
      </w:r>
      <w:r>
        <w:rPr>
          <w:i/>
          <w:spacing w:val="-1"/>
          <w:sz w:val="24"/>
        </w:rPr>
        <w:t xml:space="preserve"> </w:t>
      </w:r>
      <w:r>
        <w:rPr>
          <w:i/>
          <w:sz w:val="24"/>
        </w:rPr>
        <w:t>exploitation</w:t>
      </w:r>
    </w:p>
    <w:p w14:paraId="11F0D7F3" w14:textId="77777777" w:rsidR="0051454B" w:rsidRDefault="0051454B">
      <w:pPr>
        <w:pStyle w:val="BodyText"/>
        <w:rPr>
          <w:i/>
          <w:sz w:val="28"/>
        </w:rPr>
      </w:pPr>
    </w:p>
    <w:p w14:paraId="11F0D7F4" w14:textId="77777777" w:rsidR="0051454B" w:rsidRDefault="00FF0F87">
      <w:pPr>
        <w:ind w:left="220"/>
        <w:rPr>
          <w:i/>
          <w:sz w:val="24"/>
        </w:rPr>
      </w:pPr>
      <w:r>
        <w:rPr>
          <w:i/>
          <w:sz w:val="24"/>
        </w:rPr>
        <w:t>An adult at risk may be a person who</w:t>
      </w:r>
      <w:r>
        <w:rPr>
          <w:i/>
          <w:sz w:val="24"/>
        </w:rPr>
        <w:t>:</w:t>
      </w:r>
    </w:p>
    <w:p w14:paraId="11F0D7F5" w14:textId="77777777" w:rsidR="0051454B" w:rsidRDefault="00FF0F87">
      <w:pPr>
        <w:pStyle w:val="ListParagraph"/>
        <w:numPr>
          <w:ilvl w:val="0"/>
          <w:numId w:val="10"/>
        </w:numPr>
        <w:tabs>
          <w:tab w:val="left" w:pos="940"/>
          <w:tab w:val="left" w:pos="941"/>
        </w:tabs>
        <w:spacing w:before="45"/>
        <w:rPr>
          <w:i/>
          <w:sz w:val="24"/>
        </w:rPr>
      </w:pPr>
      <w:r>
        <w:rPr>
          <w:i/>
          <w:sz w:val="24"/>
        </w:rPr>
        <w:t xml:space="preserve">has a physical, </w:t>
      </w:r>
      <w:proofErr w:type="gramStart"/>
      <w:r>
        <w:rPr>
          <w:i/>
          <w:sz w:val="24"/>
        </w:rPr>
        <w:t>intellectual</w:t>
      </w:r>
      <w:proofErr w:type="gramEnd"/>
      <w:r>
        <w:rPr>
          <w:i/>
          <w:sz w:val="24"/>
        </w:rPr>
        <w:t xml:space="preserve"> or sensory</w:t>
      </w:r>
      <w:r>
        <w:rPr>
          <w:i/>
          <w:spacing w:val="-2"/>
          <w:sz w:val="24"/>
        </w:rPr>
        <w:t xml:space="preserve"> </w:t>
      </w:r>
      <w:r>
        <w:rPr>
          <w:i/>
          <w:sz w:val="24"/>
        </w:rPr>
        <w:t>impairment</w:t>
      </w:r>
    </w:p>
    <w:p w14:paraId="11F0D7F6" w14:textId="77777777" w:rsidR="0051454B" w:rsidRDefault="00FF0F87">
      <w:pPr>
        <w:pStyle w:val="ListParagraph"/>
        <w:numPr>
          <w:ilvl w:val="0"/>
          <w:numId w:val="10"/>
        </w:numPr>
        <w:tabs>
          <w:tab w:val="left" w:pos="940"/>
          <w:tab w:val="left" w:pos="941"/>
        </w:tabs>
        <w:spacing w:before="45"/>
        <w:rPr>
          <w:i/>
          <w:sz w:val="24"/>
        </w:rPr>
      </w:pPr>
      <w:r>
        <w:rPr>
          <w:i/>
          <w:sz w:val="24"/>
        </w:rPr>
        <w:t>is frail due to ill</w:t>
      </w:r>
      <w:r>
        <w:rPr>
          <w:i/>
          <w:spacing w:val="-2"/>
          <w:sz w:val="24"/>
        </w:rPr>
        <w:t xml:space="preserve"> </w:t>
      </w:r>
      <w:r>
        <w:rPr>
          <w:i/>
          <w:sz w:val="24"/>
        </w:rPr>
        <w:t>health</w:t>
      </w:r>
    </w:p>
    <w:p w14:paraId="11F0D7F7" w14:textId="77777777" w:rsidR="0051454B" w:rsidRDefault="00FF0F87">
      <w:pPr>
        <w:pStyle w:val="ListParagraph"/>
        <w:numPr>
          <w:ilvl w:val="0"/>
          <w:numId w:val="10"/>
        </w:numPr>
        <w:tabs>
          <w:tab w:val="left" w:pos="940"/>
          <w:tab w:val="left" w:pos="941"/>
        </w:tabs>
        <w:spacing w:before="42"/>
        <w:rPr>
          <w:i/>
          <w:sz w:val="24"/>
        </w:rPr>
      </w:pPr>
      <w:r>
        <w:rPr>
          <w:i/>
          <w:sz w:val="24"/>
        </w:rPr>
        <w:t>has mental health needs including dementia or a personality</w:t>
      </w:r>
      <w:r>
        <w:rPr>
          <w:i/>
          <w:spacing w:val="-6"/>
          <w:sz w:val="24"/>
        </w:rPr>
        <w:t xml:space="preserve"> </w:t>
      </w:r>
      <w:r>
        <w:rPr>
          <w:i/>
          <w:sz w:val="24"/>
        </w:rPr>
        <w:t>disorder</w:t>
      </w:r>
    </w:p>
    <w:p w14:paraId="11F0D7F8" w14:textId="77777777" w:rsidR="0051454B" w:rsidRDefault="00FF0F87">
      <w:pPr>
        <w:pStyle w:val="ListParagraph"/>
        <w:numPr>
          <w:ilvl w:val="0"/>
          <w:numId w:val="10"/>
        </w:numPr>
        <w:tabs>
          <w:tab w:val="left" w:pos="940"/>
          <w:tab w:val="left" w:pos="941"/>
        </w:tabs>
        <w:spacing w:before="45"/>
        <w:rPr>
          <w:i/>
          <w:sz w:val="24"/>
        </w:rPr>
      </w:pPr>
      <w:r>
        <w:rPr>
          <w:i/>
          <w:sz w:val="24"/>
        </w:rPr>
        <w:t>misuses alcohol or other</w:t>
      </w:r>
      <w:r>
        <w:rPr>
          <w:i/>
          <w:spacing w:val="-2"/>
          <w:sz w:val="24"/>
        </w:rPr>
        <w:t xml:space="preserve"> </w:t>
      </w:r>
      <w:r>
        <w:rPr>
          <w:i/>
          <w:sz w:val="24"/>
        </w:rPr>
        <w:t>substances</w:t>
      </w:r>
    </w:p>
    <w:p w14:paraId="11F0D7F9" w14:textId="77777777" w:rsidR="0051454B" w:rsidRDefault="00FF0F87">
      <w:pPr>
        <w:pStyle w:val="ListParagraph"/>
        <w:numPr>
          <w:ilvl w:val="0"/>
          <w:numId w:val="10"/>
        </w:numPr>
        <w:tabs>
          <w:tab w:val="left" w:pos="940"/>
          <w:tab w:val="left" w:pos="941"/>
        </w:tabs>
        <w:spacing w:before="45"/>
        <w:rPr>
          <w:i/>
          <w:sz w:val="24"/>
        </w:rPr>
      </w:pPr>
      <w:r>
        <w:rPr>
          <w:i/>
          <w:sz w:val="24"/>
        </w:rPr>
        <w:t xml:space="preserve">is unable to demonstrate the capacity to make a relevant decision and </w:t>
      </w:r>
      <w:proofErr w:type="gramStart"/>
      <w:r>
        <w:rPr>
          <w:i/>
          <w:sz w:val="24"/>
        </w:rPr>
        <w:t>i</w:t>
      </w:r>
      <w:r>
        <w:rPr>
          <w:i/>
          <w:sz w:val="24"/>
        </w:rPr>
        <w:t>s in need of</w:t>
      </w:r>
      <w:proofErr w:type="gramEnd"/>
      <w:r>
        <w:rPr>
          <w:i/>
          <w:sz w:val="24"/>
        </w:rPr>
        <w:t xml:space="preserve"> care and</w:t>
      </w:r>
      <w:r>
        <w:rPr>
          <w:i/>
          <w:spacing w:val="-25"/>
          <w:sz w:val="24"/>
        </w:rPr>
        <w:t xml:space="preserve"> </w:t>
      </w:r>
      <w:r>
        <w:rPr>
          <w:i/>
          <w:sz w:val="24"/>
        </w:rPr>
        <w:t>support</w:t>
      </w:r>
    </w:p>
    <w:p w14:paraId="11F0D7FA" w14:textId="77777777" w:rsidR="0051454B" w:rsidRDefault="0051454B">
      <w:pPr>
        <w:pStyle w:val="BodyText"/>
        <w:rPr>
          <w:i/>
          <w:sz w:val="20"/>
        </w:rPr>
      </w:pPr>
    </w:p>
    <w:p w14:paraId="11F0D7FB" w14:textId="77777777" w:rsidR="0051454B" w:rsidRDefault="00FF0F87">
      <w:pPr>
        <w:pStyle w:val="BodyText"/>
        <w:spacing w:before="11"/>
        <w:rPr>
          <w:i/>
          <w:sz w:val="17"/>
        </w:rPr>
      </w:pPr>
      <w:r>
        <w:pict w14:anchorId="11F0DBB4">
          <v:shape id="_x0000_s2062" style="position:absolute;margin-left:34.55pt;margin-top:13.15pt;width:527.5pt;height:.1pt;z-index:-251664384;mso-wrap-distance-left:0;mso-wrap-distance-right:0;mso-position-horizontal-relative:page" coordorigin="691,263" coordsize="10550,0" path="m691,263r10550,e" filled="f" strokecolor="#d9d9d9" strokeweight=".48pt">
            <v:path arrowok="t"/>
            <w10:wrap type="topAndBottom" anchorx="page"/>
          </v:shape>
        </w:pict>
      </w:r>
    </w:p>
    <w:p w14:paraId="11F0D7FC" w14:textId="77777777" w:rsidR="0051454B" w:rsidRDefault="0051454B">
      <w:pPr>
        <w:rPr>
          <w:sz w:val="17"/>
        </w:rPr>
        <w:sectPr w:rsidR="0051454B">
          <w:footerReference w:type="default" r:id="rId9"/>
          <w:pgSz w:w="11910" w:h="16840"/>
          <w:pgMar w:top="720" w:right="380" w:bottom="1160" w:left="500" w:header="0" w:footer="973" w:gutter="0"/>
          <w:pgNumType w:start="2"/>
          <w:cols w:space="720"/>
        </w:sectPr>
      </w:pPr>
    </w:p>
    <w:p w14:paraId="11F0D7FD" w14:textId="77777777" w:rsidR="0051454B" w:rsidRDefault="00FF0F87">
      <w:pPr>
        <w:pStyle w:val="Heading5"/>
        <w:numPr>
          <w:ilvl w:val="2"/>
          <w:numId w:val="11"/>
        </w:numPr>
        <w:tabs>
          <w:tab w:val="left" w:pos="940"/>
          <w:tab w:val="left" w:pos="941"/>
        </w:tabs>
        <w:spacing w:before="41"/>
      </w:pPr>
      <w:r>
        <w:lastRenderedPageBreak/>
        <w:t>Definition: Regulated</w:t>
      </w:r>
      <w:r>
        <w:rPr>
          <w:spacing w:val="1"/>
        </w:rPr>
        <w:t xml:space="preserve"> </w:t>
      </w:r>
      <w:r>
        <w:t>Activity</w:t>
      </w:r>
    </w:p>
    <w:p w14:paraId="11F0D7FE" w14:textId="77777777" w:rsidR="0051454B" w:rsidRDefault="00FF0F87">
      <w:pPr>
        <w:pStyle w:val="BodyText"/>
        <w:spacing w:before="43" w:line="276" w:lineRule="auto"/>
        <w:ind w:left="220" w:right="460"/>
      </w:pPr>
      <w:r>
        <w:t xml:space="preserve">Regulated Activity for adults at risk </w:t>
      </w:r>
      <w:r>
        <w:rPr>
          <w:b/>
        </w:rPr>
        <w:t xml:space="preserve">does not include </w:t>
      </w:r>
      <w:r>
        <w:t>activities which would ordinarily be associated with sport (</w:t>
      </w:r>
      <w:proofErr w:type="gramStart"/>
      <w:r>
        <w:t>i.e.</w:t>
      </w:r>
      <w:proofErr w:type="gramEnd"/>
      <w:r>
        <w:t xml:space="preserve"> coaching is not regulated activity for adults at risk), with the exception of conveying an adults at risk. Definition of regulated activity for adults at risk is no longer linked to the environment in which the activity takes place, nor the frequency with</w:t>
      </w:r>
      <w:r>
        <w:t xml:space="preserve"> which is occurs. </w:t>
      </w:r>
      <w:proofErr w:type="gramStart"/>
      <w:r>
        <w:t>Therefore</w:t>
      </w:r>
      <w:proofErr w:type="gramEnd"/>
      <w:r>
        <w:t xml:space="preserve"> driving an adult at risk to a competition once </w:t>
      </w:r>
      <w:r>
        <w:rPr>
          <w:b/>
        </w:rPr>
        <w:t xml:space="preserve">will </w:t>
      </w:r>
      <w:r>
        <w:t>constitute regulated activity.</w:t>
      </w:r>
    </w:p>
    <w:p w14:paraId="11F0D7FF" w14:textId="77777777" w:rsidR="0051454B" w:rsidRDefault="00FF0F87">
      <w:pPr>
        <w:pStyle w:val="BodyText"/>
        <w:spacing w:before="9"/>
      </w:pPr>
      <w:r>
        <w:pict w14:anchorId="11F0DBB6">
          <v:shapetype id="_x0000_t202" coordsize="21600,21600" o:spt="202" path="m,l,21600r21600,l21600,xe">
            <v:stroke joinstyle="miter"/>
            <v:path gradientshapeok="t" o:connecttype="rect"/>
          </v:shapetype>
          <v:shape id="_x0000_s2061" type="#_x0000_t202" style="position:absolute;margin-left:30.35pt;margin-top:17.35pt;width:535.9pt;height:47.2pt;z-index:-251663360;mso-wrap-distance-left:0;mso-wrap-distance-right:0;mso-position-horizontal-relative:page" filled="f" strokeweight=".16936mm">
            <v:textbox inset="0,0,0,0">
              <w:txbxContent>
                <w:p w14:paraId="11F0DBD1" w14:textId="77777777" w:rsidR="0051454B" w:rsidRDefault="00FF0F87">
                  <w:pPr>
                    <w:spacing w:before="19" w:line="273" w:lineRule="auto"/>
                    <w:ind w:left="3912" w:right="153" w:hanging="3630"/>
                    <w:rPr>
                      <w:b/>
                      <w:i/>
                      <w:sz w:val="32"/>
                    </w:rPr>
                  </w:pPr>
                  <w:r>
                    <w:rPr>
                      <w:b/>
                      <w:i/>
                      <w:sz w:val="32"/>
                    </w:rPr>
                    <w:t>A disabled person is not necessarily an adult at risk, and an adult at risk may not have impairment.</w:t>
                  </w:r>
                </w:p>
              </w:txbxContent>
            </v:textbox>
            <w10:wrap type="topAndBottom" anchorx="page"/>
          </v:shape>
        </w:pict>
      </w:r>
    </w:p>
    <w:p w14:paraId="11F0D800" w14:textId="77777777" w:rsidR="0051454B" w:rsidRDefault="0051454B">
      <w:pPr>
        <w:pStyle w:val="BodyText"/>
        <w:rPr>
          <w:sz w:val="21"/>
        </w:rPr>
      </w:pPr>
    </w:p>
    <w:p w14:paraId="11F0D801" w14:textId="77777777" w:rsidR="0051454B" w:rsidRDefault="00FF0F87">
      <w:pPr>
        <w:pStyle w:val="BodyText"/>
        <w:spacing w:before="52" w:line="276" w:lineRule="auto"/>
        <w:ind w:left="220" w:right="358"/>
      </w:pPr>
      <w:r>
        <w:t>Given the enhanced risk of abuse for a</w:t>
      </w:r>
      <w:r>
        <w:t xml:space="preserve">dults at risk DSW consider it essential that all those associated with the organisation are provided with the guidance and support which will give them the confidence and skills to respond appropriately to suspicions, or disclosures of abuse, and </w:t>
      </w:r>
      <w:proofErr w:type="gramStart"/>
      <w:r>
        <w:t xml:space="preserve">in order </w:t>
      </w:r>
      <w:r>
        <w:t>to</w:t>
      </w:r>
      <w:proofErr w:type="gramEnd"/>
      <w:r>
        <w:t xml:space="preserve"> ensure that their engagement within (disability) sport always reflects good, safe practice.</w:t>
      </w:r>
    </w:p>
    <w:p w14:paraId="11F0D802" w14:textId="77777777" w:rsidR="0051454B" w:rsidRDefault="0051454B">
      <w:pPr>
        <w:pStyle w:val="BodyText"/>
        <w:spacing w:before="8"/>
        <w:rPr>
          <w:sz w:val="27"/>
        </w:rPr>
      </w:pPr>
    </w:p>
    <w:p w14:paraId="11F0D803" w14:textId="77777777" w:rsidR="0051454B" w:rsidRDefault="00FF0F87">
      <w:pPr>
        <w:pStyle w:val="Heading5"/>
        <w:numPr>
          <w:ilvl w:val="2"/>
          <w:numId w:val="11"/>
        </w:numPr>
        <w:tabs>
          <w:tab w:val="left" w:pos="940"/>
          <w:tab w:val="left" w:pos="941"/>
        </w:tabs>
      </w:pPr>
      <w:r>
        <w:t>Definition:</w:t>
      </w:r>
      <w:r>
        <w:rPr>
          <w:spacing w:val="2"/>
        </w:rPr>
        <w:t xml:space="preserve"> </w:t>
      </w:r>
      <w:r>
        <w:t>Capacity</w:t>
      </w:r>
    </w:p>
    <w:p w14:paraId="11F0D804" w14:textId="77777777" w:rsidR="0051454B" w:rsidRDefault="00FF0F87">
      <w:pPr>
        <w:pStyle w:val="BodyText"/>
        <w:spacing w:before="46"/>
        <w:ind w:left="220"/>
      </w:pPr>
      <w:r>
        <w:t xml:space="preserve">Capacity relates to the ability of an individual to </w:t>
      </w:r>
      <w:proofErr w:type="gramStart"/>
      <w:r>
        <w:t>make a decision</w:t>
      </w:r>
      <w:proofErr w:type="gramEnd"/>
      <w:r>
        <w:t xml:space="preserve"> at a particular time. Under the Mental</w:t>
      </w:r>
    </w:p>
    <w:p w14:paraId="11F0D805" w14:textId="77777777" w:rsidR="0051454B" w:rsidRDefault="00FF0F87">
      <w:pPr>
        <w:pStyle w:val="BodyText"/>
        <w:spacing w:before="43"/>
        <w:ind w:left="220"/>
      </w:pPr>
      <w:r>
        <w:t xml:space="preserve">Capacity Act 2005 an </w:t>
      </w:r>
      <w:r>
        <w:t>individual may be considered to ‘lack capacity’ if they cannot:</w:t>
      </w:r>
    </w:p>
    <w:p w14:paraId="11F0D806" w14:textId="77777777" w:rsidR="0051454B" w:rsidRDefault="00FF0F87">
      <w:pPr>
        <w:pStyle w:val="ListParagraph"/>
        <w:numPr>
          <w:ilvl w:val="0"/>
          <w:numId w:val="10"/>
        </w:numPr>
        <w:tabs>
          <w:tab w:val="left" w:pos="579"/>
          <w:tab w:val="left" w:pos="580"/>
        </w:tabs>
        <w:spacing w:before="44"/>
        <w:ind w:left="580" w:hanging="360"/>
        <w:rPr>
          <w:sz w:val="16"/>
        </w:rPr>
      </w:pPr>
      <w:r>
        <w:rPr>
          <w:sz w:val="24"/>
        </w:rPr>
        <w:t>Understand information given to them to make a particular</w:t>
      </w:r>
      <w:r>
        <w:rPr>
          <w:spacing w:val="-1"/>
          <w:sz w:val="24"/>
        </w:rPr>
        <w:t xml:space="preserve"> </w:t>
      </w:r>
      <w:r>
        <w:rPr>
          <w:sz w:val="24"/>
        </w:rPr>
        <w:t>decision</w:t>
      </w:r>
      <w:r>
        <w:rPr>
          <w:position w:val="8"/>
          <w:sz w:val="16"/>
        </w:rPr>
        <w:t>1</w:t>
      </w:r>
    </w:p>
    <w:p w14:paraId="11F0D807" w14:textId="77777777" w:rsidR="0051454B" w:rsidRDefault="00FF0F87">
      <w:pPr>
        <w:pStyle w:val="ListParagraph"/>
        <w:numPr>
          <w:ilvl w:val="0"/>
          <w:numId w:val="10"/>
        </w:numPr>
        <w:tabs>
          <w:tab w:val="left" w:pos="579"/>
          <w:tab w:val="left" w:pos="580"/>
        </w:tabs>
        <w:spacing w:before="45"/>
        <w:ind w:left="580" w:hanging="360"/>
        <w:rPr>
          <w:sz w:val="24"/>
        </w:rPr>
      </w:pPr>
      <w:r>
        <w:rPr>
          <w:sz w:val="24"/>
        </w:rPr>
        <w:t>Retain that information long enough to make the</w:t>
      </w:r>
      <w:r>
        <w:rPr>
          <w:spacing w:val="-2"/>
          <w:sz w:val="24"/>
        </w:rPr>
        <w:t xml:space="preserve"> </w:t>
      </w:r>
      <w:r>
        <w:rPr>
          <w:sz w:val="24"/>
        </w:rPr>
        <w:t>decision</w:t>
      </w:r>
    </w:p>
    <w:p w14:paraId="11F0D808" w14:textId="77777777" w:rsidR="0051454B" w:rsidRDefault="00FF0F87">
      <w:pPr>
        <w:pStyle w:val="ListParagraph"/>
        <w:numPr>
          <w:ilvl w:val="0"/>
          <w:numId w:val="10"/>
        </w:numPr>
        <w:tabs>
          <w:tab w:val="left" w:pos="579"/>
          <w:tab w:val="left" w:pos="580"/>
        </w:tabs>
        <w:spacing w:before="45"/>
        <w:ind w:left="580" w:hanging="360"/>
        <w:rPr>
          <w:sz w:val="24"/>
        </w:rPr>
      </w:pPr>
      <w:r>
        <w:rPr>
          <w:sz w:val="24"/>
        </w:rPr>
        <w:t>Use or weigh up the information to make the</w:t>
      </w:r>
      <w:r>
        <w:rPr>
          <w:spacing w:val="-7"/>
          <w:sz w:val="24"/>
        </w:rPr>
        <w:t xml:space="preserve"> </w:t>
      </w:r>
      <w:r>
        <w:rPr>
          <w:sz w:val="24"/>
        </w:rPr>
        <w:t>decision</w:t>
      </w:r>
    </w:p>
    <w:p w14:paraId="11F0D809" w14:textId="77777777" w:rsidR="0051454B" w:rsidRDefault="00FF0F87">
      <w:pPr>
        <w:pStyle w:val="ListParagraph"/>
        <w:numPr>
          <w:ilvl w:val="0"/>
          <w:numId w:val="10"/>
        </w:numPr>
        <w:tabs>
          <w:tab w:val="left" w:pos="579"/>
          <w:tab w:val="left" w:pos="580"/>
        </w:tabs>
        <w:spacing w:before="45"/>
        <w:ind w:left="580" w:hanging="360"/>
        <w:rPr>
          <w:sz w:val="16"/>
        </w:rPr>
      </w:pPr>
      <w:r>
        <w:rPr>
          <w:sz w:val="24"/>
        </w:rPr>
        <w:t>Communicate th</w:t>
      </w:r>
      <w:r>
        <w:rPr>
          <w:sz w:val="24"/>
        </w:rPr>
        <w:t>eir</w:t>
      </w:r>
      <w:r>
        <w:rPr>
          <w:spacing w:val="-3"/>
          <w:sz w:val="24"/>
        </w:rPr>
        <w:t xml:space="preserve"> </w:t>
      </w:r>
      <w:r>
        <w:rPr>
          <w:sz w:val="24"/>
        </w:rPr>
        <w:t>decision</w:t>
      </w:r>
      <w:r>
        <w:rPr>
          <w:position w:val="8"/>
          <w:sz w:val="16"/>
        </w:rPr>
        <w:t>2</w:t>
      </w:r>
    </w:p>
    <w:p w14:paraId="11F0D80A" w14:textId="77777777" w:rsidR="0051454B" w:rsidRDefault="00FF0F87">
      <w:pPr>
        <w:pStyle w:val="BodyText"/>
        <w:spacing w:before="40"/>
        <w:ind w:left="220"/>
      </w:pPr>
      <w:r>
        <w:t xml:space="preserve">… and that this might be </w:t>
      </w:r>
      <w:proofErr w:type="gramStart"/>
      <w:r>
        <w:t>as a consequence of</w:t>
      </w:r>
      <w:proofErr w:type="gramEnd"/>
      <w:r>
        <w:t xml:space="preserve"> illness or impairment (such as mental health problem,</w:t>
      </w:r>
    </w:p>
    <w:p w14:paraId="11F0D80B" w14:textId="77777777" w:rsidR="0051454B" w:rsidRDefault="00FF0F87">
      <w:pPr>
        <w:pStyle w:val="BodyText"/>
        <w:spacing w:before="46"/>
        <w:ind w:left="220"/>
      </w:pPr>
      <w:r>
        <w:t>dementia or learning disability (intellectual impairment)).</w:t>
      </w:r>
    </w:p>
    <w:p w14:paraId="11F0D80C" w14:textId="77777777" w:rsidR="0051454B" w:rsidRDefault="0051454B">
      <w:pPr>
        <w:pStyle w:val="BodyText"/>
        <w:rPr>
          <w:sz w:val="31"/>
        </w:rPr>
      </w:pPr>
    </w:p>
    <w:p w14:paraId="11F0D80D" w14:textId="77777777" w:rsidR="0051454B" w:rsidRDefault="00FF0F87">
      <w:pPr>
        <w:pStyle w:val="BodyText"/>
        <w:spacing w:line="276" w:lineRule="auto"/>
        <w:ind w:left="220" w:right="396"/>
      </w:pPr>
      <w:r>
        <w:t xml:space="preserve">The law focuses on the principle that everyone has capacity to </w:t>
      </w:r>
      <w:proofErr w:type="gramStart"/>
      <w:r>
        <w:t>make a decision</w:t>
      </w:r>
      <w:proofErr w:type="gramEnd"/>
      <w:r>
        <w:t xml:space="preserve"> if given sufficient support, time, and information; and will not treat individuals as ‘lacking capacity’ just because a decision appears to be unwise or ill-judged.</w:t>
      </w:r>
    </w:p>
    <w:p w14:paraId="11F0D80E" w14:textId="77777777" w:rsidR="0051454B" w:rsidRDefault="0051454B">
      <w:pPr>
        <w:pStyle w:val="BodyText"/>
        <w:spacing w:before="9"/>
        <w:rPr>
          <w:sz w:val="27"/>
        </w:rPr>
      </w:pPr>
    </w:p>
    <w:p w14:paraId="11F0D80F" w14:textId="77777777" w:rsidR="0051454B" w:rsidRDefault="00FF0F87">
      <w:pPr>
        <w:pStyle w:val="BodyText"/>
        <w:spacing w:line="276" w:lineRule="auto"/>
        <w:ind w:left="220" w:right="344"/>
      </w:pPr>
      <w:r>
        <w:t>Whilst it i</w:t>
      </w:r>
      <w:r>
        <w:t xml:space="preserve">s important to have an appreciation of capacity </w:t>
      </w:r>
      <w:proofErr w:type="gramStart"/>
      <w:r>
        <w:t>in order to</w:t>
      </w:r>
      <w:proofErr w:type="gramEnd"/>
      <w:r>
        <w:t xml:space="preserve"> appropriately support adults at risk it </w:t>
      </w:r>
      <w:r>
        <w:rPr>
          <w:b/>
        </w:rPr>
        <w:t xml:space="preserve">WILL NOT </w:t>
      </w:r>
      <w:r>
        <w:t>be your role to make a decision about whether an adult ‘lacks capacity’ or not. DSW encourages all staff and volunteers to:</w:t>
      </w:r>
    </w:p>
    <w:p w14:paraId="11F0D810" w14:textId="77777777" w:rsidR="0051454B" w:rsidRDefault="00FF0F87">
      <w:pPr>
        <w:pStyle w:val="ListParagraph"/>
        <w:numPr>
          <w:ilvl w:val="0"/>
          <w:numId w:val="10"/>
        </w:numPr>
        <w:tabs>
          <w:tab w:val="left" w:pos="579"/>
          <w:tab w:val="left" w:pos="580"/>
        </w:tabs>
        <w:spacing w:before="2"/>
        <w:ind w:left="580" w:hanging="360"/>
        <w:rPr>
          <w:sz w:val="24"/>
        </w:rPr>
      </w:pPr>
      <w:r>
        <w:rPr>
          <w:sz w:val="24"/>
        </w:rPr>
        <w:t xml:space="preserve">assume that all adults </w:t>
      </w:r>
      <w:r>
        <w:rPr>
          <w:sz w:val="24"/>
        </w:rPr>
        <w:t>at risk have capacity, and therefore the ability to make</w:t>
      </w:r>
      <w:r>
        <w:rPr>
          <w:spacing w:val="-16"/>
          <w:sz w:val="24"/>
        </w:rPr>
        <w:t xml:space="preserve"> </w:t>
      </w:r>
      <w:proofErr w:type="gramStart"/>
      <w:r>
        <w:rPr>
          <w:sz w:val="24"/>
        </w:rPr>
        <w:t>decisions;</w:t>
      </w:r>
      <w:proofErr w:type="gramEnd"/>
    </w:p>
    <w:p w14:paraId="11F0D811" w14:textId="77777777" w:rsidR="0051454B" w:rsidRDefault="00FF0F87">
      <w:pPr>
        <w:pStyle w:val="ListParagraph"/>
        <w:numPr>
          <w:ilvl w:val="0"/>
          <w:numId w:val="10"/>
        </w:numPr>
        <w:tabs>
          <w:tab w:val="left" w:pos="579"/>
          <w:tab w:val="left" w:pos="580"/>
        </w:tabs>
        <w:spacing w:before="44" w:line="271" w:lineRule="auto"/>
        <w:ind w:left="580" w:right="699" w:hanging="360"/>
        <w:rPr>
          <w:sz w:val="24"/>
        </w:rPr>
      </w:pPr>
      <w:r>
        <w:rPr>
          <w:sz w:val="24"/>
        </w:rPr>
        <w:t>support</w:t>
      </w:r>
      <w:r>
        <w:rPr>
          <w:spacing w:val="-4"/>
          <w:sz w:val="24"/>
        </w:rPr>
        <w:t xml:space="preserve"> </w:t>
      </w:r>
      <w:r>
        <w:rPr>
          <w:sz w:val="24"/>
        </w:rPr>
        <w:t>communication</w:t>
      </w:r>
      <w:r>
        <w:rPr>
          <w:spacing w:val="-2"/>
          <w:sz w:val="24"/>
        </w:rPr>
        <w:t xml:space="preserve"> </w:t>
      </w:r>
      <w:r>
        <w:rPr>
          <w:sz w:val="24"/>
        </w:rPr>
        <w:t>in</w:t>
      </w:r>
      <w:r>
        <w:rPr>
          <w:spacing w:val="-2"/>
          <w:sz w:val="24"/>
        </w:rPr>
        <w:t xml:space="preserve"> </w:t>
      </w:r>
      <w:r>
        <w:rPr>
          <w:sz w:val="24"/>
        </w:rPr>
        <w:t>such</w:t>
      </w:r>
      <w:r>
        <w:rPr>
          <w:spacing w:val="-4"/>
          <w:sz w:val="24"/>
        </w:rPr>
        <w:t xml:space="preserve"> </w:t>
      </w:r>
      <w:r>
        <w:rPr>
          <w:sz w:val="24"/>
        </w:rPr>
        <w:t>a</w:t>
      </w:r>
      <w:r>
        <w:rPr>
          <w:spacing w:val="-3"/>
          <w:sz w:val="24"/>
        </w:rPr>
        <w:t xml:space="preserve"> </w:t>
      </w:r>
      <w:r>
        <w:rPr>
          <w:sz w:val="24"/>
        </w:rPr>
        <w:t>way</w:t>
      </w:r>
      <w:r>
        <w:rPr>
          <w:spacing w:val="-4"/>
          <w:sz w:val="24"/>
        </w:rPr>
        <w:t xml:space="preserve"> </w:t>
      </w:r>
      <w:r>
        <w:rPr>
          <w:sz w:val="24"/>
        </w:rPr>
        <w:t>that</w:t>
      </w:r>
      <w:r>
        <w:rPr>
          <w:spacing w:val="-2"/>
          <w:sz w:val="24"/>
        </w:rPr>
        <w:t xml:space="preserve"> </w:t>
      </w:r>
      <w:r>
        <w:rPr>
          <w:sz w:val="24"/>
        </w:rPr>
        <w:t>the</w:t>
      </w:r>
      <w:r>
        <w:rPr>
          <w:spacing w:val="-5"/>
          <w:sz w:val="24"/>
        </w:rPr>
        <w:t xml:space="preserve"> </w:t>
      </w:r>
      <w:r>
        <w:rPr>
          <w:sz w:val="24"/>
        </w:rPr>
        <w:t>adult</w:t>
      </w:r>
      <w:r>
        <w:rPr>
          <w:spacing w:val="-2"/>
          <w:sz w:val="24"/>
        </w:rPr>
        <w:t xml:space="preserve"> </w:t>
      </w:r>
      <w:r>
        <w:rPr>
          <w:sz w:val="24"/>
        </w:rPr>
        <w:t>at</w:t>
      </w:r>
      <w:r>
        <w:rPr>
          <w:spacing w:val="-3"/>
          <w:sz w:val="24"/>
        </w:rPr>
        <w:t xml:space="preserve"> </w:t>
      </w:r>
      <w:r>
        <w:rPr>
          <w:sz w:val="24"/>
        </w:rPr>
        <w:t>risk</w:t>
      </w:r>
      <w:r>
        <w:rPr>
          <w:spacing w:val="-4"/>
          <w:sz w:val="24"/>
        </w:rPr>
        <w:t xml:space="preserve"> </w:t>
      </w:r>
      <w:r>
        <w:rPr>
          <w:sz w:val="24"/>
        </w:rPr>
        <w:t>can</w:t>
      </w:r>
      <w:r>
        <w:rPr>
          <w:spacing w:val="-2"/>
          <w:sz w:val="24"/>
        </w:rPr>
        <w:t xml:space="preserve"> </w:t>
      </w:r>
      <w:r>
        <w:rPr>
          <w:sz w:val="24"/>
        </w:rPr>
        <w:t>understand</w:t>
      </w:r>
      <w:r>
        <w:rPr>
          <w:spacing w:val="-2"/>
          <w:sz w:val="24"/>
        </w:rPr>
        <w:t xml:space="preserve"> </w:t>
      </w:r>
      <w:r>
        <w:rPr>
          <w:sz w:val="24"/>
        </w:rPr>
        <w:t>information</w:t>
      </w:r>
      <w:r>
        <w:rPr>
          <w:spacing w:val="-4"/>
          <w:sz w:val="24"/>
        </w:rPr>
        <w:t xml:space="preserve"> </w:t>
      </w:r>
      <w:r>
        <w:rPr>
          <w:sz w:val="24"/>
        </w:rPr>
        <w:t>being</w:t>
      </w:r>
      <w:r>
        <w:rPr>
          <w:spacing w:val="-5"/>
          <w:sz w:val="24"/>
        </w:rPr>
        <w:t xml:space="preserve"> </w:t>
      </w:r>
      <w:r>
        <w:rPr>
          <w:sz w:val="24"/>
        </w:rPr>
        <w:t>given, and be understood when giving information</w:t>
      </w:r>
      <w:r>
        <w:rPr>
          <w:spacing w:val="-4"/>
          <w:sz w:val="24"/>
        </w:rPr>
        <w:t xml:space="preserve"> </w:t>
      </w:r>
      <w:proofErr w:type="gramStart"/>
      <w:r>
        <w:rPr>
          <w:sz w:val="24"/>
        </w:rPr>
        <w:t>back;</w:t>
      </w:r>
      <w:proofErr w:type="gramEnd"/>
    </w:p>
    <w:p w14:paraId="11F0D812" w14:textId="77777777" w:rsidR="0051454B" w:rsidRDefault="00FF0F87">
      <w:pPr>
        <w:pStyle w:val="ListParagraph"/>
        <w:numPr>
          <w:ilvl w:val="0"/>
          <w:numId w:val="10"/>
        </w:numPr>
        <w:tabs>
          <w:tab w:val="left" w:pos="579"/>
          <w:tab w:val="left" w:pos="580"/>
        </w:tabs>
        <w:spacing w:before="12"/>
        <w:ind w:left="580" w:hanging="360"/>
        <w:rPr>
          <w:sz w:val="24"/>
        </w:rPr>
      </w:pPr>
      <w:r>
        <w:rPr>
          <w:sz w:val="24"/>
        </w:rPr>
        <w:t xml:space="preserve">treat decisions made by an </w:t>
      </w:r>
      <w:proofErr w:type="gramStart"/>
      <w:r>
        <w:rPr>
          <w:sz w:val="24"/>
        </w:rPr>
        <w:t>adults</w:t>
      </w:r>
      <w:proofErr w:type="gramEnd"/>
      <w:r>
        <w:rPr>
          <w:sz w:val="24"/>
        </w:rPr>
        <w:t xml:space="preserve"> at risk with respect, even if it is felt that a decision is unwise;</w:t>
      </w:r>
      <w:r>
        <w:rPr>
          <w:spacing w:val="-20"/>
          <w:sz w:val="24"/>
        </w:rPr>
        <w:t xml:space="preserve"> </w:t>
      </w:r>
      <w:r>
        <w:rPr>
          <w:sz w:val="24"/>
        </w:rPr>
        <w:t>and</w:t>
      </w:r>
    </w:p>
    <w:p w14:paraId="11F0D813" w14:textId="77777777" w:rsidR="0051454B" w:rsidRDefault="00FF0F87">
      <w:pPr>
        <w:pStyle w:val="ListParagraph"/>
        <w:numPr>
          <w:ilvl w:val="0"/>
          <w:numId w:val="10"/>
        </w:numPr>
        <w:tabs>
          <w:tab w:val="left" w:pos="579"/>
          <w:tab w:val="left" w:pos="580"/>
        </w:tabs>
        <w:spacing w:before="44" w:line="273" w:lineRule="auto"/>
        <w:ind w:left="580" w:right="580" w:hanging="360"/>
        <w:rPr>
          <w:sz w:val="24"/>
        </w:rPr>
      </w:pPr>
      <w:r>
        <w:rPr>
          <w:sz w:val="24"/>
        </w:rPr>
        <w:t>work</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adult</w:t>
      </w:r>
      <w:r>
        <w:rPr>
          <w:spacing w:val="-1"/>
          <w:sz w:val="24"/>
        </w:rPr>
        <w:t xml:space="preserve"> </w:t>
      </w:r>
      <w:r>
        <w:rPr>
          <w:sz w:val="24"/>
        </w:rPr>
        <w:t>at</w:t>
      </w:r>
      <w:r>
        <w:rPr>
          <w:spacing w:val="-2"/>
          <w:sz w:val="24"/>
        </w:rPr>
        <w:t xml:space="preserve"> </w:t>
      </w:r>
      <w:r>
        <w:rPr>
          <w:sz w:val="24"/>
        </w:rPr>
        <w:t>risk</w:t>
      </w:r>
      <w:r>
        <w:rPr>
          <w:spacing w:val="-4"/>
          <w:sz w:val="24"/>
        </w:rPr>
        <w:t xml:space="preserve"> </w:t>
      </w:r>
      <w:r>
        <w:rPr>
          <w:sz w:val="24"/>
        </w:rPr>
        <w:t>and</w:t>
      </w:r>
      <w:r>
        <w:rPr>
          <w:spacing w:val="-4"/>
          <w:sz w:val="24"/>
        </w:rPr>
        <w:t xml:space="preserve"> </w:t>
      </w:r>
      <w:r>
        <w:rPr>
          <w:sz w:val="24"/>
        </w:rPr>
        <w:t>their</w:t>
      </w:r>
      <w:r>
        <w:rPr>
          <w:spacing w:val="-1"/>
          <w:sz w:val="24"/>
        </w:rPr>
        <w:t xml:space="preserve"> </w:t>
      </w:r>
      <w:r>
        <w:rPr>
          <w:sz w:val="24"/>
        </w:rPr>
        <w:t>advocates</w:t>
      </w:r>
      <w:r>
        <w:rPr>
          <w:spacing w:val="-5"/>
          <w:sz w:val="24"/>
        </w:rPr>
        <w:t xml:space="preserve"> </w:t>
      </w:r>
      <w:r>
        <w:rPr>
          <w:sz w:val="24"/>
        </w:rPr>
        <w:t>(and</w:t>
      </w:r>
      <w:r>
        <w:rPr>
          <w:spacing w:val="-2"/>
          <w:sz w:val="24"/>
        </w:rPr>
        <w:t xml:space="preserve"> </w:t>
      </w:r>
      <w:r>
        <w:rPr>
          <w:sz w:val="24"/>
        </w:rPr>
        <w:t>Independent</w:t>
      </w:r>
      <w:r>
        <w:rPr>
          <w:spacing w:val="-3"/>
          <w:sz w:val="24"/>
        </w:rPr>
        <w:t xml:space="preserve"> </w:t>
      </w:r>
      <w:r>
        <w:rPr>
          <w:sz w:val="24"/>
        </w:rPr>
        <w:t>Mental</w:t>
      </w:r>
      <w:r>
        <w:rPr>
          <w:spacing w:val="-7"/>
          <w:sz w:val="24"/>
        </w:rPr>
        <w:t xml:space="preserve"> </w:t>
      </w:r>
      <w:r>
        <w:rPr>
          <w:sz w:val="24"/>
        </w:rPr>
        <w:t>Capacity</w:t>
      </w:r>
      <w:r>
        <w:rPr>
          <w:spacing w:val="-3"/>
          <w:sz w:val="24"/>
        </w:rPr>
        <w:t xml:space="preserve"> </w:t>
      </w:r>
      <w:r>
        <w:rPr>
          <w:sz w:val="24"/>
        </w:rPr>
        <w:t>Advocate</w:t>
      </w:r>
      <w:r>
        <w:rPr>
          <w:spacing w:val="-1"/>
          <w:sz w:val="24"/>
        </w:rPr>
        <w:t xml:space="preserve"> </w:t>
      </w:r>
      <w:r>
        <w:rPr>
          <w:sz w:val="24"/>
        </w:rPr>
        <w:t>(IMCA)</w:t>
      </w:r>
      <w:r>
        <w:rPr>
          <w:spacing w:val="-3"/>
          <w:sz w:val="24"/>
        </w:rPr>
        <w:t xml:space="preserve"> </w:t>
      </w:r>
      <w:r>
        <w:rPr>
          <w:sz w:val="24"/>
        </w:rPr>
        <w:t xml:space="preserve">if relevant) to ensure that they are </w:t>
      </w:r>
      <w:r>
        <w:rPr>
          <w:sz w:val="24"/>
        </w:rPr>
        <w:t>appropriately supported, and capacity continues to be effectively assessed.</w:t>
      </w:r>
    </w:p>
    <w:p w14:paraId="11F0D814" w14:textId="77777777" w:rsidR="0051454B" w:rsidRDefault="00FF0F87">
      <w:pPr>
        <w:pStyle w:val="BodyText"/>
        <w:spacing w:before="7"/>
        <w:rPr>
          <w:sz w:val="17"/>
        </w:rPr>
      </w:pPr>
      <w:r>
        <w:pict w14:anchorId="11F0DBB7">
          <v:shape id="_x0000_s2060" style="position:absolute;margin-left:36pt;margin-top:13.1pt;width:144.05pt;height:.1pt;z-index:-251662336;mso-wrap-distance-left:0;mso-wrap-distance-right:0;mso-position-horizontal-relative:page" coordorigin="720,262" coordsize="2881,0" path="m720,262r2880,e" filled="f" strokeweight=".72pt">
            <v:path arrowok="t"/>
            <w10:wrap type="topAndBottom" anchorx="page"/>
          </v:shape>
        </w:pict>
      </w:r>
    </w:p>
    <w:p w14:paraId="11F0D815" w14:textId="77777777" w:rsidR="0051454B" w:rsidRDefault="00FF0F87">
      <w:pPr>
        <w:spacing w:before="69"/>
        <w:ind w:left="220" w:right="344"/>
        <w:rPr>
          <w:sz w:val="20"/>
        </w:rPr>
      </w:pPr>
      <w:r>
        <w:rPr>
          <w:position w:val="7"/>
          <w:sz w:val="13"/>
        </w:rPr>
        <w:t xml:space="preserve">1 </w:t>
      </w:r>
      <w:r>
        <w:rPr>
          <w:sz w:val="20"/>
        </w:rPr>
        <w:t xml:space="preserve">An individual cannot be considered to ‘lack capacity’ if the information they need </w:t>
      </w:r>
      <w:proofErr w:type="gramStart"/>
      <w:r>
        <w:rPr>
          <w:sz w:val="20"/>
        </w:rPr>
        <w:t>in order to</w:t>
      </w:r>
      <w:proofErr w:type="gramEnd"/>
      <w:r>
        <w:rPr>
          <w:sz w:val="20"/>
        </w:rPr>
        <w:t xml:space="preserve"> make a decision has been given in a way which is not accessible or understandable</w:t>
      </w:r>
      <w:r>
        <w:rPr>
          <w:sz w:val="20"/>
        </w:rPr>
        <w:t xml:space="preserve"> to them</w:t>
      </w:r>
    </w:p>
    <w:p w14:paraId="11F0D816" w14:textId="77777777" w:rsidR="0051454B" w:rsidRDefault="00FF0F87">
      <w:pPr>
        <w:spacing w:line="245" w:lineRule="exact"/>
        <w:ind w:left="220"/>
        <w:rPr>
          <w:sz w:val="20"/>
        </w:rPr>
      </w:pPr>
      <w:r>
        <w:rPr>
          <w:position w:val="7"/>
          <w:sz w:val="13"/>
        </w:rPr>
        <w:t xml:space="preserve">2 </w:t>
      </w:r>
      <w:r>
        <w:rPr>
          <w:sz w:val="20"/>
        </w:rPr>
        <w:t>An individual cannot be considered to ‘lack capacity’ because others around them cannot modify their communication method</w:t>
      </w:r>
    </w:p>
    <w:p w14:paraId="11F0D817" w14:textId="77777777" w:rsidR="0051454B" w:rsidRDefault="00FF0F87">
      <w:pPr>
        <w:tabs>
          <w:tab w:val="left" w:pos="10741"/>
        </w:tabs>
        <w:spacing w:line="243" w:lineRule="exact"/>
        <w:ind w:left="191"/>
        <w:rPr>
          <w:sz w:val="20"/>
        </w:rPr>
      </w:pPr>
      <w:r>
        <w:rPr>
          <w:spacing w:val="-17"/>
          <w:w w:val="99"/>
          <w:sz w:val="20"/>
          <w:u w:val="single" w:color="D9D9D9"/>
        </w:rPr>
        <w:t xml:space="preserve"> </w:t>
      </w:r>
      <w:proofErr w:type="gramStart"/>
      <w:r>
        <w:rPr>
          <w:sz w:val="20"/>
          <w:u w:val="single" w:color="D9D9D9"/>
        </w:rPr>
        <w:t>in order to</w:t>
      </w:r>
      <w:proofErr w:type="gramEnd"/>
      <w:r>
        <w:rPr>
          <w:sz w:val="20"/>
          <w:u w:val="single" w:color="D9D9D9"/>
        </w:rPr>
        <w:t xml:space="preserve"> understand that individual when s/he</w:t>
      </w:r>
      <w:r>
        <w:rPr>
          <w:spacing w:val="-26"/>
          <w:sz w:val="20"/>
          <w:u w:val="single" w:color="D9D9D9"/>
        </w:rPr>
        <w:t xml:space="preserve"> </w:t>
      </w:r>
      <w:r>
        <w:rPr>
          <w:sz w:val="20"/>
          <w:u w:val="single" w:color="D9D9D9"/>
        </w:rPr>
        <w:t>communicates</w:t>
      </w:r>
      <w:r>
        <w:rPr>
          <w:sz w:val="20"/>
          <w:u w:val="single" w:color="D9D9D9"/>
        </w:rPr>
        <w:tab/>
      </w:r>
    </w:p>
    <w:p w14:paraId="11F0D818" w14:textId="77777777" w:rsidR="0051454B" w:rsidRDefault="0051454B">
      <w:pPr>
        <w:spacing w:line="243" w:lineRule="exact"/>
        <w:rPr>
          <w:sz w:val="20"/>
        </w:rPr>
        <w:sectPr w:rsidR="0051454B">
          <w:pgSz w:w="11910" w:h="16840"/>
          <w:pgMar w:top="660" w:right="380" w:bottom="1160" w:left="500" w:header="0" w:footer="973" w:gutter="0"/>
          <w:cols w:space="720"/>
        </w:sectPr>
      </w:pPr>
    </w:p>
    <w:p w14:paraId="11F0D819" w14:textId="77777777" w:rsidR="0051454B" w:rsidRDefault="00FF0F87">
      <w:pPr>
        <w:pStyle w:val="BodyText"/>
        <w:spacing w:before="41"/>
        <w:ind w:left="220"/>
      </w:pPr>
      <w:r>
        <w:lastRenderedPageBreak/>
        <w:t>DSW’s adhere to the following key princip</w:t>
      </w:r>
      <w:r>
        <w:t>les which link to safeguarding:</w:t>
      </w:r>
    </w:p>
    <w:p w14:paraId="11F0D81A" w14:textId="77777777" w:rsidR="0051454B" w:rsidRDefault="00FF0F87">
      <w:pPr>
        <w:pStyle w:val="ListParagraph"/>
        <w:numPr>
          <w:ilvl w:val="0"/>
          <w:numId w:val="10"/>
        </w:numPr>
        <w:tabs>
          <w:tab w:val="left" w:pos="579"/>
          <w:tab w:val="left" w:pos="580"/>
        </w:tabs>
        <w:spacing w:before="44"/>
        <w:ind w:left="580" w:hanging="360"/>
        <w:rPr>
          <w:sz w:val="24"/>
        </w:rPr>
      </w:pPr>
      <w:r>
        <w:rPr>
          <w:sz w:val="24"/>
        </w:rPr>
        <w:t>the welfare of the (disabled) person is</w:t>
      </w:r>
      <w:r>
        <w:rPr>
          <w:spacing w:val="-3"/>
          <w:sz w:val="24"/>
        </w:rPr>
        <w:t xml:space="preserve"> </w:t>
      </w:r>
      <w:r>
        <w:rPr>
          <w:sz w:val="24"/>
        </w:rPr>
        <w:t>paramount</w:t>
      </w:r>
    </w:p>
    <w:p w14:paraId="11F0D81B" w14:textId="77777777" w:rsidR="0051454B" w:rsidRDefault="00FF0F87">
      <w:pPr>
        <w:pStyle w:val="ListParagraph"/>
        <w:numPr>
          <w:ilvl w:val="0"/>
          <w:numId w:val="10"/>
        </w:numPr>
        <w:tabs>
          <w:tab w:val="left" w:pos="579"/>
          <w:tab w:val="left" w:pos="580"/>
        </w:tabs>
        <w:spacing w:before="45" w:line="273" w:lineRule="auto"/>
        <w:ind w:left="580" w:right="492" w:hanging="360"/>
        <w:rPr>
          <w:sz w:val="24"/>
        </w:rPr>
      </w:pPr>
      <w:r>
        <w:rPr>
          <w:sz w:val="24"/>
        </w:rPr>
        <w:t xml:space="preserve">inclusion should occur through the provision of </w:t>
      </w:r>
      <w:r>
        <w:rPr>
          <w:i/>
          <w:sz w:val="24"/>
        </w:rPr>
        <w:t xml:space="preserve">meaningful </w:t>
      </w:r>
      <w:r>
        <w:rPr>
          <w:sz w:val="24"/>
        </w:rPr>
        <w:t xml:space="preserve">activity, through a process of collaborative decision-making which involved the (disabled) child or young </w:t>
      </w:r>
      <w:r>
        <w:rPr>
          <w:sz w:val="24"/>
        </w:rPr>
        <w:t>person, their parents, guardians, carers, or personal assistants, and coaching or voluntary</w:t>
      </w:r>
      <w:r>
        <w:rPr>
          <w:spacing w:val="-8"/>
          <w:sz w:val="24"/>
        </w:rPr>
        <w:t xml:space="preserve"> </w:t>
      </w:r>
      <w:r>
        <w:rPr>
          <w:sz w:val="24"/>
        </w:rPr>
        <w:t>staff</w:t>
      </w:r>
    </w:p>
    <w:p w14:paraId="11F0D81C" w14:textId="77777777" w:rsidR="0051454B" w:rsidRDefault="00FF0F87">
      <w:pPr>
        <w:pStyle w:val="ListParagraph"/>
        <w:numPr>
          <w:ilvl w:val="0"/>
          <w:numId w:val="10"/>
        </w:numPr>
        <w:tabs>
          <w:tab w:val="left" w:pos="579"/>
          <w:tab w:val="left" w:pos="580"/>
        </w:tabs>
        <w:spacing w:before="10" w:line="271" w:lineRule="auto"/>
        <w:ind w:left="580" w:right="878" w:hanging="360"/>
        <w:rPr>
          <w:sz w:val="24"/>
        </w:rPr>
      </w:pPr>
      <w:r>
        <w:rPr>
          <w:i/>
          <w:sz w:val="24"/>
        </w:rPr>
        <w:t xml:space="preserve">appropriate </w:t>
      </w:r>
      <w:r>
        <w:rPr>
          <w:sz w:val="24"/>
        </w:rPr>
        <w:t>communication</w:t>
      </w:r>
      <w:r>
        <w:rPr>
          <w:position w:val="8"/>
          <w:sz w:val="16"/>
        </w:rPr>
        <w:t xml:space="preserve">3 </w:t>
      </w:r>
      <w:r>
        <w:rPr>
          <w:sz w:val="24"/>
        </w:rPr>
        <w:t xml:space="preserve">is essential </w:t>
      </w:r>
      <w:proofErr w:type="gramStart"/>
      <w:r>
        <w:rPr>
          <w:sz w:val="24"/>
        </w:rPr>
        <w:t>in order to</w:t>
      </w:r>
      <w:proofErr w:type="gramEnd"/>
      <w:r>
        <w:rPr>
          <w:sz w:val="24"/>
        </w:rPr>
        <w:t xml:space="preserve"> ensure that everyone is equipped to deal with safeguarding issues or to safeguard themselves from</w:t>
      </w:r>
      <w:r>
        <w:rPr>
          <w:spacing w:val="-10"/>
          <w:sz w:val="24"/>
        </w:rPr>
        <w:t xml:space="preserve"> </w:t>
      </w:r>
      <w:r>
        <w:rPr>
          <w:sz w:val="24"/>
        </w:rPr>
        <w:t>harm</w:t>
      </w:r>
    </w:p>
    <w:p w14:paraId="11F0D81D" w14:textId="77777777" w:rsidR="0051454B" w:rsidRDefault="00FF0F87">
      <w:pPr>
        <w:pStyle w:val="ListParagraph"/>
        <w:numPr>
          <w:ilvl w:val="0"/>
          <w:numId w:val="10"/>
        </w:numPr>
        <w:tabs>
          <w:tab w:val="left" w:pos="579"/>
          <w:tab w:val="left" w:pos="580"/>
        </w:tabs>
        <w:spacing w:before="12" w:line="271" w:lineRule="auto"/>
        <w:ind w:left="580" w:right="966" w:hanging="360"/>
        <w:rPr>
          <w:sz w:val="24"/>
        </w:rPr>
      </w:pPr>
      <w:r>
        <w:rPr>
          <w:sz w:val="24"/>
        </w:rPr>
        <w:t>Dis</w:t>
      </w:r>
      <w:r>
        <w:rPr>
          <w:sz w:val="24"/>
        </w:rPr>
        <w:t>abled people will be treated as people first – an individual’s impairment will not mask or deter appropriate</w:t>
      </w:r>
      <w:r>
        <w:rPr>
          <w:spacing w:val="-2"/>
          <w:sz w:val="24"/>
        </w:rPr>
        <w:t xml:space="preserve"> </w:t>
      </w:r>
      <w:r>
        <w:rPr>
          <w:sz w:val="24"/>
        </w:rPr>
        <w:t>enquiry</w:t>
      </w:r>
    </w:p>
    <w:p w14:paraId="11F0D81E" w14:textId="77777777" w:rsidR="0051454B" w:rsidRDefault="00FF0F87">
      <w:pPr>
        <w:pStyle w:val="ListParagraph"/>
        <w:numPr>
          <w:ilvl w:val="0"/>
          <w:numId w:val="10"/>
        </w:numPr>
        <w:tabs>
          <w:tab w:val="left" w:pos="579"/>
          <w:tab w:val="left" w:pos="580"/>
        </w:tabs>
        <w:spacing w:before="11" w:line="271" w:lineRule="auto"/>
        <w:ind w:left="580" w:right="831" w:hanging="360"/>
        <w:rPr>
          <w:sz w:val="24"/>
        </w:rPr>
      </w:pPr>
      <w:r>
        <w:rPr>
          <w:sz w:val="24"/>
        </w:rPr>
        <w:t xml:space="preserve">all reasonable steps will be taken to protect adults at risk from harm, </w:t>
      </w:r>
      <w:proofErr w:type="gramStart"/>
      <w:r>
        <w:rPr>
          <w:sz w:val="24"/>
        </w:rPr>
        <w:t>discrimination</w:t>
      </w:r>
      <w:proofErr w:type="gramEnd"/>
      <w:r>
        <w:rPr>
          <w:sz w:val="24"/>
        </w:rPr>
        <w:t xml:space="preserve"> and degrading treatment and to respect their rights,</w:t>
      </w:r>
      <w:r>
        <w:rPr>
          <w:sz w:val="24"/>
        </w:rPr>
        <w:t xml:space="preserve"> wishes and</w:t>
      </w:r>
      <w:r>
        <w:rPr>
          <w:spacing w:val="-9"/>
          <w:sz w:val="24"/>
        </w:rPr>
        <w:t xml:space="preserve"> </w:t>
      </w:r>
      <w:r>
        <w:rPr>
          <w:sz w:val="24"/>
        </w:rPr>
        <w:t>feelings</w:t>
      </w:r>
    </w:p>
    <w:p w14:paraId="11F0D81F" w14:textId="77777777" w:rsidR="0051454B" w:rsidRDefault="00FF0F87">
      <w:pPr>
        <w:pStyle w:val="ListParagraph"/>
        <w:numPr>
          <w:ilvl w:val="0"/>
          <w:numId w:val="10"/>
        </w:numPr>
        <w:tabs>
          <w:tab w:val="left" w:pos="579"/>
          <w:tab w:val="left" w:pos="580"/>
        </w:tabs>
        <w:spacing w:before="12" w:line="273" w:lineRule="auto"/>
        <w:ind w:left="580" w:right="446" w:hanging="360"/>
        <w:rPr>
          <w:sz w:val="24"/>
        </w:rPr>
      </w:pPr>
      <w:r>
        <w:rPr>
          <w:sz w:val="24"/>
        </w:rPr>
        <w:t>all</w:t>
      </w:r>
      <w:r>
        <w:rPr>
          <w:spacing w:val="-3"/>
          <w:sz w:val="24"/>
        </w:rPr>
        <w:t xml:space="preserve"> </w:t>
      </w:r>
      <w:r>
        <w:rPr>
          <w:sz w:val="24"/>
        </w:rPr>
        <w:t>suspicions</w:t>
      </w:r>
      <w:r>
        <w:rPr>
          <w:spacing w:val="-2"/>
          <w:sz w:val="24"/>
        </w:rPr>
        <w:t xml:space="preserve"> </w:t>
      </w:r>
      <w:r>
        <w:rPr>
          <w:sz w:val="24"/>
        </w:rPr>
        <w:t>and</w:t>
      </w:r>
      <w:r>
        <w:rPr>
          <w:spacing w:val="-3"/>
          <w:sz w:val="24"/>
        </w:rPr>
        <w:t xml:space="preserve"> </w:t>
      </w:r>
      <w:r>
        <w:rPr>
          <w:sz w:val="24"/>
        </w:rPr>
        <w:t>allegations</w:t>
      </w:r>
      <w:r>
        <w:rPr>
          <w:spacing w:val="-3"/>
          <w:sz w:val="24"/>
        </w:rPr>
        <w:t xml:space="preserve"> </w:t>
      </w:r>
      <w:r>
        <w:rPr>
          <w:sz w:val="24"/>
        </w:rPr>
        <w:t>of</w:t>
      </w:r>
      <w:r>
        <w:rPr>
          <w:spacing w:val="-3"/>
          <w:sz w:val="24"/>
        </w:rPr>
        <w:t xml:space="preserve"> </w:t>
      </w:r>
      <w:r>
        <w:rPr>
          <w:sz w:val="24"/>
        </w:rPr>
        <w:t>poor</w:t>
      </w:r>
      <w:r>
        <w:rPr>
          <w:spacing w:val="-4"/>
          <w:sz w:val="24"/>
        </w:rPr>
        <w:t xml:space="preserve"> </w:t>
      </w:r>
      <w:r>
        <w:rPr>
          <w:sz w:val="24"/>
        </w:rPr>
        <w:t>practice</w:t>
      </w:r>
      <w:r>
        <w:rPr>
          <w:spacing w:val="-2"/>
          <w:sz w:val="24"/>
        </w:rPr>
        <w:t xml:space="preserve"> </w:t>
      </w:r>
      <w:r>
        <w:rPr>
          <w:sz w:val="24"/>
        </w:rPr>
        <w:t>or</w:t>
      </w:r>
      <w:r>
        <w:rPr>
          <w:spacing w:val="-3"/>
          <w:sz w:val="24"/>
        </w:rPr>
        <w:t xml:space="preserve"> </w:t>
      </w:r>
      <w:r>
        <w:rPr>
          <w:sz w:val="24"/>
        </w:rPr>
        <w:t>abuse</w:t>
      </w:r>
      <w:r>
        <w:rPr>
          <w:spacing w:val="-2"/>
          <w:sz w:val="24"/>
        </w:rPr>
        <w:t xml:space="preserve"> </w:t>
      </w:r>
      <w:r>
        <w:rPr>
          <w:sz w:val="24"/>
        </w:rPr>
        <w:t>will</w:t>
      </w:r>
      <w:r>
        <w:rPr>
          <w:spacing w:val="-5"/>
          <w:sz w:val="24"/>
        </w:rPr>
        <w:t xml:space="preserve"> </w:t>
      </w:r>
      <w:r>
        <w:rPr>
          <w:sz w:val="24"/>
        </w:rPr>
        <w:t>be</w:t>
      </w:r>
      <w:r>
        <w:rPr>
          <w:spacing w:val="-4"/>
          <w:sz w:val="24"/>
        </w:rPr>
        <w:t xml:space="preserve"> </w:t>
      </w:r>
      <w:r>
        <w:rPr>
          <w:sz w:val="24"/>
        </w:rPr>
        <w:t>taken</w:t>
      </w:r>
      <w:r>
        <w:rPr>
          <w:spacing w:val="-2"/>
          <w:sz w:val="24"/>
        </w:rPr>
        <w:t xml:space="preserve"> </w:t>
      </w:r>
      <w:r>
        <w:rPr>
          <w:sz w:val="24"/>
        </w:rPr>
        <w:t>seriously</w:t>
      </w:r>
      <w:r>
        <w:rPr>
          <w:spacing w:val="-3"/>
          <w:sz w:val="24"/>
        </w:rPr>
        <w:t xml:space="preserve"> </w:t>
      </w:r>
      <w:r>
        <w:rPr>
          <w:sz w:val="24"/>
        </w:rPr>
        <w:t>and</w:t>
      </w:r>
      <w:r>
        <w:rPr>
          <w:spacing w:val="-4"/>
          <w:sz w:val="24"/>
        </w:rPr>
        <w:t xml:space="preserve"> </w:t>
      </w:r>
      <w:r>
        <w:rPr>
          <w:sz w:val="24"/>
        </w:rPr>
        <w:t>responded</w:t>
      </w:r>
      <w:r>
        <w:rPr>
          <w:spacing w:val="-2"/>
          <w:sz w:val="24"/>
        </w:rPr>
        <w:t xml:space="preserve"> </w:t>
      </w:r>
      <w:r>
        <w:rPr>
          <w:sz w:val="24"/>
        </w:rPr>
        <w:t>to</w:t>
      </w:r>
      <w:r>
        <w:rPr>
          <w:spacing w:val="-4"/>
          <w:sz w:val="24"/>
        </w:rPr>
        <w:t xml:space="preserve"> </w:t>
      </w:r>
      <w:r>
        <w:rPr>
          <w:sz w:val="24"/>
        </w:rPr>
        <w:t>swiftly and appropriately</w:t>
      </w:r>
    </w:p>
    <w:p w14:paraId="11F0D820" w14:textId="77777777" w:rsidR="0051454B" w:rsidRDefault="00FF0F87">
      <w:pPr>
        <w:pStyle w:val="ListParagraph"/>
        <w:numPr>
          <w:ilvl w:val="0"/>
          <w:numId w:val="10"/>
        </w:numPr>
        <w:tabs>
          <w:tab w:val="left" w:pos="579"/>
          <w:tab w:val="left" w:pos="580"/>
        </w:tabs>
        <w:spacing w:before="6" w:line="273" w:lineRule="auto"/>
        <w:ind w:left="580" w:right="868" w:hanging="360"/>
        <w:rPr>
          <w:sz w:val="24"/>
        </w:rPr>
      </w:pPr>
      <w:r>
        <w:rPr>
          <w:sz w:val="24"/>
        </w:rPr>
        <w:t>establish</w:t>
      </w:r>
      <w:r>
        <w:rPr>
          <w:spacing w:val="-2"/>
          <w:sz w:val="24"/>
        </w:rPr>
        <w:t xml:space="preserve"> </w:t>
      </w:r>
      <w:r>
        <w:rPr>
          <w:sz w:val="24"/>
        </w:rPr>
        <w:t>partnership</w:t>
      </w:r>
      <w:r>
        <w:rPr>
          <w:spacing w:val="-2"/>
          <w:sz w:val="24"/>
        </w:rPr>
        <w:t xml:space="preserve"> </w:t>
      </w:r>
      <w:r>
        <w:rPr>
          <w:sz w:val="24"/>
        </w:rPr>
        <w:t>working</w:t>
      </w:r>
      <w:r>
        <w:rPr>
          <w:spacing w:val="-3"/>
          <w:sz w:val="24"/>
        </w:rPr>
        <w:t xml:space="preserve"> </w:t>
      </w:r>
      <w:r>
        <w:rPr>
          <w:sz w:val="24"/>
        </w:rPr>
        <w:t>with</w:t>
      </w:r>
      <w:r>
        <w:rPr>
          <w:spacing w:val="-2"/>
          <w:sz w:val="24"/>
        </w:rPr>
        <w:t xml:space="preserve"> </w:t>
      </w:r>
      <w:r>
        <w:rPr>
          <w:sz w:val="24"/>
        </w:rPr>
        <w:t>all</w:t>
      </w:r>
      <w:r>
        <w:rPr>
          <w:spacing w:val="-3"/>
          <w:sz w:val="24"/>
        </w:rPr>
        <w:t xml:space="preserve"> </w:t>
      </w:r>
      <w:r>
        <w:rPr>
          <w:sz w:val="24"/>
        </w:rPr>
        <w:t>appropriate</w:t>
      </w:r>
      <w:r>
        <w:rPr>
          <w:spacing w:val="-2"/>
          <w:sz w:val="24"/>
        </w:rPr>
        <w:t xml:space="preserve"> </w:t>
      </w:r>
      <w:r>
        <w:rPr>
          <w:sz w:val="24"/>
        </w:rPr>
        <w:t>agencies</w:t>
      </w:r>
      <w:r>
        <w:rPr>
          <w:spacing w:val="-5"/>
          <w:sz w:val="24"/>
        </w:rPr>
        <w:t xml:space="preserve"> </w:t>
      </w:r>
      <w:r>
        <w:rPr>
          <w:sz w:val="24"/>
        </w:rPr>
        <w:t>and</w:t>
      </w:r>
      <w:r>
        <w:rPr>
          <w:spacing w:val="-3"/>
          <w:sz w:val="24"/>
        </w:rPr>
        <w:t xml:space="preserve"> </w:t>
      </w:r>
      <w:r>
        <w:rPr>
          <w:sz w:val="24"/>
        </w:rPr>
        <w:t>individuals</w:t>
      </w:r>
      <w:r>
        <w:rPr>
          <w:spacing w:val="-3"/>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 xml:space="preserve">best </w:t>
      </w:r>
      <w:r>
        <w:rPr>
          <w:sz w:val="24"/>
        </w:rPr>
        <w:t>outcome is achieved</w:t>
      </w:r>
    </w:p>
    <w:p w14:paraId="11F0D821" w14:textId="77777777" w:rsidR="0051454B" w:rsidRDefault="00FF0F87">
      <w:pPr>
        <w:pStyle w:val="ListParagraph"/>
        <w:numPr>
          <w:ilvl w:val="0"/>
          <w:numId w:val="10"/>
        </w:numPr>
        <w:tabs>
          <w:tab w:val="left" w:pos="579"/>
          <w:tab w:val="left" w:pos="580"/>
        </w:tabs>
        <w:spacing w:before="5" w:line="273" w:lineRule="auto"/>
        <w:ind w:left="580" w:right="346" w:hanging="360"/>
        <w:rPr>
          <w:sz w:val="24"/>
        </w:rPr>
      </w:pPr>
      <w:r>
        <w:rPr>
          <w:sz w:val="24"/>
        </w:rPr>
        <w:t>training is essential in order to raise the awareness of those working within sport, those participating in sport, and those supporting individuals’ involvement in sport (</w:t>
      </w:r>
      <w:proofErr w:type="gramStart"/>
      <w:r>
        <w:rPr>
          <w:sz w:val="24"/>
        </w:rPr>
        <w:t>e.g.</w:t>
      </w:r>
      <w:proofErr w:type="gramEnd"/>
      <w:r>
        <w:rPr>
          <w:sz w:val="24"/>
        </w:rPr>
        <w:t xml:space="preserve"> parents/guardians, carers, etc). DSW therefore support all individuals, organisations and clubs who are members or affiliate to our organisation to attend appropriate Safeguard and Protection</w:t>
      </w:r>
      <w:r>
        <w:rPr>
          <w:spacing w:val="-4"/>
          <w:sz w:val="24"/>
        </w:rPr>
        <w:t xml:space="preserve"> </w:t>
      </w:r>
      <w:r>
        <w:rPr>
          <w:sz w:val="24"/>
        </w:rPr>
        <w:t>training</w:t>
      </w:r>
    </w:p>
    <w:p w14:paraId="11F0D822" w14:textId="77777777" w:rsidR="0051454B" w:rsidRDefault="00FF0F87">
      <w:pPr>
        <w:pStyle w:val="ListParagraph"/>
        <w:numPr>
          <w:ilvl w:val="0"/>
          <w:numId w:val="10"/>
        </w:numPr>
        <w:tabs>
          <w:tab w:val="left" w:pos="579"/>
          <w:tab w:val="left" w:pos="580"/>
        </w:tabs>
        <w:spacing w:before="12"/>
        <w:ind w:left="580" w:hanging="360"/>
        <w:rPr>
          <w:sz w:val="24"/>
        </w:rPr>
      </w:pPr>
      <w:r>
        <w:rPr>
          <w:sz w:val="24"/>
        </w:rPr>
        <w:t>DSW has comprehensive insurance protecting its partici</w:t>
      </w:r>
      <w:r>
        <w:rPr>
          <w:sz w:val="24"/>
        </w:rPr>
        <w:t xml:space="preserve">pants, </w:t>
      </w:r>
      <w:proofErr w:type="gramStart"/>
      <w:r>
        <w:rPr>
          <w:sz w:val="24"/>
        </w:rPr>
        <w:t>coaches</w:t>
      </w:r>
      <w:proofErr w:type="gramEnd"/>
      <w:r>
        <w:rPr>
          <w:sz w:val="24"/>
        </w:rPr>
        <w:t xml:space="preserve"> and staff. DSW expects</w:t>
      </w:r>
      <w:r>
        <w:rPr>
          <w:spacing w:val="-27"/>
          <w:sz w:val="24"/>
        </w:rPr>
        <w:t xml:space="preserve"> </w:t>
      </w:r>
      <w:r>
        <w:rPr>
          <w:sz w:val="24"/>
        </w:rPr>
        <w:t>all</w:t>
      </w:r>
    </w:p>
    <w:p w14:paraId="11F0D823" w14:textId="77777777" w:rsidR="0051454B" w:rsidRDefault="00FF0F87">
      <w:pPr>
        <w:pStyle w:val="BodyText"/>
        <w:spacing w:before="43"/>
        <w:ind w:left="580"/>
      </w:pPr>
      <w:r>
        <w:t xml:space="preserve">affiliated members to </w:t>
      </w:r>
      <w:proofErr w:type="gramStart"/>
      <w:r>
        <w:t>have an acceptable ‘live’ insurance policy in force at all times</w:t>
      </w:r>
      <w:proofErr w:type="gramEnd"/>
      <w:r>
        <w:t>.</w:t>
      </w:r>
    </w:p>
    <w:p w14:paraId="11F0D824" w14:textId="77777777" w:rsidR="0051454B" w:rsidRDefault="00FF0F87">
      <w:pPr>
        <w:pStyle w:val="BodyText"/>
        <w:spacing w:before="2"/>
        <w:rPr>
          <w:sz w:val="29"/>
        </w:rPr>
      </w:pPr>
      <w:r>
        <w:pict w14:anchorId="11F0DBB8">
          <v:shape id="_x0000_s2059" type="#_x0000_t202" style="position:absolute;margin-left:34.55pt;margin-top:19pt;width:527.5pt;height:158.7pt;z-index:-251661312;mso-wrap-distance-left:0;mso-wrap-distance-right:0;mso-position-horizontal-relative:page" fillcolor="black" stroked="f">
            <v:textbox inset="0,0,0,0">
              <w:txbxContent>
                <w:p w14:paraId="11F0DBD2" w14:textId="77777777" w:rsidR="0051454B" w:rsidRDefault="00FF0F87">
                  <w:pPr>
                    <w:spacing w:before="227" w:line="276" w:lineRule="auto"/>
                    <w:ind w:left="143" w:right="142" w:hanging="5"/>
                    <w:jc w:val="center"/>
                    <w:rPr>
                      <w:b/>
                      <w:sz w:val="28"/>
                    </w:rPr>
                  </w:pPr>
                  <w:r>
                    <w:rPr>
                      <w:b/>
                      <w:color w:val="FFFFFF"/>
                      <w:sz w:val="28"/>
                    </w:rPr>
                    <w:t xml:space="preserve">All DSW staff, paid or unpaid, are expected to </w:t>
                  </w:r>
                  <w:proofErr w:type="gramStart"/>
                  <w:r>
                    <w:rPr>
                      <w:b/>
                      <w:color w:val="FFFFFF"/>
                      <w:sz w:val="28"/>
                    </w:rPr>
                    <w:t>uphold the principles and actions of this Adults at Risk Welfare and Safegua</w:t>
                  </w:r>
                  <w:r>
                    <w:rPr>
                      <w:b/>
                      <w:color w:val="FFFFFF"/>
                      <w:sz w:val="28"/>
                    </w:rPr>
                    <w:t>rding Policy at all times</w:t>
                  </w:r>
                  <w:proofErr w:type="gramEnd"/>
                  <w:r>
                    <w:rPr>
                      <w:b/>
                      <w:color w:val="FFFFFF"/>
                      <w:sz w:val="28"/>
                    </w:rPr>
                    <w:t>, and will be asked to formally commit to this agreement.</w:t>
                  </w:r>
                </w:p>
                <w:p w14:paraId="11F0DBD3" w14:textId="77777777" w:rsidR="0051454B" w:rsidRDefault="0051454B">
                  <w:pPr>
                    <w:pStyle w:val="BodyText"/>
                    <w:spacing w:before="2"/>
                    <w:rPr>
                      <w:b/>
                      <w:sz w:val="32"/>
                    </w:rPr>
                  </w:pPr>
                </w:p>
                <w:p w14:paraId="11F0DBD4" w14:textId="77777777" w:rsidR="0051454B" w:rsidRDefault="00FF0F87">
                  <w:pPr>
                    <w:spacing w:before="1" w:line="276" w:lineRule="auto"/>
                    <w:ind w:left="48" w:right="48"/>
                    <w:jc w:val="center"/>
                    <w:rPr>
                      <w:b/>
                      <w:sz w:val="28"/>
                    </w:rPr>
                  </w:pPr>
                  <w:r>
                    <w:rPr>
                      <w:b/>
                      <w:color w:val="FFFFFF"/>
                      <w:sz w:val="28"/>
                    </w:rPr>
                    <w:t xml:space="preserve">Access to a copy of the policy should </w:t>
                  </w:r>
                  <w:proofErr w:type="gramStart"/>
                  <w:r>
                    <w:rPr>
                      <w:b/>
                      <w:color w:val="FFFFFF"/>
                      <w:sz w:val="28"/>
                    </w:rPr>
                    <w:t>be possible at all times</w:t>
                  </w:r>
                  <w:proofErr w:type="gramEnd"/>
                  <w:r>
                    <w:rPr>
                      <w:b/>
                      <w:color w:val="FFFFFF"/>
                      <w:sz w:val="28"/>
                    </w:rPr>
                    <w:t>; the policy is available via the DSW website at:</w:t>
                  </w:r>
                </w:p>
                <w:p w14:paraId="11F0DBD5" w14:textId="77777777" w:rsidR="0051454B" w:rsidRDefault="00FF0F87">
                  <w:pPr>
                    <w:spacing w:before="138"/>
                    <w:ind w:left="45" w:right="48"/>
                    <w:jc w:val="center"/>
                    <w:rPr>
                      <w:b/>
                      <w:sz w:val="32"/>
                    </w:rPr>
                  </w:pPr>
                  <w:hyperlink r:id="rId10">
                    <w:r>
                      <w:rPr>
                        <w:b/>
                        <w:color w:val="FFFFFF"/>
                        <w:sz w:val="32"/>
                      </w:rPr>
                      <w:t>www.disabilitysportwales.com</w:t>
                    </w:r>
                  </w:hyperlink>
                </w:p>
              </w:txbxContent>
            </v:textbox>
            <w10:wrap type="topAndBottom" anchorx="page"/>
          </v:shape>
        </w:pict>
      </w:r>
      <w:r>
        <w:pict w14:anchorId="11F0DBB9">
          <v:shape id="_x0000_s2058" type="#_x0000_t202" style="position:absolute;margin-left:30.35pt;margin-top:194.95pt;width:535.9pt;height:135.6pt;z-index:-251660288;mso-wrap-distance-left:0;mso-wrap-distance-right:0;mso-position-horizontal-relative:page" filled="f" strokeweight=".16936mm">
            <v:textbox inset="0,0,0,0">
              <w:txbxContent>
                <w:p w14:paraId="11F0DBD6" w14:textId="77777777" w:rsidR="0051454B" w:rsidRDefault="00FF0F87">
                  <w:pPr>
                    <w:spacing w:before="158" w:line="276" w:lineRule="auto"/>
                    <w:ind w:left="158" w:right="158"/>
                    <w:jc w:val="center"/>
                    <w:rPr>
                      <w:i/>
                      <w:sz w:val="24"/>
                    </w:rPr>
                  </w:pPr>
                  <w:r>
                    <w:rPr>
                      <w:i/>
                      <w:sz w:val="24"/>
                    </w:rPr>
                    <w:t>DSW will internally review its Welfare and Safeguarding Toolkits on an annual basis (or whenever there are amendments to relevant legisla</w:t>
                  </w:r>
                  <w:r>
                    <w:rPr>
                      <w:i/>
                      <w:sz w:val="24"/>
                    </w:rPr>
                    <w:t>tion or to best practice); and will externally review, in conjunction with appropriate partners, every 3 years.</w:t>
                  </w:r>
                </w:p>
                <w:p w14:paraId="11F0DBD7" w14:textId="77777777" w:rsidR="0051454B" w:rsidRDefault="0051454B">
                  <w:pPr>
                    <w:pStyle w:val="BodyText"/>
                    <w:spacing w:before="5"/>
                    <w:rPr>
                      <w:i/>
                      <w:sz w:val="27"/>
                    </w:rPr>
                  </w:pPr>
                </w:p>
                <w:p w14:paraId="11F0DBD8" w14:textId="540F3138" w:rsidR="0051454B" w:rsidRDefault="00FF0F87">
                  <w:pPr>
                    <w:spacing w:before="1" w:line="276" w:lineRule="auto"/>
                    <w:ind w:left="155" w:right="158"/>
                    <w:jc w:val="center"/>
                    <w:rPr>
                      <w:i/>
                      <w:sz w:val="24"/>
                    </w:rPr>
                  </w:pPr>
                  <w:r>
                    <w:rPr>
                      <w:i/>
                      <w:sz w:val="24"/>
                    </w:rPr>
                    <w:t xml:space="preserve">The review process will be led by the DSW Lead </w:t>
                  </w:r>
                  <w:r w:rsidR="00D04026">
                    <w:rPr>
                      <w:i/>
                      <w:sz w:val="24"/>
                    </w:rPr>
                    <w:t>Safeguarding/</w:t>
                  </w:r>
                  <w:r>
                    <w:rPr>
                      <w:i/>
                      <w:sz w:val="24"/>
                    </w:rPr>
                    <w:t>Welfare Officer, and supported by the DSW</w:t>
                  </w:r>
                  <w:r w:rsidR="002E3247">
                    <w:rPr>
                      <w:i/>
                      <w:sz w:val="24"/>
                    </w:rPr>
                    <w:t>CEO</w:t>
                  </w:r>
                  <w:r>
                    <w:rPr>
                      <w:i/>
                      <w:sz w:val="24"/>
                    </w:rPr>
                    <w:t xml:space="preserve">, the </w:t>
                  </w:r>
                  <w:r>
                    <w:rPr>
                      <w:i/>
                      <w:sz w:val="24"/>
                    </w:rPr>
                    <w:t>Board Welfare Champion and members of the Case Management Panel where required.</w:t>
                  </w:r>
                </w:p>
              </w:txbxContent>
            </v:textbox>
            <w10:wrap type="topAndBottom" anchorx="page"/>
          </v:shape>
        </w:pict>
      </w:r>
    </w:p>
    <w:p w14:paraId="11F0D825" w14:textId="77777777" w:rsidR="0051454B" w:rsidRDefault="0051454B">
      <w:pPr>
        <w:pStyle w:val="BodyText"/>
        <w:spacing w:before="5"/>
        <w:rPr>
          <w:sz w:val="23"/>
        </w:rPr>
      </w:pPr>
    </w:p>
    <w:p w14:paraId="11F0D826" w14:textId="77777777" w:rsidR="0051454B" w:rsidRDefault="0051454B">
      <w:pPr>
        <w:pStyle w:val="BodyText"/>
        <w:rPr>
          <w:sz w:val="20"/>
        </w:rPr>
      </w:pPr>
    </w:p>
    <w:p w14:paraId="11F0D827" w14:textId="77777777" w:rsidR="0051454B" w:rsidRDefault="00FF0F87">
      <w:pPr>
        <w:pStyle w:val="BodyText"/>
        <w:spacing w:before="5"/>
        <w:rPr>
          <w:sz w:val="15"/>
        </w:rPr>
      </w:pPr>
      <w:r>
        <w:pict w14:anchorId="11F0DBBA">
          <v:shape id="_x0000_s2057" style="position:absolute;margin-left:36pt;margin-top:11.8pt;width:144.05pt;height:.1pt;z-index:-251659264;mso-wrap-distance-left:0;mso-wrap-distance-right:0;mso-position-horizontal-relative:page" coordorigin="720,236" coordsize="2881,0" path="m720,236r2880,e" filled="f" strokeweight=".72pt">
            <v:path arrowok="t"/>
            <w10:wrap type="topAndBottom" anchorx="page"/>
          </v:shape>
        </w:pict>
      </w:r>
    </w:p>
    <w:p w14:paraId="11F0D828" w14:textId="77777777" w:rsidR="0051454B" w:rsidRDefault="00FF0F87">
      <w:pPr>
        <w:spacing w:before="69" w:line="247" w:lineRule="exact"/>
        <w:ind w:left="220"/>
        <w:rPr>
          <w:sz w:val="20"/>
        </w:rPr>
      </w:pPr>
      <w:r>
        <w:rPr>
          <w:position w:val="7"/>
          <w:sz w:val="13"/>
        </w:rPr>
        <w:t xml:space="preserve">3 </w:t>
      </w:r>
      <w:r>
        <w:rPr>
          <w:sz w:val="20"/>
        </w:rPr>
        <w:t>It may be that disabled children, young people or adults have specific communication needs; DSW will therefore provide all</w:t>
      </w:r>
    </w:p>
    <w:p w14:paraId="11F0D829" w14:textId="77777777" w:rsidR="0051454B" w:rsidRDefault="00FF0F87">
      <w:pPr>
        <w:tabs>
          <w:tab w:val="left" w:pos="10741"/>
        </w:tabs>
        <w:spacing w:line="243" w:lineRule="exact"/>
        <w:ind w:left="191"/>
        <w:rPr>
          <w:sz w:val="20"/>
        </w:rPr>
      </w:pPr>
      <w:r>
        <w:rPr>
          <w:spacing w:val="-17"/>
          <w:w w:val="99"/>
          <w:sz w:val="20"/>
          <w:u w:val="single" w:color="D9D9D9"/>
        </w:rPr>
        <w:t xml:space="preserve"> </w:t>
      </w:r>
      <w:r>
        <w:rPr>
          <w:sz w:val="20"/>
          <w:u w:val="single" w:color="D9D9D9"/>
        </w:rPr>
        <w:t>Welfare Policies in alternative and accessibl</w:t>
      </w:r>
      <w:r>
        <w:rPr>
          <w:sz w:val="20"/>
          <w:u w:val="single" w:color="D9D9D9"/>
        </w:rPr>
        <w:t>e</w:t>
      </w:r>
      <w:r>
        <w:rPr>
          <w:spacing w:val="-20"/>
          <w:sz w:val="20"/>
          <w:u w:val="single" w:color="D9D9D9"/>
        </w:rPr>
        <w:t xml:space="preserve"> </w:t>
      </w:r>
      <w:r>
        <w:rPr>
          <w:sz w:val="20"/>
          <w:u w:val="single" w:color="D9D9D9"/>
        </w:rPr>
        <w:t>format.</w:t>
      </w:r>
      <w:r>
        <w:rPr>
          <w:sz w:val="20"/>
          <w:u w:val="single" w:color="D9D9D9"/>
        </w:rPr>
        <w:tab/>
      </w:r>
    </w:p>
    <w:p w14:paraId="11F0D82A" w14:textId="77777777" w:rsidR="0051454B" w:rsidRDefault="0051454B">
      <w:pPr>
        <w:spacing w:line="243" w:lineRule="exact"/>
        <w:rPr>
          <w:sz w:val="20"/>
        </w:rPr>
        <w:sectPr w:rsidR="0051454B">
          <w:pgSz w:w="11910" w:h="16840"/>
          <w:pgMar w:top="660" w:right="380" w:bottom="1160" w:left="500" w:header="0" w:footer="973" w:gutter="0"/>
          <w:cols w:space="720"/>
        </w:sectPr>
      </w:pPr>
    </w:p>
    <w:p w14:paraId="11F0D82B" w14:textId="77777777" w:rsidR="0051454B" w:rsidRDefault="00FF0F87">
      <w:pPr>
        <w:pStyle w:val="Heading5"/>
        <w:numPr>
          <w:ilvl w:val="1"/>
          <w:numId w:val="9"/>
        </w:numPr>
        <w:tabs>
          <w:tab w:val="left" w:pos="941"/>
        </w:tabs>
        <w:spacing w:before="41"/>
        <w:jc w:val="both"/>
      </w:pPr>
      <w:r>
        <w:lastRenderedPageBreak/>
        <w:t>Policy</w:t>
      </w:r>
      <w:r>
        <w:rPr>
          <w:spacing w:val="-2"/>
        </w:rPr>
        <w:t xml:space="preserve"> </w:t>
      </w:r>
      <w:r>
        <w:t>Aims</w:t>
      </w:r>
    </w:p>
    <w:p w14:paraId="11F0D82C" w14:textId="77777777" w:rsidR="0051454B" w:rsidRDefault="00FF0F87">
      <w:pPr>
        <w:pStyle w:val="BodyText"/>
        <w:spacing w:before="43" w:line="276" w:lineRule="auto"/>
        <w:ind w:left="220" w:right="418"/>
        <w:jc w:val="both"/>
      </w:pPr>
      <w:r>
        <w:t xml:space="preserve">The aim of the policy is to keep adults at risk safe, consistently ensure their welfare, and protect their right to a positive physical activity (including sport) environment, which is free from abuse. This will </w:t>
      </w:r>
      <w:r>
        <w:t>be ensured through:</w:t>
      </w:r>
    </w:p>
    <w:p w14:paraId="11F0D82D" w14:textId="77777777" w:rsidR="0051454B" w:rsidRDefault="00FF0F87">
      <w:pPr>
        <w:pStyle w:val="ListParagraph"/>
        <w:numPr>
          <w:ilvl w:val="0"/>
          <w:numId w:val="10"/>
        </w:numPr>
        <w:tabs>
          <w:tab w:val="left" w:pos="647"/>
          <w:tab w:val="left" w:pos="648"/>
        </w:tabs>
        <w:spacing w:before="4"/>
        <w:ind w:left="647" w:hanging="428"/>
        <w:rPr>
          <w:sz w:val="24"/>
        </w:rPr>
      </w:pPr>
      <w:r>
        <w:rPr>
          <w:sz w:val="24"/>
        </w:rPr>
        <w:t>consistent engagement in good practice (Section 2: DSW Guidance to Good</w:t>
      </w:r>
      <w:r>
        <w:rPr>
          <w:spacing w:val="-7"/>
          <w:sz w:val="24"/>
        </w:rPr>
        <w:t xml:space="preserve"> </w:t>
      </w:r>
      <w:r>
        <w:rPr>
          <w:sz w:val="24"/>
        </w:rPr>
        <w:t>Practice)</w:t>
      </w:r>
    </w:p>
    <w:p w14:paraId="11F0D82E" w14:textId="77777777" w:rsidR="0051454B" w:rsidRDefault="00FF0F87">
      <w:pPr>
        <w:pStyle w:val="ListParagraph"/>
        <w:numPr>
          <w:ilvl w:val="0"/>
          <w:numId w:val="10"/>
        </w:numPr>
        <w:tabs>
          <w:tab w:val="left" w:pos="647"/>
          <w:tab w:val="left" w:pos="648"/>
        </w:tabs>
        <w:spacing w:before="42" w:line="273" w:lineRule="auto"/>
        <w:ind w:left="647" w:right="1124" w:hanging="428"/>
        <w:rPr>
          <w:sz w:val="24"/>
        </w:rPr>
      </w:pPr>
      <w:r>
        <w:rPr>
          <w:sz w:val="24"/>
        </w:rPr>
        <w:t>taking the time to understand what the needs of all adults at risk are whilst in the care of DSW. (Section 3: Understanding Adults at Risk Welfare and Saf</w:t>
      </w:r>
      <w:r>
        <w:rPr>
          <w:sz w:val="24"/>
        </w:rPr>
        <w:t>eguarding</w:t>
      </w:r>
      <w:r>
        <w:rPr>
          <w:spacing w:val="-1"/>
          <w:sz w:val="24"/>
        </w:rPr>
        <w:t xml:space="preserve"> </w:t>
      </w:r>
      <w:r>
        <w:rPr>
          <w:sz w:val="24"/>
        </w:rPr>
        <w:t>Issues)</w:t>
      </w:r>
    </w:p>
    <w:p w14:paraId="11F0D82F" w14:textId="77777777" w:rsidR="0051454B" w:rsidRDefault="00FF0F87">
      <w:pPr>
        <w:pStyle w:val="ListParagraph"/>
        <w:numPr>
          <w:ilvl w:val="0"/>
          <w:numId w:val="10"/>
        </w:numPr>
        <w:tabs>
          <w:tab w:val="left" w:pos="647"/>
          <w:tab w:val="left" w:pos="648"/>
        </w:tabs>
        <w:spacing w:before="6" w:line="273" w:lineRule="auto"/>
        <w:ind w:left="647" w:right="706" w:hanging="428"/>
        <w:rPr>
          <w:sz w:val="24"/>
        </w:rPr>
      </w:pPr>
      <w:r>
        <w:rPr>
          <w:sz w:val="24"/>
        </w:rPr>
        <w:t>supporting staff and volunteers to make informed and confident responses to specific safeguarding issues (Section 4: Reacting to Adults at Risk Welfare and Safeguarding</w:t>
      </w:r>
      <w:r>
        <w:rPr>
          <w:spacing w:val="-3"/>
          <w:sz w:val="24"/>
        </w:rPr>
        <w:t xml:space="preserve"> </w:t>
      </w:r>
      <w:r>
        <w:rPr>
          <w:sz w:val="24"/>
        </w:rPr>
        <w:t>Issues)</w:t>
      </w:r>
    </w:p>
    <w:p w14:paraId="11F0D830" w14:textId="77777777" w:rsidR="0051454B" w:rsidRDefault="00FF0F87">
      <w:pPr>
        <w:pStyle w:val="ListParagraph"/>
        <w:numPr>
          <w:ilvl w:val="0"/>
          <w:numId w:val="10"/>
        </w:numPr>
        <w:tabs>
          <w:tab w:val="left" w:pos="647"/>
          <w:tab w:val="left" w:pos="648"/>
        </w:tabs>
        <w:spacing w:before="5" w:line="273" w:lineRule="auto"/>
        <w:ind w:left="647" w:right="511" w:hanging="428"/>
        <w:rPr>
          <w:sz w:val="24"/>
        </w:rPr>
      </w:pPr>
      <w:r>
        <w:rPr>
          <w:sz w:val="24"/>
        </w:rPr>
        <w:t xml:space="preserve">safe and rigorous recruitment processes for all paid and </w:t>
      </w:r>
      <w:r>
        <w:rPr>
          <w:sz w:val="24"/>
        </w:rPr>
        <w:t>voluntary personnel working for or on behalf of DSW (Section 5: Safe Recruitment</w:t>
      </w:r>
      <w:r>
        <w:rPr>
          <w:spacing w:val="-3"/>
          <w:sz w:val="24"/>
        </w:rPr>
        <w:t xml:space="preserve"> </w:t>
      </w:r>
      <w:r>
        <w:rPr>
          <w:sz w:val="24"/>
        </w:rPr>
        <w:t>Processes)</w:t>
      </w:r>
    </w:p>
    <w:p w14:paraId="11F0D831" w14:textId="77777777" w:rsidR="0051454B" w:rsidRDefault="00FF0F87">
      <w:pPr>
        <w:pStyle w:val="ListParagraph"/>
        <w:numPr>
          <w:ilvl w:val="0"/>
          <w:numId w:val="10"/>
        </w:numPr>
        <w:tabs>
          <w:tab w:val="left" w:pos="647"/>
          <w:tab w:val="left" w:pos="648"/>
        </w:tabs>
        <w:spacing w:before="6" w:line="276" w:lineRule="auto"/>
        <w:ind w:left="647" w:right="364" w:hanging="428"/>
        <w:rPr>
          <w:sz w:val="24"/>
        </w:rPr>
      </w:pPr>
      <w:r>
        <w:rPr>
          <w:sz w:val="24"/>
        </w:rPr>
        <w:t>an equitable approach emphasising everyone’s right to participate and compete in (disability) sport free</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threat</w:t>
      </w:r>
      <w:r>
        <w:rPr>
          <w:spacing w:val="-4"/>
          <w:sz w:val="24"/>
        </w:rPr>
        <w:t xml:space="preserve"> </w:t>
      </w:r>
      <w:r>
        <w:rPr>
          <w:sz w:val="24"/>
        </w:rPr>
        <w:t>of</w:t>
      </w:r>
      <w:r>
        <w:rPr>
          <w:spacing w:val="-1"/>
          <w:sz w:val="24"/>
        </w:rPr>
        <w:t xml:space="preserve"> </w:t>
      </w:r>
      <w:r>
        <w:rPr>
          <w:sz w:val="24"/>
        </w:rPr>
        <w:t>abuse</w:t>
      </w:r>
      <w:r>
        <w:rPr>
          <w:spacing w:val="-4"/>
          <w:sz w:val="24"/>
        </w:rPr>
        <w:t xml:space="preserve"> </w:t>
      </w:r>
      <w:r>
        <w:rPr>
          <w:sz w:val="24"/>
        </w:rPr>
        <w:t>regardless</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impairment,</w:t>
      </w:r>
      <w:r>
        <w:rPr>
          <w:spacing w:val="-5"/>
          <w:sz w:val="24"/>
        </w:rPr>
        <w:t xml:space="preserve"> </w:t>
      </w:r>
      <w:r>
        <w:rPr>
          <w:sz w:val="24"/>
        </w:rPr>
        <w:t>ag</w:t>
      </w:r>
      <w:r>
        <w:rPr>
          <w:sz w:val="24"/>
        </w:rPr>
        <w:t>e,</w:t>
      </w:r>
      <w:r>
        <w:rPr>
          <w:spacing w:val="-1"/>
          <w:sz w:val="24"/>
        </w:rPr>
        <w:t xml:space="preserve"> </w:t>
      </w:r>
      <w:r>
        <w:rPr>
          <w:sz w:val="24"/>
        </w:rPr>
        <w:t>sex,</w:t>
      </w:r>
      <w:r>
        <w:rPr>
          <w:spacing w:val="-5"/>
          <w:sz w:val="24"/>
        </w:rPr>
        <w:t xml:space="preserve"> </w:t>
      </w:r>
      <w:r>
        <w:rPr>
          <w:sz w:val="24"/>
        </w:rPr>
        <w:t>gender,</w:t>
      </w:r>
      <w:r>
        <w:rPr>
          <w:spacing w:val="-3"/>
          <w:sz w:val="24"/>
        </w:rPr>
        <w:t xml:space="preserve"> </w:t>
      </w:r>
      <w:r>
        <w:rPr>
          <w:sz w:val="24"/>
        </w:rPr>
        <w:t>culture,</w:t>
      </w:r>
      <w:r>
        <w:rPr>
          <w:spacing w:val="-2"/>
          <w:sz w:val="24"/>
        </w:rPr>
        <w:t xml:space="preserve"> </w:t>
      </w:r>
      <w:r>
        <w:rPr>
          <w:sz w:val="24"/>
        </w:rPr>
        <w:t>language,</w:t>
      </w:r>
      <w:r>
        <w:rPr>
          <w:spacing w:val="-1"/>
          <w:sz w:val="24"/>
        </w:rPr>
        <w:t xml:space="preserve"> </w:t>
      </w:r>
      <w:r>
        <w:rPr>
          <w:sz w:val="24"/>
        </w:rPr>
        <w:t xml:space="preserve">racial origin, religious </w:t>
      </w:r>
      <w:proofErr w:type="gramStart"/>
      <w:r>
        <w:rPr>
          <w:sz w:val="24"/>
        </w:rPr>
        <w:t>belief</w:t>
      </w:r>
      <w:proofErr w:type="gramEnd"/>
      <w:r>
        <w:rPr>
          <w:sz w:val="24"/>
        </w:rPr>
        <w:t xml:space="preserve"> or sexual</w:t>
      </w:r>
      <w:r>
        <w:rPr>
          <w:spacing w:val="-4"/>
          <w:sz w:val="24"/>
        </w:rPr>
        <w:t xml:space="preserve"> </w:t>
      </w:r>
      <w:r>
        <w:rPr>
          <w:sz w:val="24"/>
        </w:rPr>
        <w:t>orientation</w:t>
      </w:r>
    </w:p>
    <w:p w14:paraId="11F0D832" w14:textId="77777777" w:rsidR="0051454B" w:rsidRDefault="00FF0F87">
      <w:pPr>
        <w:pStyle w:val="ListParagraph"/>
        <w:numPr>
          <w:ilvl w:val="0"/>
          <w:numId w:val="10"/>
        </w:numPr>
        <w:tabs>
          <w:tab w:val="left" w:pos="647"/>
          <w:tab w:val="left" w:pos="648"/>
        </w:tabs>
        <w:spacing w:before="1"/>
        <w:ind w:left="647" w:hanging="428"/>
        <w:rPr>
          <w:sz w:val="24"/>
        </w:rPr>
      </w:pPr>
      <w:r>
        <w:rPr>
          <w:sz w:val="24"/>
        </w:rPr>
        <w:t>a knowledge of the right people to contact at the right time (Section 6: Important</w:t>
      </w:r>
      <w:r>
        <w:rPr>
          <w:spacing w:val="-20"/>
          <w:sz w:val="24"/>
        </w:rPr>
        <w:t xml:space="preserve"> </w:t>
      </w:r>
      <w:r>
        <w:rPr>
          <w:sz w:val="24"/>
        </w:rPr>
        <w:t>Contacts)</w:t>
      </w:r>
    </w:p>
    <w:p w14:paraId="11F0D833" w14:textId="77777777" w:rsidR="0051454B" w:rsidRDefault="0051454B">
      <w:pPr>
        <w:pStyle w:val="BodyText"/>
        <w:spacing w:before="1"/>
        <w:rPr>
          <w:sz w:val="31"/>
        </w:rPr>
      </w:pPr>
    </w:p>
    <w:p w14:paraId="11F0D834" w14:textId="77777777" w:rsidR="0051454B" w:rsidRDefault="00FF0F87">
      <w:pPr>
        <w:pStyle w:val="Heading5"/>
        <w:numPr>
          <w:ilvl w:val="1"/>
          <w:numId w:val="9"/>
        </w:numPr>
        <w:tabs>
          <w:tab w:val="left" w:pos="941"/>
        </w:tabs>
        <w:jc w:val="both"/>
      </w:pPr>
      <w:r>
        <w:t>Legal and Procedural Framework surrounding Child Welfare and</w:t>
      </w:r>
      <w:r>
        <w:rPr>
          <w:spacing w:val="-3"/>
        </w:rPr>
        <w:t xml:space="preserve"> </w:t>
      </w:r>
      <w:r>
        <w:t>Safeguarding</w:t>
      </w:r>
    </w:p>
    <w:p w14:paraId="11F0D835" w14:textId="77777777" w:rsidR="0051454B" w:rsidRDefault="00FF0F87">
      <w:pPr>
        <w:pStyle w:val="BodyText"/>
        <w:spacing w:before="43" w:line="278" w:lineRule="auto"/>
        <w:ind w:left="220" w:right="1445"/>
      </w:pPr>
      <w:r>
        <w:t>The practices and procedures within this policy are based on principles contained within UK and International legislation and Government guidance.</w:t>
      </w:r>
    </w:p>
    <w:p w14:paraId="11F0D836" w14:textId="77777777" w:rsidR="0051454B" w:rsidRDefault="0051454B">
      <w:pPr>
        <w:pStyle w:val="BodyText"/>
        <w:spacing w:before="3"/>
        <w:rPr>
          <w:sz w:val="27"/>
        </w:rPr>
      </w:pPr>
    </w:p>
    <w:p w14:paraId="11F0D837" w14:textId="3F9546BF" w:rsidR="0051454B" w:rsidRDefault="00FF0F87">
      <w:pPr>
        <w:pStyle w:val="ListParagraph"/>
        <w:numPr>
          <w:ilvl w:val="0"/>
          <w:numId w:val="8"/>
        </w:numPr>
        <w:tabs>
          <w:tab w:val="left" w:pos="579"/>
          <w:tab w:val="left" w:pos="580"/>
        </w:tabs>
        <w:spacing w:before="1"/>
        <w:rPr>
          <w:sz w:val="24"/>
        </w:rPr>
      </w:pPr>
      <w:r>
        <w:rPr>
          <w:sz w:val="24"/>
        </w:rPr>
        <w:t>Human Rights Act 1998</w:t>
      </w:r>
      <w:r w:rsidR="001637B1">
        <w:rPr>
          <w:sz w:val="24"/>
        </w:rPr>
        <w:t xml:space="preserve"> </w:t>
      </w:r>
    </w:p>
    <w:p w14:paraId="11F0D839" w14:textId="0ADDD53A" w:rsidR="0051454B" w:rsidRDefault="00731898">
      <w:pPr>
        <w:pStyle w:val="ListParagraph"/>
        <w:numPr>
          <w:ilvl w:val="0"/>
          <w:numId w:val="8"/>
        </w:numPr>
        <w:tabs>
          <w:tab w:val="left" w:pos="579"/>
          <w:tab w:val="left" w:pos="580"/>
        </w:tabs>
        <w:spacing w:before="43"/>
        <w:rPr>
          <w:sz w:val="24"/>
        </w:rPr>
      </w:pPr>
      <w:r w:rsidRPr="00731898">
        <w:rPr>
          <w:rFonts w:asciiTheme="minorHAnsi" w:hAnsiTheme="minorHAnsi" w:cstheme="minorHAnsi"/>
          <w:sz w:val="24"/>
          <w:szCs w:val="24"/>
        </w:rPr>
        <w:t xml:space="preserve"> </w:t>
      </w:r>
      <w:r w:rsidRPr="000158F9">
        <w:rPr>
          <w:rFonts w:asciiTheme="minorHAnsi" w:hAnsiTheme="minorHAnsi" w:cstheme="minorHAnsi"/>
          <w:sz w:val="24"/>
          <w:szCs w:val="24"/>
        </w:rPr>
        <w:t>Data Protection Act 2018</w:t>
      </w:r>
      <w:r w:rsidR="00FF0F87">
        <w:rPr>
          <w:sz w:val="24"/>
        </w:rPr>
        <w:t xml:space="preserve">Public Interest </w:t>
      </w:r>
      <w:r w:rsidR="00FF0F87">
        <w:rPr>
          <w:sz w:val="24"/>
        </w:rPr>
        <w:t>Disclosure Act</w:t>
      </w:r>
      <w:r w:rsidR="00FF0F87">
        <w:rPr>
          <w:spacing w:val="-2"/>
          <w:sz w:val="24"/>
        </w:rPr>
        <w:t xml:space="preserve"> </w:t>
      </w:r>
      <w:r w:rsidR="00FF0F87">
        <w:rPr>
          <w:sz w:val="24"/>
        </w:rPr>
        <w:t>1998</w:t>
      </w:r>
    </w:p>
    <w:p w14:paraId="11F0D83A" w14:textId="77777777" w:rsidR="0051454B" w:rsidRDefault="00FF0F87">
      <w:pPr>
        <w:pStyle w:val="ListParagraph"/>
        <w:numPr>
          <w:ilvl w:val="0"/>
          <w:numId w:val="8"/>
        </w:numPr>
        <w:tabs>
          <w:tab w:val="left" w:pos="579"/>
          <w:tab w:val="left" w:pos="580"/>
        </w:tabs>
        <w:spacing w:before="45"/>
        <w:rPr>
          <w:sz w:val="24"/>
        </w:rPr>
      </w:pPr>
      <w:r>
        <w:rPr>
          <w:sz w:val="24"/>
        </w:rPr>
        <w:t>Speaking Up for Justice 1998</w:t>
      </w:r>
    </w:p>
    <w:p w14:paraId="11F0D83B" w14:textId="77777777" w:rsidR="0051454B" w:rsidRDefault="00FF0F87">
      <w:pPr>
        <w:pStyle w:val="ListParagraph"/>
        <w:numPr>
          <w:ilvl w:val="0"/>
          <w:numId w:val="8"/>
        </w:numPr>
        <w:tabs>
          <w:tab w:val="left" w:pos="579"/>
          <w:tab w:val="left" w:pos="580"/>
        </w:tabs>
        <w:spacing w:before="44"/>
        <w:rPr>
          <w:sz w:val="24"/>
        </w:rPr>
      </w:pPr>
      <w:r>
        <w:rPr>
          <w:sz w:val="24"/>
        </w:rPr>
        <w:t>Youth Justice and Criminal Evidence Act</w:t>
      </w:r>
      <w:r>
        <w:rPr>
          <w:spacing w:val="-2"/>
          <w:sz w:val="24"/>
        </w:rPr>
        <w:t xml:space="preserve"> </w:t>
      </w:r>
      <w:r>
        <w:rPr>
          <w:sz w:val="24"/>
        </w:rPr>
        <w:t>1999</w:t>
      </w:r>
    </w:p>
    <w:p w14:paraId="11F0D83C" w14:textId="77777777" w:rsidR="0051454B" w:rsidRDefault="00FF0F87">
      <w:pPr>
        <w:pStyle w:val="ListParagraph"/>
        <w:numPr>
          <w:ilvl w:val="0"/>
          <w:numId w:val="8"/>
        </w:numPr>
        <w:tabs>
          <w:tab w:val="left" w:pos="579"/>
          <w:tab w:val="left" w:pos="580"/>
        </w:tabs>
        <w:spacing w:before="43"/>
        <w:rPr>
          <w:sz w:val="24"/>
        </w:rPr>
      </w:pPr>
      <w:r>
        <w:rPr>
          <w:sz w:val="24"/>
        </w:rPr>
        <w:t>No Secrets</w:t>
      </w:r>
      <w:r>
        <w:rPr>
          <w:spacing w:val="-2"/>
          <w:sz w:val="24"/>
        </w:rPr>
        <w:t xml:space="preserve"> </w:t>
      </w:r>
      <w:r>
        <w:rPr>
          <w:sz w:val="24"/>
        </w:rPr>
        <w:t>2000</w:t>
      </w:r>
    </w:p>
    <w:p w14:paraId="11F0D83D" w14:textId="77777777" w:rsidR="0051454B" w:rsidRDefault="00FF0F87">
      <w:pPr>
        <w:pStyle w:val="ListParagraph"/>
        <w:numPr>
          <w:ilvl w:val="0"/>
          <w:numId w:val="8"/>
        </w:numPr>
        <w:tabs>
          <w:tab w:val="left" w:pos="579"/>
          <w:tab w:val="left" w:pos="580"/>
        </w:tabs>
        <w:spacing w:before="45"/>
        <w:rPr>
          <w:sz w:val="24"/>
        </w:rPr>
      </w:pPr>
      <w:r>
        <w:rPr>
          <w:sz w:val="24"/>
        </w:rPr>
        <w:t>In Safe Hands</w:t>
      </w:r>
      <w:r>
        <w:rPr>
          <w:spacing w:val="1"/>
          <w:sz w:val="24"/>
        </w:rPr>
        <w:t xml:space="preserve"> </w:t>
      </w:r>
      <w:r>
        <w:rPr>
          <w:sz w:val="24"/>
        </w:rPr>
        <w:t>2000</w:t>
      </w:r>
    </w:p>
    <w:p w14:paraId="11F0D83E" w14:textId="77777777" w:rsidR="0051454B" w:rsidRDefault="00FF0F87">
      <w:pPr>
        <w:pStyle w:val="ListParagraph"/>
        <w:numPr>
          <w:ilvl w:val="0"/>
          <w:numId w:val="8"/>
        </w:numPr>
        <w:tabs>
          <w:tab w:val="left" w:pos="579"/>
          <w:tab w:val="left" w:pos="580"/>
        </w:tabs>
        <w:spacing w:before="43"/>
        <w:rPr>
          <w:sz w:val="24"/>
        </w:rPr>
      </w:pPr>
      <w:r>
        <w:rPr>
          <w:sz w:val="24"/>
        </w:rPr>
        <w:t>Care Standards Act</w:t>
      </w:r>
      <w:r>
        <w:rPr>
          <w:spacing w:val="-1"/>
          <w:sz w:val="24"/>
        </w:rPr>
        <w:t xml:space="preserve"> </w:t>
      </w:r>
      <w:r>
        <w:rPr>
          <w:sz w:val="24"/>
        </w:rPr>
        <w:t>2000</w:t>
      </w:r>
    </w:p>
    <w:p w14:paraId="11F0D83F" w14:textId="5CBE6A60" w:rsidR="0051454B" w:rsidRDefault="00FF0F87">
      <w:pPr>
        <w:pStyle w:val="ListParagraph"/>
        <w:numPr>
          <w:ilvl w:val="0"/>
          <w:numId w:val="8"/>
        </w:numPr>
        <w:tabs>
          <w:tab w:val="left" w:pos="579"/>
          <w:tab w:val="left" w:pos="580"/>
        </w:tabs>
        <w:spacing w:before="45"/>
        <w:rPr>
          <w:sz w:val="24"/>
        </w:rPr>
      </w:pPr>
      <w:r>
        <w:rPr>
          <w:sz w:val="24"/>
        </w:rPr>
        <w:t xml:space="preserve">Domestic Violence Crime and Victims </w:t>
      </w:r>
      <w:r w:rsidR="00F7427C" w:rsidRPr="00F55288">
        <w:rPr>
          <w:color w:val="404040" w:themeColor="text1" w:themeTint="BF"/>
        </w:rPr>
        <w:t>(Amendment) Act 2012</w:t>
      </w:r>
    </w:p>
    <w:p w14:paraId="11F0D840" w14:textId="77777777" w:rsidR="0051454B" w:rsidRDefault="00FF0F87">
      <w:pPr>
        <w:pStyle w:val="ListParagraph"/>
        <w:numPr>
          <w:ilvl w:val="0"/>
          <w:numId w:val="8"/>
        </w:numPr>
        <w:tabs>
          <w:tab w:val="left" w:pos="579"/>
          <w:tab w:val="left" w:pos="580"/>
        </w:tabs>
        <w:spacing w:before="43"/>
        <w:rPr>
          <w:sz w:val="24"/>
        </w:rPr>
      </w:pPr>
      <w:r>
        <w:rPr>
          <w:sz w:val="24"/>
        </w:rPr>
        <w:t>Mental Capacity Act</w:t>
      </w:r>
      <w:r>
        <w:rPr>
          <w:spacing w:val="-2"/>
          <w:sz w:val="24"/>
        </w:rPr>
        <w:t xml:space="preserve"> </w:t>
      </w:r>
      <w:r>
        <w:rPr>
          <w:sz w:val="24"/>
        </w:rPr>
        <w:t>2005</w:t>
      </w:r>
    </w:p>
    <w:p w14:paraId="11F0D841" w14:textId="77777777" w:rsidR="0051454B" w:rsidRDefault="00FF0F87">
      <w:pPr>
        <w:pStyle w:val="ListParagraph"/>
        <w:numPr>
          <w:ilvl w:val="0"/>
          <w:numId w:val="8"/>
        </w:numPr>
        <w:tabs>
          <w:tab w:val="left" w:pos="579"/>
          <w:tab w:val="left" w:pos="580"/>
        </w:tabs>
        <w:spacing w:before="43"/>
        <w:rPr>
          <w:sz w:val="24"/>
        </w:rPr>
      </w:pPr>
      <w:r>
        <w:rPr>
          <w:sz w:val="24"/>
        </w:rPr>
        <w:t xml:space="preserve">Care and </w:t>
      </w:r>
      <w:r>
        <w:rPr>
          <w:sz w:val="24"/>
        </w:rPr>
        <w:t>Support Bill 2012</w:t>
      </w:r>
    </w:p>
    <w:p w14:paraId="11F0D842" w14:textId="77777777" w:rsidR="0051454B" w:rsidRDefault="00FF0F87">
      <w:pPr>
        <w:pStyle w:val="ListParagraph"/>
        <w:numPr>
          <w:ilvl w:val="0"/>
          <w:numId w:val="8"/>
        </w:numPr>
        <w:tabs>
          <w:tab w:val="left" w:pos="579"/>
          <w:tab w:val="left" w:pos="580"/>
        </w:tabs>
        <w:spacing w:before="47"/>
        <w:rPr>
          <w:sz w:val="24"/>
        </w:rPr>
      </w:pPr>
      <w:r>
        <w:rPr>
          <w:sz w:val="24"/>
        </w:rPr>
        <w:t>Law Commission Report on Adult Social Care</w:t>
      </w:r>
      <w:r>
        <w:rPr>
          <w:spacing w:val="1"/>
          <w:sz w:val="24"/>
        </w:rPr>
        <w:t xml:space="preserve"> </w:t>
      </w:r>
      <w:r>
        <w:rPr>
          <w:sz w:val="24"/>
        </w:rPr>
        <w:t>2011</w:t>
      </w:r>
    </w:p>
    <w:p w14:paraId="11F0D843" w14:textId="77777777" w:rsidR="0051454B" w:rsidRDefault="00FF0F87">
      <w:pPr>
        <w:pStyle w:val="ListParagraph"/>
        <w:numPr>
          <w:ilvl w:val="0"/>
          <w:numId w:val="8"/>
        </w:numPr>
        <w:tabs>
          <w:tab w:val="left" w:pos="579"/>
          <w:tab w:val="left" w:pos="580"/>
        </w:tabs>
        <w:spacing w:before="43"/>
        <w:rPr>
          <w:sz w:val="24"/>
        </w:rPr>
      </w:pPr>
      <w:r>
        <w:rPr>
          <w:sz w:val="24"/>
        </w:rPr>
        <w:t>Caring for our Future: Reforming Care and Support</w:t>
      </w:r>
      <w:r>
        <w:rPr>
          <w:spacing w:val="-3"/>
          <w:sz w:val="24"/>
        </w:rPr>
        <w:t xml:space="preserve"> </w:t>
      </w:r>
      <w:r>
        <w:rPr>
          <w:sz w:val="24"/>
        </w:rPr>
        <w:t>2012</w:t>
      </w:r>
    </w:p>
    <w:p w14:paraId="11F0D844" w14:textId="77777777" w:rsidR="0051454B" w:rsidRDefault="00FF0F87">
      <w:pPr>
        <w:pStyle w:val="ListParagraph"/>
        <w:numPr>
          <w:ilvl w:val="0"/>
          <w:numId w:val="8"/>
        </w:numPr>
        <w:tabs>
          <w:tab w:val="left" w:pos="579"/>
          <w:tab w:val="left" w:pos="580"/>
        </w:tabs>
        <w:spacing w:before="45"/>
        <w:rPr>
          <w:sz w:val="24"/>
        </w:rPr>
      </w:pPr>
      <w:r>
        <w:rPr>
          <w:sz w:val="24"/>
        </w:rPr>
        <w:t>Sexual Offences Act</w:t>
      </w:r>
      <w:r>
        <w:rPr>
          <w:spacing w:val="-4"/>
          <w:sz w:val="24"/>
        </w:rPr>
        <w:t xml:space="preserve"> </w:t>
      </w:r>
      <w:r>
        <w:rPr>
          <w:sz w:val="24"/>
        </w:rPr>
        <w:t>2003</w:t>
      </w:r>
    </w:p>
    <w:p w14:paraId="11F0D845" w14:textId="77777777" w:rsidR="0051454B" w:rsidRDefault="00FF0F87">
      <w:pPr>
        <w:pStyle w:val="ListParagraph"/>
        <w:numPr>
          <w:ilvl w:val="0"/>
          <w:numId w:val="8"/>
        </w:numPr>
        <w:tabs>
          <w:tab w:val="left" w:pos="579"/>
          <w:tab w:val="left" w:pos="580"/>
        </w:tabs>
        <w:spacing w:before="43"/>
        <w:rPr>
          <w:sz w:val="24"/>
        </w:rPr>
      </w:pPr>
      <w:r>
        <w:rPr>
          <w:sz w:val="24"/>
        </w:rPr>
        <w:t>Safeguarding Vulnerable Groups Act</w:t>
      </w:r>
      <w:r>
        <w:rPr>
          <w:spacing w:val="-10"/>
          <w:sz w:val="24"/>
        </w:rPr>
        <w:t xml:space="preserve"> </w:t>
      </w:r>
      <w:r>
        <w:rPr>
          <w:sz w:val="24"/>
        </w:rPr>
        <w:t>2006</w:t>
      </w:r>
    </w:p>
    <w:p w14:paraId="11F0D846" w14:textId="77777777" w:rsidR="0051454B" w:rsidRDefault="00FF0F87">
      <w:pPr>
        <w:pStyle w:val="ListParagraph"/>
        <w:numPr>
          <w:ilvl w:val="0"/>
          <w:numId w:val="8"/>
        </w:numPr>
        <w:tabs>
          <w:tab w:val="left" w:pos="579"/>
          <w:tab w:val="left" w:pos="580"/>
        </w:tabs>
        <w:spacing w:before="43"/>
        <w:rPr>
          <w:sz w:val="24"/>
        </w:rPr>
      </w:pPr>
      <w:r>
        <w:rPr>
          <w:sz w:val="24"/>
        </w:rPr>
        <w:t>Protection of Freedoms Act</w:t>
      </w:r>
      <w:r>
        <w:rPr>
          <w:spacing w:val="-4"/>
          <w:sz w:val="24"/>
        </w:rPr>
        <w:t xml:space="preserve"> </w:t>
      </w:r>
      <w:r>
        <w:rPr>
          <w:sz w:val="24"/>
        </w:rPr>
        <w:t>2012</w:t>
      </w:r>
    </w:p>
    <w:p w14:paraId="11F0D847" w14:textId="59E9AB17" w:rsidR="0051454B" w:rsidRDefault="00FF0F87">
      <w:pPr>
        <w:pStyle w:val="ListParagraph"/>
        <w:numPr>
          <w:ilvl w:val="0"/>
          <w:numId w:val="8"/>
        </w:numPr>
        <w:tabs>
          <w:tab w:val="left" w:pos="579"/>
          <w:tab w:val="left" w:pos="580"/>
        </w:tabs>
        <w:spacing w:before="45"/>
        <w:rPr>
          <w:sz w:val="24"/>
        </w:rPr>
      </w:pPr>
      <w:r>
        <w:rPr>
          <w:sz w:val="24"/>
        </w:rPr>
        <w:t>The Equality Act</w:t>
      </w:r>
      <w:r>
        <w:rPr>
          <w:spacing w:val="-1"/>
          <w:sz w:val="24"/>
        </w:rPr>
        <w:t xml:space="preserve"> </w:t>
      </w:r>
      <w:r>
        <w:rPr>
          <w:sz w:val="24"/>
        </w:rPr>
        <w:t>2010</w:t>
      </w:r>
    </w:p>
    <w:p w14:paraId="4BA5FF31" w14:textId="77777777" w:rsidR="00E66CD1" w:rsidRDefault="00E66CD1" w:rsidP="00E66CD1">
      <w:pPr>
        <w:pStyle w:val="ListParagraph"/>
        <w:widowControl/>
        <w:numPr>
          <w:ilvl w:val="0"/>
          <w:numId w:val="8"/>
        </w:numPr>
        <w:autoSpaceDE/>
        <w:autoSpaceDN/>
        <w:spacing w:after="160" w:line="259" w:lineRule="auto"/>
        <w:contextualSpacing/>
      </w:pPr>
      <w:r>
        <w:t>Wales - Social Services and Well Being Act 2014</w:t>
      </w:r>
    </w:p>
    <w:p w14:paraId="00DD6EBF" w14:textId="77777777" w:rsidR="00764CBE" w:rsidRPr="00F55288" w:rsidRDefault="00764CBE" w:rsidP="00764CBE">
      <w:pPr>
        <w:pStyle w:val="ListParagraph"/>
        <w:widowControl/>
        <w:numPr>
          <w:ilvl w:val="0"/>
          <w:numId w:val="8"/>
        </w:numPr>
        <w:autoSpaceDE/>
        <w:autoSpaceDN/>
        <w:spacing w:after="160" w:line="259" w:lineRule="auto"/>
        <w:contextualSpacing/>
        <w:rPr>
          <w:color w:val="404040" w:themeColor="text1" w:themeTint="BF"/>
        </w:rPr>
      </w:pPr>
      <w:r w:rsidRPr="00F55288">
        <w:rPr>
          <w:color w:val="404040" w:themeColor="text1" w:themeTint="BF"/>
        </w:rPr>
        <w:t>Sexual Offences Act 1956 &amp; 2003</w:t>
      </w:r>
    </w:p>
    <w:p w14:paraId="31051A9A" w14:textId="77777777" w:rsidR="0011640B" w:rsidRDefault="0011640B" w:rsidP="0011640B">
      <w:pPr>
        <w:pStyle w:val="ListParagraph"/>
        <w:widowControl/>
        <w:numPr>
          <w:ilvl w:val="0"/>
          <w:numId w:val="8"/>
        </w:numPr>
        <w:autoSpaceDE/>
        <w:autoSpaceDN/>
        <w:spacing w:after="160" w:line="259" w:lineRule="auto"/>
        <w:contextualSpacing/>
      </w:pPr>
      <w:r>
        <w:t>The General Data Protection Regulation 2016</w:t>
      </w:r>
    </w:p>
    <w:p w14:paraId="74556473" w14:textId="77777777" w:rsidR="00E66CD1" w:rsidRDefault="00E66CD1">
      <w:pPr>
        <w:pStyle w:val="ListParagraph"/>
        <w:numPr>
          <w:ilvl w:val="0"/>
          <w:numId w:val="8"/>
        </w:numPr>
        <w:tabs>
          <w:tab w:val="left" w:pos="579"/>
          <w:tab w:val="left" w:pos="580"/>
        </w:tabs>
        <w:spacing w:before="45"/>
        <w:rPr>
          <w:sz w:val="24"/>
        </w:rPr>
      </w:pPr>
    </w:p>
    <w:p w14:paraId="11F0D848" w14:textId="77777777" w:rsidR="0051454B" w:rsidRDefault="0051454B">
      <w:pPr>
        <w:pStyle w:val="BodyText"/>
        <w:spacing w:before="1"/>
        <w:rPr>
          <w:sz w:val="31"/>
        </w:rPr>
      </w:pPr>
    </w:p>
    <w:p w14:paraId="11F0D849" w14:textId="77777777" w:rsidR="0051454B" w:rsidRDefault="00FF0F87">
      <w:pPr>
        <w:pStyle w:val="Heading5"/>
        <w:numPr>
          <w:ilvl w:val="1"/>
          <w:numId w:val="9"/>
        </w:numPr>
        <w:tabs>
          <w:tab w:val="left" w:pos="1012"/>
          <w:tab w:val="left" w:pos="1013"/>
        </w:tabs>
        <w:spacing w:after="46"/>
        <w:ind w:left="1012" w:hanging="793"/>
      </w:pPr>
      <w:r>
        <w:t>Table of Appendices relevant to Section</w:t>
      </w:r>
      <w:r>
        <w:rPr>
          <w:spacing w:val="2"/>
        </w:rPr>
        <w:t xml:space="preserve"> </w:t>
      </w:r>
      <w:r>
        <w:t>1</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4227"/>
        <w:gridCol w:w="4976"/>
      </w:tblGrid>
      <w:tr w:rsidR="0051454B" w14:paraId="11F0D84D" w14:textId="77777777">
        <w:trPr>
          <w:trHeight w:val="532"/>
        </w:trPr>
        <w:tc>
          <w:tcPr>
            <w:tcW w:w="1167" w:type="dxa"/>
          </w:tcPr>
          <w:p w14:paraId="11F0D84A" w14:textId="77777777" w:rsidR="0051454B" w:rsidRDefault="00FF0F87">
            <w:pPr>
              <w:pStyle w:val="TableParagraph"/>
              <w:spacing w:before="97" w:line="240" w:lineRule="auto"/>
              <w:rPr>
                <w:b/>
                <w:sz w:val="24"/>
              </w:rPr>
            </w:pPr>
            <w:r>
              <w:rPr>
                <w:b/>
                <w:sz w:val="24"/>
              </w:rPr>
              <w:t>Appendix</w:t>
            </w:r>
          </w:p>
        </w:tc>
        <w:tc>
          <w:tcPr>
            <w:tcW w:w="4227" w:type="dxa"/>
          </w:tcPr>
          <w:p w14:paraId="11F0D84B" w14:textId="77777777" w:rsidR="0051454B" w:rsidRDefault="00FF0F87">
            <w:pPr>
              <w:pStyle w:val="TableParagraph"/>
              <w:spacing w:before="97" w:line="240" w:lineRule="auto"/>
              <w:rPr>
                <w:b/>
                <w:sz w:val="24"/>
              </w:rPr>
            </w:pPr>
            <w:r>
              <w:rPr>
                <w:b/>
                <w:sz w:val="24"/>
              </w:rPr>
              <w:t>Title</w:t>
            </w:r>
          </w:p>
        </w:tc>
        <w:tc>
          <w:tcPr>
            <w:tcW w:w="4976" w:type="dxa"/>
          </w:tcPr>
          <w:p w14:paraId="11F0D84C" w14:textId="77777777" w:rsidR="0051454B" w:rsidRDefault="00FF0F87">
            <w:pPr>
              <w:pStyle w:val="TableParagraph"/>
              <w:spacing w:before="97" w:line="240" w:lineRule="auto"/>
              <w:rPr>
                <w:b/>
                <w:sz w:val="24"/>
              </w:rPr>
            </w:pPr>
            <w:r>
              <w:rPr>
                <w:b/>
                <w:sz w:val="24"/>
              </w:rPr>
              <w:t>Description</w:t>
            </w:r>
          </w:p>
        </w:tc>
      </w:tr>
      <w:tr w:rsidR="0051454B" w14:paraId="11F0D852" w14:textId="77777777">
        <w:trPr>
          <w:trHeight w:val="1010"/>
        </w:trPr>
        <w:tc>
          <w:tcPr>
            <w:tcW w:w="1167" w:type="dxa"/>
          </w:tcPr>
          <w:p w14:paraId="11F0D84E" w14:textId="77777777" w:rsidR="0051454B" w:rsidRDefault="00FF0F87">
            <w:pPr>
              <w:pStyle w:val="TableParagraph"/>
              <w:spacing w:line="293" w:lineRule="exact"/>
              <w:rPr>
                <w:sz w:val="24"/>
              </w:rPr>
            </w:pPr>
            <w:r>
              <w:rPr>
                <w:sz w:val="24"/>
              </w:rPr>
              <w:lastRenderedPageBreak/>
              <w:t>A1.1</w:t>
            </w:r>
          </w:p>
        </w:tc>
        <w:tc>
          <w:tcPr>
            <w:tcW w:w="4227" w:type="dxa"/>
          </w:tcPr>
          <w:p w14:paraId="11F0D84F" w14:textId="77777777" w:rsidR="0051454B" w:rsidRDefault="00FF0F87">
            <w:pPr>
              <w:pStyle w:val="TableParagraph"/>
              <w:spacing w:line="293" w:lineRule="exact"/>
              <w:rPr>
                <w:sz w:val="24"/>
              </w:rPr>
            </w:pPr>
            <w:hyperlink r:id="rId11">
              <w:r>
                <w:rPr>
                  <w:color w:val="0000FF"/>
                  <w:sz w:val="24"/>
                  <w:u w:val="single" w:color="0000FF"/>
                </w:rPr>
                <w:t>Template Policy Statement</w:t>
              </w:r>
            </w:hyperlink>
          </w:p>
        </w:tc>
        <w:tc>
          <w:tcPr>
            <w:tcW w:w="4976" w:type="dxa"/>
          </w:tcPr>
          <w:p w14:paraId="11F0D850" w14:textId="77777777" w:rsidR="0051454B" w:rsidRDefault="00FF0F87">
            <w:pPr>
              <w:pStyle w:val="TableParagraph"/>
              <w:spacing w:line="276" w:lineRule="auto"/>
              <w:ind w:right="156"/>
              <w:rPr>
                <w:sz w:val="24"/>
              </w:rPr>
            </w:pPr>
            <w:r>
              <w:rPr>
                <w:sz w:val="24"/>
              </w:rPr>
              <w:t xml:space="preserve">A template for </w:t>
            </w:r>
            <w:r>
              <w:rPr>
                <w:sz w:val="24"/>
              </w:rPr>
              <w:t>clubs and organisations affiliated to Disability Sport Wales to use in creating a</w:t>
            </w:r>
          </w:p>
          <w:p w14:paraId="11F0D851" w14:textId="77777777" w:rsidR="0051454B" w:rsidRDefault="00FF0F87">
            <w:pPr>
              <w:pStyle w:val="TableParagraph"/>
              <w:spacing w:line="240" w:lineRule="auto"/>
              <w:rPr>
                <w:sz w:val="24"/>
              </w:rPr>
            </w:pPr>
            <w:r>
              <w:rPr>
                <w:sz w:val="24"/>
              </w:rPr>
              <w:t>Adults at Risk Welfare and Safeguarding Policy</w:t>
            </w:r>
          </w:p>
        </w:tc>
      </w:tr>
    </w:tbl>
    <w:p w14:paraId="11F0D853" w14:textId="77777777" w:rsidR="0051454B" w:rsidRDefault="0051454B">
      <w:pPr>
        <w:rPr>
          <w:sz w:val="24"/>
        </w:rPr>
        <w:sectPr w:rsidR="0051454B">
          <w:footerReference w:type="default" r:id="rId12"/>
          <w:pgSz w:w="11910" w:h="16840"/>
          <w:pgMar w:top="660" w:right="380" w:bottom="1160" w:left="500" w:header="0" w:footer="968" w:gutter="0"/>
          <w:pgNumType w:start="5"/>
          <w:cols w:space="720"/>
        </w:sectPr>
      </w:pPr>
    </w:p>
    <w:p w14:paraId="11F0D854" w14:textId="77777777" w:rsidR="0051454B" w:rsidRDefault="00FF0F87">
      <w:pPr>
        <w:spacing w:line="616" w:lineRule="exact"/>
        <w:ind w:left="220"/>
        <w:rPr>
          <w:b/>
          <w:sz w:val="52"/>
        </w:rPr>
      </w:pPr>
      <w:r>
        <w:rPr>
          <w:b/>
          <w:sz w:val="52"/>
        </w:rPr>
        <w:lastRenderedPageBreak/>
        <w:t>Section 2:</w:t>
      </w:r>
    </w:p>
    <w:p w14:paraId="11F0D855" w14:textId="77777777" w:rsidR="0051454B" w:rsidRDefault="00FF0F87">
      <w:pPr>
        <w:spacing w:before="95"/>
        <w:ind w:left="220"/>
        <w:rPr>
          <w:sz w:val="52"/>
        </w:rPr>
      </w:pPr>
      <w:r>
        <w:rPr>
          <w:sz w:val="52"/>
        </w:rPr>
        <w:t>DSW Guidance to Good Practice</w:t>
      </w:r>
    </w:p>
    <w:p w14:paraId="11F0D856" w14:textId="77777777" w:rsidR="0051454B" w:rsidRDefault="00FF0F87">
      <w:pPr>
        <w:tabs>
          <w:tab w:val="left" w:pos="940"/>
        </w:tabs>
        <w:spacing w:before="95"/>
        <w:ind w:left="220"/>
        <w:rPr>
          <w:b/>
          <w:sz w:val="24"/>
        </w:rPr>
      </w:pPr>
      <w:r>
        <w:rPr>
          <w:b/>
          <w:sz w:val="24"/>
        </w:rPr>
        <w:t>2.1.</w:t>
      </w:r>
      <w:r>
        <w:rPr>
          <w:b/>
          <w:sz w:val="24"/>
        </w:rPr>
        <w:tab/>
        <w:t>Introduction</w:t>
      </w:r>
    </w:p>
    <w:p w14:paraId="11F0D857" w14:textId="77777777" w:rsidR="0051454B" w:rsidRDefault="00FF0F87">
      <w:pPr>
        <w:pStyle w:val="BodyText"/>
        <w:spacing w:before="45" w:line="276" w:lineRule="auto"/>
        <w:ind w:left="220" w:right="567"/>
      </w:pPr>
      <w:proofErr w:type="gramStart"/>
      <w:r>
        <w:t>In order to</w:t>
      </w:r>
      <w:proofErr w:type="gramEnd"/>
      <w:r>
        <w:t xml:space="preserve"> provide adults at risk with the best possible experiences and opportunities in (disability) sport everyone must operate within accepted ethical frameworks, as identified in Codes of Conduct (see Appendix A2.1, A2.2 and A2.3), Guidance documents, policy an</w:t>
      </w:r>
      <w:r>
        <w:t>d legislation.</w:t>
      </w:r>
    </w:p>
    <w:p w14:paraId="11F0D858" w14:textId="77777777" w:rsidR="0051454B" w:rsidRDefault="00FF0F87">
      <w:pPr>
        <w:pStyle w:val="BodyText"/>
        <w:spacing w:before="4"/>
      </w:pPr>
      <w:r>
        <w:pict w14:anchorId="11F0DBBB">
          <v:shape id="_x0000_s2056" type="#_x0000_t202" style="position:absolute;margin-left:30.35pt;margin-top:17.1pt;width:535.9pt;height:83.35pt;z-index:-251658240;mso-wrap-distance-left:0;mso-wrap-distance-right:0;mso-position-horizontal-relative:page" filled="f" strokeweight=".16936mm">
            <v:textbox inset="0,0,0,0">
              <w:txbxContent>
                <w:p w14:paraId="11F0DBD9" w14:textId="77777777" w:rsidR="0051454B" w:rsidRDefault="00FF0F87">
                  <w:pPr>
                    <w:spacing w:before="122" w:line="276" w:lineRule="auto"/>
                    <w:ind w:left="107" w:right="153"/>
                    <w:rPr>
                      <w:i/>
                      <w:sz w:val="24"/>
                    </w:rPr>
                  </w:pPr>
                  <w:r>
                    <w:rPr>
                      <w:i/>
                      <w:sz w:val="24"/>
                    </w:rPr>
                    <w:t xml:space="preserve">It is not always easy to distinguish poor practice from abuse. It is therefore </w:t>
                  </w:r>
                  <w:r>
                    <w:rPr>
                      <w:b/>
                      <w:i/>
                      <w:sz w:val="24"/>
                    </w:rPr>
                    <w:t xml:space="preserve">NEVER </w:t>
                  </w:r>
                  <w:r>
                    <w:rPr>
                      <w:i/>
                      <w:sz w:val="24"/>
                    </w:rPr>
                    <w:t xml:space="preserve">the responsibility of employees, volunteers or participants in (disability) sport to make judgements about whether or not abuse is taking place. It is </w:t>
                  </w:r>
                  <w:r>
                    <w:rPr>
                      <w:i/>
                      <w:sz w:val="24"/>
                    </w:rPr>
                    <w:t>however their responsibility to identify poor practice and possible abuse and act if they have concerns about the welfare of the adult at risk. This is further explained in Sections 3 and 4.</w:t>
                  </w:r>
                </w:p>
              </w:txbxContent>
            </v:textbox>
            <w10:wrap type="topAndBottom" anchorx="page"/>
          </v:shape>
        </w:pict>
      </w:r>
    </w:p>
    <w:p w14:paraId="11F0D859" w14:textId="77777777" w:rsidR="0051454B" w:rsidRDefault="0051454B">
      <w:pPr>
        <w:pStyle w:val="BodyText"/>
        <w:rPr>
          <w:sz w:val="21"/>
        </w:rPr>
      </w:pPr>
    </w:p>
    <w:p w14:paraId="11F0D85A" w14:textId="77777777" w:rsidR="0051454B" w:rsidRDefault="00FF0F87">
      <w:pPr>
        <w:pStyle w:val="BodyText"/>
        <w:spacing w:before="52"/>
        <w:ind w:left="220"/>
      </w:pPr>
      <w:r>
        <w:t xml:space="preserve">This section will help to identify what </w:t>
      </w:r>
      <w:proofErr w:type="gramStart"/>
      <w:r>
        <w:t>DSW</w:t>
      </w:r>
      <w:proofErr w:type="gramEnd"/>
      <w:r>
        <w:t xml:space="preserve"> and the wider Sport</w:t>
      </w:r>
      <w:r>
        <w:t xml:space="preserve"> Sector mean by good and poor practice.</w:t>
      </w:r>
    </w:p>
    <w:p w14:paraId="11F0D85B" w14:textId="77777777" w:rsidR="0051454B" w:rsidRDefault="0051454B">
      <w:pPr>
        <w:pStyle w:val="BodyText"/>
        <w:spacing w:before="3"/>
        <w:rPr>
          <w:sz w:val="31"/>
        </w:rPr>
      </w:pPr>
    </w:p>
    <w:p w14:paraId="11F0D85C" w14:textId="77777777" w:rsidR="0051454B" w:rsidRDefault="00FF0F87">
      <w:pPr>
        <w:pStyle w:val="Heading5"/>
        <w:numPr>
          <w:ilvl w:val="1"/>
          <w:numId w:val="7"/>
        </w:numPr>
        <w:tabs>
          <w:tab w:val="left" w:pos="928"/>
          <w:tab w:val="left" w:pos="929"/>
        </w:tabs>
      </w:pPr>
      <w:r>
        <w:t>Ensuring Good</w:t>
      </w:r>
      <w:r>
        <w:rPr>
          <w:spacing w:val="-2"/>
        </w:rPr>
        <w:t xml:space="preserve"> </w:t>
      </w:r>
      <w:r>
        <w:t>Practice</w:t>
      </w:r>
    </w:p>
    <w:p w14:paraId="11F0D85D" w14:textId="77777777" w:rsidR="0051454B" w:rsidRDefault="00FF0F87">
      <w:pPr>
        <w:pStyle w:val="BodyText"/>
        <w:spacing w:before="43" w:line="276" w:lineRule="auto"/>
        <w:ind w:left="220" w:right="804"/>
      </w:pPr>
      <w:r>
        <w:t>Disability Sport Wales expect that all those involved with delivering (disability) sport to engage in good practice. DSW will ensure that there is access to appropriate training and support, s</w:t>
      </w:r>
      <w:r>
        <w:t>o as to keep its coaches, volunteers, and other staff (whether involved with regulated activity or not) aware of current issues and process concerned with the welfare and safeguarding of adults at risk.</w:t>
      </w:r>
    </w:p>
    <w:p w14:paraId="11F0D85E" w14:textId="77777777" w:rsidR="0051454B" w:rsidRDefault="0051454B">
      <w:pPr>
        <w:pStyle w:val="BodyText"/>
        <w:spacing w:before="8"/>
        <w:rPr>
          <w:sz w:val="27"/>
        </w:rPr>
      </w:pPr>
    </w:p>
    <w:p w14:paraId="11F0D85F" w14:textId="77777777" w:rsidR="0051454B" w:rsidRDefault="00FF0F87">
      <w:pPr>
        <w:pStyle w:val="BodyText"/>
        <w:ind w:left="220"/>
      </w:pPr>
      <w:r>
        <w:t>In order to reinforce good practice, the following w</w:t>
      </w:r>
      <w:r>
        <w:t>ill be required:</w:t>
      </w:r>
    </w:p>
    <w:p w14:paraId="11F0D860" w14:textId="77777777" w:rsidR="0051454B" w:rsidRDefault="00FF0F87">
      <w:pPr>
        <w:pStyle w:val="ListParagraph"/>
        <w:numPr>
          <w:ilvl w:val="0"/>
          <w:numId w:val="10"/>
        </w:numPr>
        <w:tabs>
          <w:tab w:val="left" w:pos="786"/>
          <w:tab w:val="left" w:pos="787"/>
        </w:tabs>
        <w:spacing w:before="45" w:line="273" w:lineRule="auto"/>
        <w:ind w:left="786" w:right="329" w:hanging="567"/>
        <w:rPr>
          <w:sz w:val="24"/>
        </w:rPr>
      </w:pPr>
      <w:r>
        <w:rPr>
          <w:sz w:val="24"/>
        </w:rPr>
        <w:t xml:space="preserve">All coaches, volunteers and other staff working for, or on behalf of, Disability Sport Wales (whether paid or unpaid) should </w:t>
      </w:r>
      <w:proofErr w:type="gramStart"/>
      <w:r>
        <w:rPr>
          <w:sz w:val="24"/>
        </w:rPr>
        <w:t>adhere, and</w:t>
      </w:r>
      <w:proofErr w:type="gramEnd"/>
      <w:r>
        <w:rPr>
          <w:sz w:val="24"/>
        </w:rPr>
        <w:t xml:space="preserve"> will be asked to sign up to the relevant DSW Code of Conduct (see Appendix A2.1 (Coaches and Volunteer</w:t>
      </w:r>
      <w:r>
        <w:rPr>
          <w:sz w:val="24"/>
        </w:rPr>
        <w:t>s), A2.2 (Athlete) or A2.3</w:t>
      </w:r>
      <w:r>
        <w:rPr>
          <w:spacing w:val="-15"/>
          <w:sz w:val="24"/>
        </w:rPr>
        <w:t xml:space="preserve"> </w:t>
      </w:r>
      <w:r>
        <w:rPr>
          <w:sz w:val="24"/>
        </w:rPr>
        <w:t>(Parent/Guardian))</w:t>
      </w:r>
    </w:p>
    <w:p w14:paraId="11F0D861" w14:textId="77777777" w:rsidR="0051454B" w:rsidRDefault="00FF0F87">
      <w:pPr>
        <w:pStyle w:val="ListParagraph"/>
        <w:numPr>
          <w:ilvl w:val="0"/>
          <w:numId w:val="10"/>
        </w:numPr>
        <w:tabs>
          <w:tab w:val="left" w:pos="786"/>
          <w:tab w:val="left" w:pos="787"/>
        </w:tabs>
        <w:spacing w:before="10" w:line="273" w:lineRule="auto"/>
        <w:ind w:left="786" w:right="835" w:hanging="567"/>
        <w:rPr>
          <w:sz w:val="24"/>
        </w:rPr>
      </w:pPr>
      <w:r>
        <w:rPr>
          <w:sz w:val="24"/>
        </w:rPr>
        <w:t>All DSW clubs should have an up-to-date Welfare and Safeguarding Policy, and a commitment to amending it on a regular and frequent</w:t>
      </w:r>
      <w:r>
        <w:rPr>
          <w:spacing w:val="-4"/>
          <w:sz w:val="24"/>
        </w:rPr>
        <w:t xml:space="preserve"> </w:t>
      </w:r>
      <w:r>
        <w:rPr>
          <w:sz w:val="24"/>
        </w:rPr>
        <w:t>basis</w:t>
      </w:r>
    </w:p>
    <w:p w14:paraId="11F0D862" w14:textId="77777777" w:rsidR="0051454B" w:rsidRDefault="00FF0F87">
      <w:pPr>
        <w:pStyle w:val="ListParagraph"/>
        <w:numPr>
          <w:ilvl w:val="0"/>
          <w:numId w:val="10"/>
        </w:numPr>
        <w:tabs>
          <w:tab w:val="left" w:pos="786"/>
          <w:tab w:val="left" w:pos="787"/>
        </w:tabs>
        <w:spacing w:before="5" w:line="273" w:lineRule="auto"/>
        <w:ind w:left="786" w:right="702" w:hanging="567"/>
        <w:rPr>
          <w:sz w:val="24"/>
        </w:rPr>
      </w:pPr>
      <w:r>
        <w:rPr>
          <w:sz w:val="24"/>
        </w:rPr>
        <w:t>Only</w:t>
      </w:r>
      <w:r>
        <w:rPr>
          <w:spacing w:val="-3"/>
          <w:sz w:val="24"/>
        </w:rPr>
        <w:t xml:space="preserve"> </w:t>
      </w:r>
      <w:r>
        <w:rPr>
          <w:sz w:val="24"/>
        </w:rPr>
        <w:t>clubs</w:t>
      </w:r>
      <w:r>
        <w:rPr>
          <w:spacing w:val="-3"/>
          <w:sz w:val="24"/>
        </w:rPr>
        <w:t xml:space="preserve"> </w:t>
      </w:r>
      <w:r>
        <w:rPr>
          <w:sz w:val="24"/>
        </w:rPr>
        <w:t>which</w:t>
      </w:r>
      <w:r>
        <w:rPr>
          <w:spacing w:val="1"/>
          <w:sz w:val="24"/>
        </w:rPr>
        <w:t xml:space="preserve"> </w:t>
      </w:r>
      <w:r>
        <w:rPr>
          <w:sz w:val="24"/>
        </w:rPr>
        <w:t>have</w:t>
      </w:r>
      <w:r>
        <w:rPr>
          <w:spacing w:val="-2"/>
          <w:sz w:val="24"/>
        </w:rPr>
        <w:t xml:space="preserve"> </w:t>
      </w:r>
      <w:r>
        <w:rPr>
          <w:sz w:val="24"/>
        </w:rPr>
        <w:t>completed</w:t>
      </w:r>
      <w:r>
        <w:rPr>
          <w:spacing w:val="-2"/>
          <w:sz w:val="24"/>
        </w:rPr>
        <w:t xml:space="preserve"> </w:t>
      </w:r>
      <w:proofErr w:type="spellStart"/>
      <w:r>
        <w:rPr>
          <w:sz w:val="24"/>
        </w:rPr>
        <w:t>insport</w:t>
      </w:r>
      <w:proofErr w:type="spellEnd"/>
      <w:r>
        <w:rPr>
          <w:spacing w:val="-3"/>
          <w:sz w:val="24"/>
        </w:rPr>
        <w:t xml:space="preserve"> </w:t>
      </w:r>
      <w:r>
        <w:rPr>
          <w:sz w:val="24"/>
        </w:rPr>
        <w:t>Club</w:t>
      </w:r>
      <w:r>
        <w:rPr>
          <w:spacing w:val="-4"/>
          <w:sz w:val="24"/>
        </w:rPr>
        <w:t xml:space="preserve"> </w:t>
      </w:r>
      <w:r>
        <w:rPr>
          <w:sz w:val="24"/>
        </w:rPr>
        <w:t>Ribbon</w:t>
      </w:r>
      <w:r>
        <w:rPr>
          <w:spacing w:val="-3"/>
          <w:sz w:val="24"/>
        </w:rPr>
        <w:t xml:space="preserve"> </w:t>
      </w:r>
      <w:r>
        <w:rPr>
          <w:sz w:val="24"/>
        </w:rPr>
        <w:t>standard</w:t>
      </w:r>
      <w:r>
        <w:rPr>
          <w:spacing w:val="-2"/>
          <w:sz w:val="24"/>
        </w:rPr>
        <w:t xml:space="preserve"> </w:t>
      </w:r>
      <w:r>
        <w:rPr>
          <w:sz w:val="24"/>
        </w:rPr>
        <w:t>will</w:t>
      </w:r>
      <w:r>
        <w:rPr>
          <w:spacing w:val="-4"/>
          <w:sz w:val="24"/>
        </w:rPr>
        <w:t xml:space="preserve"> </w:t>
      </w:r>
      <w:r>
        <w:rPr>
          <w:sz w:val="24"/>
        </w:rPr>
        <w:t>be</w:t>
      </w:r>
      <w:r>
        <w:rPr>
          <w:spacing w:val="-4"/>
          <w:sz w:val="24"/>
        </w:rPr>
        <w:t xml:space="preserve"> </w:t>
      </w:r>
      <w:r>
        <w:rPr>
          <w:sz w:val="24"/>
        </w:rPr>
        <w:t>promoted</w:t>
      </w:r>
      <w:r>
        <w:rPr>
          <w:spacing w:val="-2"/>
          <w:sz w:val="24"/>
        </w:rPr>
        <w:t xml:space="preserve"> </w:t>
      </w:r>
      <w:r>
        <w:rPr>
          <w:sz w:val="24"/>
        </w:rPr>
        <w:t>by</w:t>
      </w:r>
      <w:r>
        <w:rPr>
          <w:spacing w:val="-5"/>
          <w:sz w:val="24"/>
        </w:rPr>
        <w:t xml:space="preserve"> </w:t>
      </w:r>
      <w:r>
        <w:rPr>
          <w:sz w:val="24"/>
        </w:rPr>
        <w:t>DSW</w:t>
      </w:r>
      <w:r>
        <w:rPr>
          <w:spacing w:val="-4"/>
          <w:sz w:val="24"/>
        </w:rPr>
        <w:t xml:space="preserve"> </w:t>
      </w:r>
      <w:r>
        <w:rPr>
          <w:sz w:val="24"/>
        </w:rPr>
        <w:t>through their communication (website, recommendation, etc) (see Appendix</w:t>
      </w:r>
      <w:r>
        <w:rPr>
          <w:spacing w:val="-8"/>
          <w:sz w:val="24"/>
        </w:rPr>
        <w:t xml:space="preserve"> </w:t>
      </w:r>
      <w:r>
        <w:rPr>
          <w:sz w:val="24"/>
        </w:rPr>
        <w:t>A2.4)</w:t>
      </w:r>
    </w:p>
    <w:p w14:paraId="11F0D863" w14:textId="77777777" w:rsidR="0051454B" w:rsidRDefault="00FF0F87">
      <w:pPr>
        <w:pStyle w:val="ListParagraph"/>
        <w:numPr>
          <w:ilvl w:val="0"/>
          <w:numId w:val="10"/>
        </w:numPr>
        <w:tabs>
          <w:tab w:val="left" w:pos="786"/>
          <w:tab w:val="left" w:pos="787"/>
        </w:tabs>
        <w:spacing w:before="6" w:line="273" w:lineRule="auto"/>
        <w:ind w:left="786" w:right="1085" w:hanging="567"/>
        <w:rPr>
          <w:sz w:val="24"/>
        </w:rPr>
      </w:pPr>
      <w:r>
        <w:rPr>
          <w:sz w:val="24"/>
        </w:rPr>
        <w:t>Safe</w:t>
      </w:r>
      <w:r>
        <w:rPr>
          <w:spacing w:val="-2"/>
          <w:sz w:val="24"/>
        </w:rPr>
        <w:t xml:space="preserve"> </w:t>
      </w:r>
      <w:r>
        <w:rPr>
          <w:sz w:val="24"/>
        </w:rPr>
        <w:t>and</w:t>
      </w:r>
      <w:r>
        <w:rPr>
          <w:spacing w:val="-4"/>
          <w:sz w:val="24"/>
        </w:rPr>
        <w:t xml:space="preserve"> </w:t>
      </w:r>
      <w:r>
        <w:rPr>
          <w:sz w:val="24"/>
        </w:rPr>
        <w:t>rigorous</w:t>
      </w:r>
      <w:r>
        <w:rPr>
          <w:spacing w:val="-2"/>
          <w:sz w:val="24"/>
        </w:rPr>
        <w:t xml:space="preserve"> </w:t>
      </w:r>
      <w:r>
        <w:rPr>
          <w:sz w:val="24"/>
        </w:rPr>
        <w:t>recruitment</w:t>
      </w:r>
      <w:r>
        <w:rPr>
          <w:spacing w:val="-4"/>
          <w:sz w:val="24"/>
        </w:rPr>
        <w:t xml:space="preserve"> </w:t>
      </w:r>
      <w:r>
        <w:rPr>
          <w:sz w:val="24"/>
        </w:rPr>
        <w:t>processes</w:t>
      </w:r>
      <w:r>
        <w:rPr>
          <w:spacing w:val="-3"/>
          <w:sz w:val="24"/>
        </w:rPr>
        <w:t xml:space="preserve"> </w:t>
      </w:r>
      <w:r>
        <w:rPr>
          <w:sz w:val="24"/>
        </w:rPr>
        <w:t>are</w:t>
      </w:r>
      <w:r>
        <w:rPr>
          <w:spacing w:val="-3"/>
          <w:sz w:val="24"/>
        </w:rPr>
        <w:t xml:space="preserve"> </w:t>
      </w:r>
      <w:r>
        <w:rPr>
          <w:sz w:val="24"/>
        </w:rPr>
        <w:t>to</w:t>
      </w:r>
      <w:r>
        <w:rPr>
          <w:spacing w:val="-5"/>
          <w:sz w:val="24"/>
        </w:rPr>
        <w:t xml:space="preserve"> </w:t>
      </w:r>
      <w:r>
        <w:rPr>
          <w:sz w:val="24"/>
        </w:rPr>
        <w:t>be</w:t>
      </w:r>
      <w:r>
        <w:rPr>
          <w:spacing w:val="-2"/>
          <w:sz w:val="24"/>
        </w:rPr>
        <w:t xml:space="preserve"> </w:t>
      </w:r>
      <w:r>
        <w:rPr>
          <w:sz w:val="24"/>
        </w:rPr>
        <w:t>followed</w:t>
      </w:r>
      <w:r>
        <w:rPr>
          <w:spacing w:val="-1"/>
          <w:sz w:val="24"/>
        </w:rPr>
        <w:t xml:space="preserve"> </w:t>
      </w:r>
      <w:proofErr w:type="gramStart"/>
      <w:r>
        <w:rPr>
          <w:sz w:val="24"/>
        </w:rPr>
        <w:t>so</w:t>
      </w:r>
      <w:r>
        <w:rPr>
          <w:spacing w:val="-5"/>
          <w:sz w:val="24"/>
        </w:rPr>
        <w:t xml:space="preserve"> </w:t>
      </w:r>
      <w:r>
        <w:rPr>
          <w:sz w:val="24"/>
        </w:rPr>
        <w:t>as</w:t>
      </w:r>
      <w:r>
        <w:rPr>
          <w:spacing w:val="-4"/>
          <w:sz w:val="24"/>
        </w:rPr>
        <w:t xml:space="preserve"> </w:t>
      </w:r>
      <w:r>
        <w:rPr>
          <w:sz w:val="24"/>
        </w:rPr>
        <w:t>to</w:t>
      </w:r>
      <w:proofErr w:type="gramEnd"/>
      <w:r>
        <w:rPr>
          <w:spacing w:val="-4"/>
          <w:sz w:val="24"/>
        </w:rPr>
        <w:t xml:space="preserve"> </w:t>
      </w:r>
      <w:r>
        <w:rPr>
          <w:sz w:val="24"/>
        </w:rPr>
        <w:t>ensure</w:t>
      </w:r>
      <w:r>
        <w:rPr>
          <w:spacing w:val="-2"/>
          <w:sz w:val="24"/>
        </w:rPr>
        <w:t xml:space="preserve"> </w:t>
      </w:r>
      <w:r>
        <w:rPr>
          <w:sz w:val="24"/>
        </w:rPr>
        <w:t>that</w:t>
      </w:r>
      <w:r>
        <w:rPr>
          <w:spacing w:val="-3"/>
          <w:sz w:val="24"/>
        </w:rPr>
        <w:t xml:space="preserve"> </w:t>
      </w:r>
      <w:r>
        <w:rPr>
          <w:sz w:val="24"/>
        </w:rPr>
        <w:t>personnel</w:t>
      </w:r>
      <w:r>
        <w:rPr>
          <w:spacing w:val="-2"/>
          <w:sz w:val="24"/>
        </w:rPr>
        <w:t xml:space="preserve"> </w:t>
      </w:r>
      <w:r>
        <w:rPr>
          <w:sz w:val="24"/>
        </w:rPr>
        <w:t xml:space="preserve">are appointed who pose no risk to children, young people or </w:t>
      </w:r>
      <w:r>
        <w:rPr>
          <w:sz w:val="24"/>
        </w:rPr>
        <w:t>adults at risk (see Section</w:t>
      </w:r>
      <w:r>
        <w:rPr>
          <w:spacing w:val="-12"/>
          <w:sz w:val="24"/>
        </w:rPr>
        <w:t xml:space="preserve"> </w:t>
      </w:r>
      <w:r>
        <w:rPr>
          <w:sz w:val="24"/>
        </w:rPr>
        <w:t>5)</w:t>
      </w:r>
    </w:p>
    <w:p w14:paraId="11F0D864" w14:textId="77777777" w:rsidR="0051454B" w:rsidRDefault="00FF0F87">
      <w:pPr>
        <w:pStyle w:val="ListParagraph"/>
        <w:numPr>
          <w:ilvl w:val="0"/>
          <w:numId w:val="10"/>
        </w:numPr>
        <w:tabs>
          <w:tab w:val="left" w:pos="786"/>
          <w:tab w:val="left" w:pos="787"/>
        </w:tabs>
        <w:spacing w:before="6" w:line="276" w:lineRule="auto"/>
        <w:ind w:left="786" w:right="420" w:hanging="567"/>
        <w:rPr>
          <w:sz w:val="24"/>
        </w:rPr>
      </w:pPr>
      <w:r>
        <w:rPr>
          <w:sz w:val="24"/>
        </w:rPr>
        <w:t>All coaches, other volunteers, DSW member body staff, and core DSW staff who are involved with Regulated Activity, or occupy roles which DSW identify as eligible, with adults at risk are required to undertake a Disclosure and</w:t>
      </w:r>
      <w:r>
        <w:rPr>
          <w:sz w:val="24"/>
        </w:rPr>
        <w:t xml:space="preserve"> Barring Service (DBS) check through DSW. This information should be made available to DSW on a 3 yearly basis, or if an individual’s role changes. In such instances it may be that an Enhanced Check is requested (see Section</w:t>
      </w:r>
      <w:r>
        <w:rPr>
          <w:spacing w:val="3"/>
          <w:sz w:val="24"/>
        </w:rPr>
        <w:t xml:space="preserve"> </w:t>
      </w:r>
      <w:r>
        <w:rPr>
          <w:sz w:val="24"/>
        </w:rPr>
        <w:t>3)</w:t>
      </w:r>
    </w:p>
    <w:p w14:paraId="11F0D865" w14:textId="77777777" w:rsidR="0051454B" w:rsidRDefault="00FF0F87">
      <w:pPr>
        <w:pStyle w:val="ListParagraph"/>
        <w:numPr>
          <w:ilvl w:val="0"/>
          <w:numId w:val="10"/>
        </w:numPr>
        <w:tabs>
          <w:tab w:val="left" w:pos="787"/>
        </w:tabs>
        <w:spacing w:line="273" w:lineRule="auto"/>
        <w:ind w:left="786" w:right="550" w:hanging="567"/>
        <w:jc w:val="both"/>
        <w:rPr>
          <w:sz w:val="24"/>
        </w:rPr>
      </w:pPr>
      <w:r>
        <w:rPr>
          <w:sz w:val="24"/>
        </w:rPr>
        <w:t>An open and transparent proc</w:t>
      </w:r>
      <w:r>
        <w:rPr>
          <w:sz w:val="24"/>
        </w:rPr>
        <w:t>ess is in place to enable the reporting of concerns, provide an avenue to voice concerns, enable whistle-blowing, and ensure clear information is given in the right format to all participants, parents and carers at all</w:t>
      </w:r>
      <w:r>
        <w:rPr>
          <w:spacing w:val="-8"/>
          <w:sz w:val="24"/>
        </w:rPr>
        <w:t xml:space="preserve"> </w:t>
      </w:r>
      <w:r>
        <w:rPr>
          <w:sz w:val="24"/>
        </w:rPr>
        <w:t>times</w:t>
      </w:r>
    </w:p>
    <w:p w14:paraId="11F0D866" w14:textId="77777777" w:rsidR="0051454B" w:rsidRDefault="00FF0F87">
      <w:pPr>
        <w:pStyle w:val="ListParagraph"/>
        <w:numPr>
          <w:ilvl w:val="0"/>
          <w:numId w:val="10"/>
        </w:numPr>
        <w:tabs>
          <w:tab w:val="left" w:pos="787"/>
        </w:tabs>
        <w:spacing w:before="9" w:line="273" w:lineRule="auto"/>
        <w:ind w:left="786" w:right="595" w:hanging="567"/>
        <w:jc w:val="both"/>
        <w:rPr>
          <w:sz w:val="24"/>
        </w:rPr>
      </w:pPr>
      <w:r>
        <w:rPr>
          <w:sz w:val="24"/>
        </w:rPr>
        <w:t xml:space="preserve">Risk management processes must </w:t>
      </w:r>
      <w:r>
        <w:rPr>
          <w:sz w:val="24"/>
        </w:rPr>
        <w:t>be adhered to when planning, delivering and reviewing sessions, activities and events (see Section</w:t>
      </w:r>
      <w:r>
        <w:rPr>
          <w:spacing w:val="-1"/>
          <w:sz w:val="24"/>
        </w:rPr>
        <w:t xml:space="preserve"> </w:t>
      </w:r>
      <w:r>
        <w:rPr>
          <w:sz w:val="24"/>
        </w:rPr>
        <w:t>4)</w:t>
      </w:r>
    </w:p>
    <w:p w14:paraId="11F0D867" w14:textId="77777777" w:rsidR="0051454B" w:rsidRDefault="0051454B">
      <w:pPr>
        <w:spacing w:line="273" w:lineRule="auto"/>
        <w:jc w:val="both"/>
        <w:rPr>
          <w:sz w:val="24"/>
        </w:rPr>
        <w:sectPr w:rsidR="0051454B">
          <w:pgSz w:w="11910" w:h="16840"/>
          <w:pgMar w:top="720" w:right="380" w:bottom="1160" w:left="500" w:header="0" w:footer="968" w:gutter="0"/>
          <w:cols w:space="720"/>
        </w:sectPr>
      </w:pPr>
    </w:p>
    <w:p w14:paraId="11F0D868" w14:textId="77777777" w:rsidR="0051454B" w:rsidRDefault="00FF0F87">
      <w:pPr>
        <w:pStyle w:val="ListParagraph"/>
        <w:numPr>
          <w:ilvl w:val="0"/>
          <w:numId w:val="10"/>
        </w:numPr>
        <w:tabs>
          <w:tab w:val="left" w:pos="786"/>
          <w:tab w:val="left" w:pos="787"/>
        </w:tabs>
        <w:spacing w:before="82"/>
        <w:ind w:left="786" w:hanging="567"/>
        <w:rPr>
          <w:sz w:val="24"/>
        </w:rPr>
      </w:pPr>
      <w:r>
        <w:rPr>
          <w:sz w:val="24"/>
        </w:rPr>
        <w:lastRenderedPageBreak/>
        <w:t>Disciplinary, Complaints and Appeals procedures must be clearly articulated to all individuals</w:t>
      </w:r>
      <w:r>
        <w:rPr>
          <w:spacing w:val="-24"/>
          <w:sz w:val="24"/>
        </w:rPr>
        <w:t xml:space="preserve"> </w:t>
      </w:r>
      <w:r>
        <w:rPr>
          <w:sz w:val="24"/>
        </w:rPr>
        <w:t>involved</w:t>
      </w:r>
    </w:p>
    <w:p w14:paraId="11F0D869" w14:textId="77777777" w:rsidR="0051454B" w:rsidRDefault="00FF0F87">
      <w:pPr>
        <w:pStyle w:val="BodyText"/>
        <w:spacing w:before="43"/>
        <w:ind w:left="786"/>
      </w:pPr>
      <w:r>
        <w:t xml:space="preserve">with DSW, whether as a </w:t>
      </w:r>
      <w:r>
        <w:t>volunteer or paid member of ‘staff’, or as an athlete (see Section 4).</w:t>
      </w:r>
    </w:p>
    <w:p w14:paraId="11F0D86A" w14:textId="77777777" w:rsidR="0051454B" w:rsidRDefault="0051454B">
      <w:pPr>
        <w:pStyle w:val="BodyText"/>
        <w:spacing w:before="1"/>
        <w:rPr>
          <w:sz w:val="31"/>
        </w:rPr>
      </w:pPr>
    </w:p>
    <w:p w14:paraId="11F0D86B" w14:textId="77777777" w:rsidR="0051454B" w:rsidRDefault="00FF0F87">
      <w:pPr>
        <w:pStyle w:val="Heading5"/>
        <w:numPr>
          <w:ilvl w:val="1"/>
          <w:numId w:val="7"/>
        </w:numPr>
        <w:tabs>
          <w:tab w:val="left" w:pos="940"/>
          <w:tab w:val="left" w:pos="941"/>
        </w:tabs>
        <w:ind w:left="940" w:hanging="721"/>
      </w:pPr>
      <w:r>
        <w:t>Poor</w:t>
      </w:r>
      <w:r>
        <w:rPr>
          <w:spacing w:val="1"/>
        </w:rPr>
        <w:t xml:space="preserve"> </w:t>
      </w:r>
      <w:r>
        <w:t>Practice</w:t>
      </w:r>
    </w:p>
    <w:p w14:paraId="11F0D86C" w14:textId="77777777" w:rsidR="0051454B" w:rsidRDefault="00FF0F87">
      <w:pPr>
        <w:pStyle w:val="BodyText"/>
        <w:spacing w:before="46"/>
        <w:ind w:left="220"/>
      </w:pPr>
      <w:r>
        <w:t xml:space="preserve">The following are regarded as poor practice and </w:t>
      </w:r>
      <w:r>
        <w:rPr>
          <w:b/>
        </w:rPr>
        <w:t xml:space="preserve">should not be </w:t>
      </w:r>
      <w:r>
        <w:t>engaged in by any DSW personnel:</w:t>
      </w:r>
    </w:p>
    <w:p w14:paraId="11F0D86D" w14:textId="77777777" w:rsidR="0051454B" w:rsidRDefault="00FF0F87">
      <w:pPr>
        <w:pStyle w:val="ListParagraph"/>
        <w:numPr>
          <w:ilvl w:val="0"/>
          <w:numId w:val="10"/>
        </w:numPr>
        <w:tabs>
          <w:tab w:val="left" w:pos="579"/>
          <w:tab w:val="left" w:pos="580"/>
        </w:tabs>
        <w:spacing w:before="45"/>
        <w:ind w:left="580" w:hanging="360"/>
        <w:rPr>
          <w:sz w:val="24"/>
        </w:rPr>
      </w:pPr>
      <w:r>
        <w:rPr>
          <w:sz w:val="24"/>
        </w:rPr>
        <w:t>unnecessarily spending excessive amounts of time alone with an adult at ris</w:t>
      </w:r>
      <w:r>
        <w:rPr>
          <w:sz w:val="24"/>
        </w:rPr>
        <w:t>k away from</w:t>
      </w:r>
      <w:r>
        <w:rPr>
          <w:spacing w:val="-8"/>
          <w:sz w:val="24"/>
        </w:rPr>
        <w:t xml:space="preserve"> </w:t>
      </w:r>
      <w:r>
        <w:rPr>
          <w:sz w:val="24"/>
        </w:rPr>
        <w:t>others</w:t>
      </w:r>
    </w:p>
    <w:p w14:paraId="11F0D86E" w14:textId="77777777" w:rsidR="0051454B" w:rsidRDefault="00FF0F87">
      <w:pPr>
        <w:pStyle w:val="ListParagraph"/>
        <w:numPr>
          <w:ilvl w:val="0"/>
          <w:numId w:val="10"/>
        </w:numPr>
        <w:tabs>
          <w:tab w:val="left" w:pos="579"/>
          <w:tab w:val="left" w:pos="580"/>
        </w:tabs>
        <w:spacing w:before="44"/>
        <w:ind w:left="580" w:hanging="360"/>
        <w:rPr>
          <w:sz w:val="24"/>
        </w:rPr>
      </w:pPr>
      <w:r>
        <w:rPr>
          <w:sz w:val="24"/>
        </w:rPr>
        <w:t>taking adults at risk to your home, particularly if this means they will be alone with</w:t>
      </w:r>
      <w:r>
        <w:rPr>
          <w:spacing w:val="-13"/>
          <w:sz w:val="24"/>
        </w:rPr>
        <w:t xml:space="preserve"> </w:t>
      </w:r>
      <w:r>
        <w:rPr>
          <w:sz w:val="24"/>
        </w:rPr>
        <w:t>you</w:t>
      </w:r>
    </w:p>
    <w:p w14:paraId="11F0D86F" w14:textId="77777777" w:rsidR="0051454B" w:rsidRDefault="00FF0F87">
      <w:pPr>
        <w:pStyle w:val="ListParagraph"/>
        <w:numPr>
          <w:ilvl w:val="0"/>
          <w:numId w:val="10"/>
        </w:numPr>
        <w:tabs>
          <w:tab w:val="left" w:pos="579"/>
          <w:tab w:val="left" w:pos="580"/>
        </w:tabs>
        <w:spacing w:before="45"/>
        <w:ind w:left="580" w:hanging="360"/>
        <w:rPr>
          <w:sz w:val="24"/>
        </w:rPr>
      </w:pPr>
      <w:r>
        <w:rPr>
          <w:sz w:val="24"/>
        </w:rPr>
        <w:t xml:space="preserve">engaging in rough, </w:t>
      </w:r>
      <w:proofErr w:type="gramStart"/>
      <w:r>
        <w:rPr>
          <w:sz w:val="24"/>
        </w:rPr>
        <w:t>physical</w:t>
      </w:r>
      <w:proofErr w:type="gramEnd"/>
      <w:r>
        <w:rPr>
          <w:sz w:val="24"/>
        </w:rPr>
        <w:t xml:space="preserve"> or sexually provocative games, including</w:t>
      </w:r>
      <w:r>
        <w:rPr>
          <w:spacing w:val="-10"/>
          <w:sz w:val="24"/>
        </w:rPr>
        <w:t xml:space="preserve"> </w:t>
      </w:r>
      <w:r>
        <w:rPr>
          <w:sz w:val="24"/>
        </w:rPr>
        <w:t>horseplay</w:t>
      </w:r>
    </w:p>
    <w:p w14:paraId="11F0D870" w14:textId="77777777" w:rsidR="0051454B" w:rsidRDefault="00FF0F87">
      <w:pPr>
        <w:pStyle w:val="ListParagraph"/>
        <w:numPr>
          <w:ilvl w:val="0"/>
          <w:numId w:val="10"/>
        </w:numPr>
        <w:tabs>
          <w:tab w:val="left" w:pos="579"/>
          <w:tab w:val="left" w:pos="580"/>
        </w:tabs>
        <w:spacing w:before="42"/>
        <w:ind w:left="580" w:hanging="360"/>
        <w:rPr>
          <w:sz w:val="24"/>
        </w:rPr>
      </w:pPr>
      <w:r>
        <w:rPr>
          <w:sz w:val="24"/>
        </w:rPr>
        <w:t>allow or engaging in inappropriate touching of any</w:t>
      </w:r>
      <w:r>
        <w:rPr>
          <w:spacing w:val="-4"/>
          <w:sz w:val="24"/>
        </w:rPr>
        <w:t xml:space="preserve"> </w:t>
      </w:r>
      <w:r>
        <w:rPr>
          <w:sz w:val="24"/>
        </w:rPr>
        <w:t>form</w:t>
      </w:r>
    </w:p>
    <w:p w14:paraId="11F0D871" w14:textId="77777777" w:rsidR="0051454B" w:rsidRDefault="00FF0F87">
      <w:pPr>
        <w:pStyle w:val="ListParagraph"/>
        <w:numPr>
          <w:ilvl w:val="0"/>
          <w:numId w:val="10"/>
        </w:numPr>
        <w:tabs>
          <w:tab w:val="left" w:pos="579"/>
          <w:tab w:val="left" w:pos="580"/>
        </w:tabs>
        <w:spacing w:before="45"/>
        <w:ind w:left="580" w:hanging="360"/>
        <w:rPr>
          <w:sz w:val="24"/>
        </w:rPr>
      </w:pPr>
      <w:r>
        <w:rPr>
          <w:sz w:val="24"/>
        </w:rPr>
        <w:t>making sexu</w:t>
      </w:r>
      <w:r>
        <w:rPr>
          <w:sz w:val="24"/>
        </w:rPr>
        <w:t>ally suggestive comments to an adult at</w:t>
      </w:r>
      <w:r>
        <w:rPr>
          <w:spacing w:val="-3"/>
          <w:sz w:val="24"/>
        </w:rPr>
        <w:t xml:space="preserve"> </w:t>
      </w:r>
      <w:r>
        <w:rPr>
          <w:sz w:val="24"/>
        </w:rPr>
        <w:t>risk,</w:t>
      </w:r>
    </w:p>
    <w:p w14:paraId="11F0D872" w14:textId="77777777" w:rsidR="0051454B" w:rsidRDefault="00FF0F87">
      <w:pPr>
        <w:pStyle w:val="ListParagraph"/>
        <w:numPr>
          <w:ilvl w:val="0"/>
          <w:numId w:val="10"/>
        </w:numPr>
        <w:tabs>
          <w:tab w:val="left" w:pos="579"/>
          <w:tab w:val="left" w:pos="580"/>
        </w:tabs>
        <w:spacing w:before="44"/>
        <w:ind w:left="580" w:hanging="360"/>
        <w:rPr>
          <w:sz w:val="24"/>
        </w:rPr>
      </w:pPr>
      <w:r>
        <w:rPr>
          <w:sz w:val="24"/>
        </w:rPr>
        <w:t xml:space="preserve">reducing an </w:t>
      </w:r>
      <w:proofErr w:type="gramStart"/>
      <w:r>
        <w:rPr>
          <w:sz w:val="24"/>
        </w:rPr>
        <w:t>adults</w:t>
      </w:r>
      <w:proofErr w:type="gramEnd"/>
      <w:r>
        <w:rPr>
          <w:sz w:val="24"/>
        </w:rPr>
        <w:t xml:space="preserve"> at risk to tears as a form of</w:t>
      </w:r>
      <w:r>
        <w:rPr>
          <w:spacing w:val="-6"/>
          <w:sz w:val="24"/>
        </w:rPr>
        <w:t xml:space="preserve"> </w:t>
      </w:r>
      <w:r>
        <w:rPr>
          <w:sz w:val="24"/>
        </w:rPr>
        <w:t>control</w:t>
      </w:r>
    </w:p>
    <w:p w14:paraId="11F0D873" w14:textId="77777777" w:rsidR="0051454B" w:rsidRDefault="00FF0F87">
      <w:pPr>
        <w:pStyle w:val="ListParagraph"/>
        <w:numPr>
          <w:ilvl w:val="0"/>
          <w:numId w:val="10"/>
        </w:numPr>
        <w:tabs>
          <w:tab w:val="left" w:pos="579"/>
          <w:tab w:val="left" w:pos="580"/>
        </w:tabs>
        <w:spacing w:before="43"/>
        <w:ind w:left="580" w:hanging="360"/>
        <w:rPr>
          <w:sz w:val="24"/>
        </w:rPr>
      </w:pPr>
      <w:r>
        <w:rPr>
          <w:sz w:val="24"/>
        </w:rPr>
        <w:t xml:space="preserve">allow allegations made by an adult at risk to go unacknowledged, </w:t>
      </w:r>
      <w:proofErr w:type="gramStart"/>
      <w:r>
        <w:rPr>
          <w:sz w:val="24"/>
        </w:rPr>
        <w:t>unrecorded</w:t>
      </w:r>
      <w:proofErr w:type="gramEnd"/>
      <w:r>
        <w:rPr>
          <w:sz w:val="24"/>
        </w:rPr>
        <w:t xml:space="preserve"> or not acted</w:t>
      </w:r>
      <w:r>
        <w:rPr>
          <w:spacing w:val="-15"/>
          <w:sz w:val="24"/>
        </w:rPr>
        <w:t xml:space="preserve"> </w:t>
      </w:r>
      <w:r>
        <w:rPr>
          <w:sz w:val="24"/>
        </w:rPr>
        <w:t>upon</w:t>
      </w:r>
    </w:p>
    <w:p w14:paraId="11F0D874" w14:textId="77777777" w:rsidR="0051454B" w:rsidRDefault="00FF0F87">
      <w:pPr>
        <w:pStyle w:val="ListParagraph"/>
        <w:numPr>
          <w:ilvl w:val="0"/>
          <w:numId w:val="10"/>
        </w:numPr>
        <w:tabs>
          <w:tab w:val="left" w:pos="580"/>
        </w:tabs>
        <w:spacing w:before="45" w:line="273" w:lineRule="auto"/>
        <w:ind w:left="580" w:right="396" w:hanging="360"/>
        <w:jc w:val="both"/>
        <w:rPr>
          <w:sz w:val="24"/>
        </w:rPr>
      </w:pPr>
      <w:r>
        <w:rPr>
          <w:sz w:val="24"/>
        </w:rPr>
        <w:t xml:space="preserve">not taking an allegation made by an adult at risk </w:t>
      </w:r>
      <w:r>
        <w:rPr>
          <w:sz w:val="24"/>
        </w:rPr>
        <w:t>seriously, and dismissing it for reasons you consider to be linked to their impairment</w:t>
      </w:r>
    </w:p>
    <w:p w14:paraId="11F0D875" w14:textId="77777777" w:rsidR="0051454B" w:rsidRDefault="00FF0F87">
      <w:pPr>
        <w:pStyle w:val="ListParagraph"/>
        <w:numPr>
          <w:ilvl w:val="0"/>
          <w:numId w:val="10"/>
        </w:numPr>
        <w:tabs>
          <w:tab w:val="left" w:pos="580"/>
        </w:tabs>
        <w:spacing w:before="5" w:line="273" w:lineRule="auto"/>
        <w:ind w:left="580" w:right="347" w:hanging="360"/>
        <w:jc w:val="both"/>
        <w:rPr>
          <w:sz w:val="24"/>
        </w:rPr>
      </w:pPr>
      <w:r>
        <w:rPr>
          <w:sz w:val="24"/>
        </w:rPr>
        <w:t>not following DSW guidelines around the use of social media, information technology and e-safety (see Appendix</w:t>
      </w:r>
      <w:r>
        <w:rPr>
          <w:spacing w:val="-3"/>
          <w:sz w:val="24"/>
        </w:rPr>
        <w:t xml:space="preserve"> </w:t>
      </w:r>
      <w:r>
        <w:rPr>
          <w:sz w:val="24"/>
        </w:rPr>
        <w:t>A2.5),</w:t>
      </w:r>
      <w:r>
        <w:rPr>
          <w:spacing w:val="-2"/>
          <w:sz w:val="24"/>
        </w:rPr>
        <w:t xml:space="preserve"> </w:t>
      </w:r>
      <w:r>
        <w:rPr>
          <w:sz w:val="24"/>
        </w:rPr>
        <w:t>or</w:t>
      </w:r>
      <w:r>
        <w:rPr>
          <w:spacing w:val="-4"/>
          <w:sz w:val="24"/>
        </w:rPr>
        <w:t xml:space="preserve"> </w:t>
      </w:r>
      <w:r>
        <w:rPr>
          <w:sz w:val="24"/>
        </w:rPr>
        <w:t>refusing</w:t>
      </w:r>
      <w:r>
        <w:rPr>
          <w:spacing w:val="-2"/>
          <w:sz w:val="24"/>
        </w:rPr>
        <w:t xml:space="preserve"> </w:t>
      </w:r>
      <w:r>
        <w:rPr>
          <w:sz w:val="24"/>
        </w:rPr>
        <w:t>to</w:t>
      </w:r>
      <w:r>
        <w:rPr>
          <w:spacing w:val="-2"/>
          <w:sz w:val="24"/>
        </w:rPr>
        <w:t xml:space="preserve"> </w:t>
      </w:r>
      <w:r>
        <w:rPr>
          <w:sz w:val="24"/>
        </w:rPr>
        <w:t>sign</w:t>
      </w:r>
      <w:r>
        <w:rPr>
          <w:spacing w:val="-3"/>
          <w:sz w:val="24"/>
        </w:rPr>
        <w:t xml:space="preserve"> </w:t>
      </w:r>
      <w:r>
        <w:rPr>
          <w:sz w:val="24"/>
        </w:rPr>
        <w:t>up</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DSW</w:t>
      </w:r>
      <w:r>
        <w:rPr>
          <w:spacing w:val="-5"/>
          <w:sz w:val="24"/>
        </w:rPr>
        <w:t xml:space="preserve"> </w:t>
      </w:r>
      <w:r>
        <w:rPr>
          <w:sz w:val="24"/>
        </w:rPr>
        <w:t>Coaches,</w:t>
      </w:r>
      <w:r>
        <w:rPr>
          <w:spacing w:val="-1"/>
          <w:sz w:val="24"/>
        </w:rPr>
        <w:t xml:space="preserve"> </w:t>
      </w:r>
      <w:r>
        <w:rPr>
          <w:sz w:val="24"/>
        </w:rPr>
        <w:t>or</w:t>
      </w:r>
      <w:r>
        <w:rPr>
          <w:spacing w:val="-2"/>
          <w:sz w:val="24"/>
        </w:rPr>
        <w:t xml:space="preserve"> </w:t>
      </w:r>
      <w:r>
        <w:rPr>
          <w:sz w:val="24"/>
        </w:rPr>
        <w:t>Athle</w:t>
      </w:r>
      <w:r>
        <w:rPr>
          <w:sz w:val="24"/>
        </w:rPr>
        <w:t>te’s,</w:t>
      </w:r>
      <w:r>
        <w:rPr>
          <w:spacing w:val="-3"/>
          <w:sz w:val="24"/>
        </w:rPr>
        <w:t xml:space="preserve"> </w:t>
      </w:r>
      <w:r>
        <w:rPr>
          <w:sz w:val="24"/>
        </w:rPr>
        <w:t>agreement</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social media (see Appendix A2.6 or</w:t>
      </w:r>
      <w:r>
        <w:rPr>
          <w:spacing w:val="-1"/>
          <w:sz w:val="24"/>
        </w:rPr>
        <w:t xml:space="preserve"> </w:t>
      </w:r>
      <w:r>
        <w:rPr>
          <w:sz w:val="24"/>
        </w:rPr>
        <w:t>A2.7)</w:t>
      </w:r>
    </w:p>
    <w:p w14:paraId="11F0D876" w14:textId="77777777" w:rsidR="0051454B" w:rsidRDefault="0051454B">
      <w:pPr>
        <w:pStyle w:val="BodyText"/>
        <w:spacing w:before="3"/>
        <w:rPr>
          <w:sz w:val="28"/>
        </w:rPr>
      </w:pPr>
    </w:p>
    <w:p w14:paraId="11F0D877" w14:textId="77777777" w:rsidR="0051454B" w:rsidRDefault="00FF0F87">
      <w:pPr>
        <w:pStyle w:val="BodyText"/>
        <w:spacing w:line="276" w:lineRule="auto"/>
        <w:ind w:left="220" w:right="313"/>
      </w:pPr>
      <w:r>
        <w:t xml:space="preserve">If during your care you accidentally hurt an </w:t>
      </w:r>
      <w:proofErr w:type="gramStart"/>
      <w:r>
        <w:t>adults</w:t>
      </w:r>
      <w:proofErr w:type="gramEnd"/>
      <w:r>
        <w:t xml:space="preserve"> at risk, they seems distressed in any manner, appears to be sexually aroused by your actions and/or if they misunderstand or misint</w:t>
      </w:r>
      <w:r>
        <w:t>erpret something you have done, report such incidents as soon as possible to another colleague and make a written record of it to pass on to a senior member of</w:t>
      </w:r>
      <w:r>
        <w:rPr>
          <w:spacing w:val="-1"/>
        </w:rPr>
        <w:t xml:space="preserve"> </w:t>
      </w:r>
      <w:r>
        <w:t>staff/volunteer.</w:t>
      </w:r>
    </w:p>
    <w:p w14:paraId="11F0D878" w14:textId="77777777" w:rsidR="0051454B" w:rsidRDefault="0051454B">
      <w:pPr>
        <w:pStyle w:val="BodyText"/>
        <w:spacing w:before="8"/>
        <w:rPr>
          <w:sz w:val="27"/>
        </w:rPr>
      </w:pPr>
    </w:p>
    <w:p w14:paraId="11F0D879" w14:textId="77777777" w:rsidR="0051454B" w:rsidRDefault="00FF0F87">
      <w:pPr>
        <w:pStyle w:val="Heading5"/>
        <w:numPr>
          <w:ilvl w:val="1"/>
          <w:numId w:val="7"/>
        </w:numPr>
        <w:tabs>
          <w:tab w:val="left" w:pos="940"/>
          <w:tab w:val="left" w:pos="941"/>
        </w:tabs>
        <w:ind w:left="940" w:hanging="721"/>
      </w:pPr>
      <w:r>
        <w:t>Physical Contact with Adults at Risk in</w:t>
      </w:r>
      <w:r>
        <w:rPr>
          <w:spacing w:val="3"/>
        </w:rPr>
        <w:t xml:space="preserve"> </w:t>
      </w:r>
      <w:r>
        <w:t>Sport</w:t>
      </w:r>
    </w:p>
    <w:p w14:paraId="11F0D87A" w14:textId="77777777" w:rsidR="0051454B" w:rsidRDefault="00FF0F87">
      <w:pPr>
        <w:pStyle w:val="BodyText"/>
        <w:spacing w:before="43" w:line="276" w:lineRule="auto"/>
        <w:ind w:left="220" w:right="301"/>
      </w:pPr>
      <w:r>
        <w:t>Many sports, by their nature, re</w:t>
      </w:r>
      <w:r>
        <w:t xml:space="preserve">quire a degree of physical contact. Physical contact can be used </w:t>
      </w:r>
      <w:r>
        <w:rPr>
          <w:i/>
        </w:rPr>
        <w:t xml:space="preserve">appropriately </w:t>
      </w:r>
      <w:r>
        <w:t xml:space="preserve">to instruct, encourage, </w:t>
      </w:r>
      <w:proofErr w:type="gramStart"/>
      <w:r>
        <w:t>protect</w:t>
      </w:r>
      <w:proofErr w:type="gramEnd"/>
      <w:r>
        <w:t xml:space="preserve"> or comfort. The aims of guidelines relating to physical contact are to provide guidance about appropriate types and contexts.</w:t>
      </w:r>
    </w:p>
    <w:p w14:paraId="11F0D87B" w14:textId="77777777" w:rsidR="0051454B" w:rsidRDefault="0051454B">
      <w:pPr>
        <w:pStyle w:val="BodyText"/>
        <w:spacing w:before="8"/>
        <w:rPr>
          <w:sz w:val="27"/>
        </w:rPr>
      </w:pPr>
    </w:p>
    <w:p w14:paraId="11F0D87C" w14:textId="77777777" w:rsidR="0051454B" w:rsidRDefault="00FF0F87">
      <w:pPr>
        <w:pStyle w:val="BodyText"/>
        <w:ind w:left="220"/>
      </w:pPr>
      <w:r>
        <w:t>Physical contact s</w:t>
      </w:r>
      <w:r>
        <w:t>hould only be used when the aim is to:</w:t>
      </w:r>
    </w:p>
    <w:p w14:paraId="11F0D87D" w14:textId="77777777" w:rsidR="0051454B" w:rsidRDefault="00FF0F87">
      <w:pPr>
        <w:pStyle w:val="ListParagraph"/>
        <w:numPr>
          <w:ilvl w:val="0"/>
          <w:numId w:val="8"/>
        </w:numPr>
        <w:tabs>
          <w:tab w:val="left" w:pos="579"/>
          <w:tab w:val="left" w:pos="580"/>
        </w:tabs>
        <w:spacing w:before="43"/>
        <w:rPr>
          <w:sz w:val="24"/>
        </w:rPr>
      </w:pPr>
      <w:r>
        <w:rPr>
          <w:sz w:val="24"/>
        </w:rPr>
        <w:t>develop sports skills or</w:t>
      </w:r>
      <w:r>
        <w:rPr>
          <w:spacing w:val="-3"/>
          <w:sz w:val="24"/>
        </w:rPr>
        <w:t xml:space="preserve"> </w:t>
      </w:r>
      <w:r>
        <w:rPr>
          <w:sz w:val="24"/>
        </w:rPr>
        <w:t>techniques</w:t>
      </w:r>
    </w:p>
    <w:p w14:paraId="11F0D87E" w14:textId="77777777" w:rsidR="0051454B" w:rsidRDefault="00FF0F87">
      <w:pPr>
        <w:pStyle w:val="ListParagraph"/>
        <w:numPr>
          <w:ilvl w:val="0"/>
          <w:numId w:val="8"/>
        </w:numPr>
        <w:tabs>
          <w:tab w:val="left" w:pos="579"/>
          <w:tab w:val="left" w:pos="580"/>
        </w:tabs>
        <w:spacing w:before="46"/>
        <w:rPr>
          <w:sz w:val="24"/>
        </w:rPr>
      </w:pPr>
      <w:r>
        <w:rPr>
          <w:sz w:val="24"/>
        </w:rPr>
        <w:t>treat an</w:t>
      </w:r>
      <w:r>
        <w:rPr>
          <w:spacing w:val="-3"/>
          <w:sz w:val="24"/>
        </w:rPr>
        <w:t xml:space="preserve"> </w:t>
      </w:r>
      <w:r>
        <w:rPr>
          <w:sz w:val="24"/>
        </w:rPr>
        <w:t>injury</w:t>
      </w:r>
    </w:p>
    <w:p w14:paraId="11F0D87F" w14:textId="77777777" w:rsidR="0051454B" w:rsidRDefault="00FF0F87">
      <w:pPr>
        <w:pStyle w:val="ListParagraph"/>
        <w:numPr>
          <w:ilvl w:val="0"/>
          <w:numId w:val="8"/>
        </w:numPr>
        <w:tabs>
          <w:tab w:val="left" w:pos="579"/>
          <w:tab w:val="left" w:pos="580"/>
        </w:tabs>
        <w:spacing w:before="44"/>
        <w:rPr>
          <w:sz w:val="24"/>
        </w:rPr>
      </w:pPr>
      <w:r>
        <w:rPr>
          <w:sz w:val="24"/>
        </w:rPr>
        <w:t>prevent an</w:t>
      </w:r>
      <w:r>
        <w:rPr>
          <w:spacing w:val="1"/>
          <w:sz w:val="24"/>
        </w:rPr>
        <w:t xml:space="preserve"> </w:t>
      </w:r>
      <w:r>
        <w:rPr>
          <w:sz w:val="24"/>
        </w:rPr>
        <w:t>injury</w:t>
      </w:r>
    </w:p>
    <w:p w14:paraId="11F0D880" w14:textId="77777777" w:rsidR="0051454B" w:rsidRDefault="00FF0F87">
      <w:pPr>
        <w:pStyle w:val="ListParagraph"/>
        <w:numPr>
          <w:ilvl w:val="0"/>
          <w:numId w:val="8"/>
        </w:numPr>
        <w:tabs>
          <w:tab w:val="left" w:pos="579"/>
          <w:tab w:val="left" w:pos="580"/>
        </w:tabs>
        <w:spacing w:before="43"/>
        <w:rPr>
          <w:sz w:val="24"/>
        </w:rPr>
      </w:pPr>
      <w:r>
        <w:rPr>
          <w:sz w:val="24"/>
        </w:rPr>
        <w:t xml:space="preserve">meet the requirements of the </w:t>
      </w:r>
      <w:proofErr w:type="gramStart"/>
      <w:r>
        <w:rPr>
          <w:sz w:val="24"/>
        </w:rPr>
        <w:t>particular</w:t>
      </w:r>
      <w:r>
        <w:rPr>
          <w:spacing w:val="-6"/>
          <w:sz w:val="24"/>
        </w:rPr>
        <w:t xml:space="preserve"> </w:t>
      </w:r>
      <w:r>
        <w:rPr>
          <w:sz w:val="24"/>
        </w:rPr>
        <w:t>sport</w:t>
      </w:r>
      <w:proofErr w:type="gramEnd"/>
    </w:p>
    <w:p w14:paraId="11F0D881" w14:textId="77777777" w:rsidR="0051454B" w:rsidRDefault="00FF0F87">
      <w:pPr>
        <w:pStyle w:val="ListParagraph"/>
        <w:numPr>
          <w:ilvl w:val="0"/>
          <w:numId w:val="8"/>
        </w:numPr>
        <w:tabs>
          <w:tab w:val="left" w:pos="579"/>
          <w:tab w:val="left" w:pos="580"/>
        </w:tabs>
        <w:spacing w:before="45"/>
        <w:rPr>
          <w:sz w:val="24"/>
        </w:rPr>
      </w:pPr>
      <w:r>
        <w:rPr>
          <w:sz w:val="24"/>
        </w:rPr>
        <w:t>comfort a person who is</w:t>
      </w:r>
      <w:r>
        <w:rPr>
          <w:spacing w:val="-4"/>
          <w:sz w:val="24"/>
        </w:rPr>
        <w:t xml:space="preserve"> </w:t>
      </w:r>
      <w:r>
        <w:rPr>
          <w:sz w:val="24"/>
        </w:rPr>
        <w:t>upset</w:t>
      </w:r>
    </w:p>
    <w:p w14:paraId="11F0D882" w14:textId="77777777" w:rsidR="0051454B" w:rsidRDefault="00FF0F87">
      <w:pPr>
        <w:pStyle w:val="ListParagraph"/>
        <w:numPr>
          <w:ilvl w:val="0"/>
          <w:numId w:val="8"/>
        </w:numPr>
        <w:tabs>
          <w:tab w:val="left" w:pos="579"/>
          <w:tab w:val="left" w:pos="580"/>
        </w:tabs>
        <w:spacing w:before="43"/>
        <w:rPr>
          <w:sz w:val="24"/>
        </w:rPr>
      </w:pPr>
      <w:r>
        <w:rPr>
          <w:sz w:val="24"/>
        </w:rPr>
        <w:t>guide or support the person in pursuit of their</w:t>
      </w:r>
      <w:r>
        <w:rPr>
          <w:spacing w:val="2"/>
          <w:sz w:val="24"/>
        </w:rPr>
        <w:t xml:space="preserve"> </w:t>
      </w:r>
      <w:r>
        <w:rPr>
          <w:sz w:val="24"/>
        </w:rPr>
        <w:t>sport</w:t>
      </w:r>
    </w:p>
    <w:p w14:paraId="11F0D883" w14:textId="77777777" w:rsidR="0051454B" w:rsidRDefault="00FF0F87">
      <w:pPr>
        <w:pStyle w:val="ListParagraph"/>
        <w:numPr>
          <w:ilvl w:val="0"/>
          <w:numId w:val="8"/>
        </w:numPr>
        <w:tabs>
          <w:tab w:val="left" w:pos="579"/>
          <w:tab w:val="left" w:pos="580"/>
        </w:tabs>
        <w:spacing w:before="45" w:line="276" w:lineRule="auto"/>
        <w:ind w:right="525"/>
        <w:rPr>
          <w:sz w:val="24"/>
        </w:rPr>
      </w:pPr>
      <w:r>
        <w:rPr>
          <w:sz w:val="24"/>
        </w:rPr>
        <w:t xml:space="preserve">support or </w:t>
      </w:r>
      <w:r>
        <w:rPr>
          <w:sz w:val="24"/>
        </w:rPr>
        <w:t>assist a person to stand or regain their balance, or to transfer into specific equipment used within the pursuit of their</w:t>
      </w:r>
      <w:r>
        <w:rPr>
          <w:spacing w:val="-2"/>
          <w:sz w:val="24"/>
        </w:rPr>
        <w:t xml:space="preserve"> </w:t>
      </w:r>
      <w:r>
        <w:rPr>
          <w:sz w:val="24"/>
        </w:rPr>
        <w:t>sport</w:t>
      </w:r>
    </w:p>
    <w:p w14:paraId="11F0D884" w14:textId="77777777" w:rsidR="0051454B" w:rsidRDefault="0051454B">
      <w:pPr>
        <w:pStyle w:val="BodyText"/>
        <w:spacing w:before="7"/>
        <w:rPr>
          <w:sz w:val="27"/>
        </w:rPr>
      </w:pPr>
    </w:p>
    <w:p w14:paraId="11F0D885" w14:textId="77777777" w:rsidR="0051454B" w:rsidRDefault="00FF0F87">
      <w:pPr>
        <w:pStyle w:val="BodyText"/>
        <w:ind w:left="220"/>
      </w:pPr>
      <w:proofErr w:type="gramStart"/>
      <w:r>
        <w:t>all of</w:t>
      </w:r>
      <w:proofErr w:type="gramEnd"/>
      <w:r>
        <w:t xml:space="preserve"> the above forms of contact should</w:t>
      </w:r>
    </w:p>
    <w:p w14:paraId="11F0D886" w14:textId="77777777" w:rsidR="0051454B" w:rsidRDefault="00FF0F87">
      <w:pPr>
        <w:pStyle w:val="ListParagraph"/>
        <w:numPr>
          <w:ilvl w:val="0"/>
          <w:numId w:val="10"/>
        </w:numPr>
        <w:tabs>
          <w:tab w:val="left" w:pos="647"/>
          <w:tab w:val="left" w:pos="648"/>
        </w:tabs>
        <w:spacing w:before="45"/>
        <w:ind w:left="647" w:hanging="428"/>
        <w:rPr>
          <w:sz w:val="24"/>
        </w:rPr>
      </w:pPr>
      <w:r>
        <w:rPr>
          <w:sz w:val="24"/>
        </w:rPr>
        <w:t>only occur within an open environment,</w:t>
      </w:r>
    </w:p>
    <w:p w14:paraId="11F0D887" w14:textId="77777777" w:rsidR="0051454B" w:rsidRDefault="00FF0F87">
      <w:pPr>
        <w:pStyle w:val="ListParagraph"/>
        <w:numPr>
          <w:ilvl w:val="0"/>
          <w:numId w:val="10"/>
        </w:numPr>
        <w:tabs>
          <w:tab w:val="left" w:pos="647"/>
          <w:tab w:val="left" w:pos="648"/>
        </w:tabs>
        <w:spacing w:before="45" w:line="271" w:lineRule="auto"/>
        <w:ind w:left="647" w:right="1037" w:hanging="428"/>
        <w:rPr>
          <w:sz w:val="24"/>
        </w:rPr>
      </w:pPr>
      <w:r>
        <w:rPr>
          <w:sz w:val="24"/>
        </w:rPr>
        <w:t>meet the need of the person receiving the guida</w:t>
      </w:r>
      <w:r>
        <w:rPr>
          <w:sz w:val="24"/>
        </w:rPr>
        <w:t xml:space="preserve">nce (and </w:t>
      </w:r>
      <w:r>
        <w:rPr>
          <w:b/>
          <w:sz w:val="24"/>
        </w:rPr>
        <w:t xml:space="preserve">NOT </w:t>
      </w:r>
      <w:r>
        <w:rPr>
          <w:sz w:val="24"/>
        </w:rPr>
        <w:t>the need of the person giving the guidance)</w:t>
      </w:r>
    </w:p>
    <w:p w14:paraId="11F0D888" w14:textId="77777777" w:rsidR="0051454B" w:rsidRDefault="00FF0F87">
      <w:pPr>
        <w:pStyle w:val="ListParagraph"/>
        <w:numPr>
          <w:ilvl w:val="0"/>
          <w:numId w:val="10"/>
        </w:numPr>
        <w:tabs>
          <w:tab w:val="left" w:pos="647"/>
          <w:tab w:val="left" w:pos="648"/>
        </w:tabs>
        <w:spacing w:before="12"/>
        <w:ind w:left="647" w:hanging="428"/>
        <w:rPr>
          <w:sz w:val="24"/>
        </w:rPr>
      </w:pPr>
      <w:r>
        <w:rPr>
          <w:sz w:val="24"/>
        </w:rPr>
        <w:t>be fully explained to the</w:t>
      </w:r>
      <w:r>
        <w:rPr>
          <w:spacing w:val="-5"/>
          <w:sz w:val="24"/>
        </w:rPr>
        <w:t xml:space="preserve"> </w:t>
      </w:r>
      <w:r>
        <w:rPr>
          <w:sz w:val="24"/>
        </w:rPr>
        <w:t>person</w:t>
      </w:r>
    </w:p>
    <w:p w14:paraId="11F0D889" w14:textId="77777777" w:rsidR="0051454B" w:rsidRDefault="0051454B">
      <w:pPr>
        <w:rPr>
          <w:sz w:val="24"/>
        </w:rPr>
        <w:sectPr w:rsidR="0051454B">
          <w:pgSz w:w="11910" w:h="16840"/>
          <w:pgMar w:top="620" w:right="380" w:bottom="1160" w:left="500" w:header="0" w:footer="968" w:gutter="0"/>
          <w:cols w:space="720"/>
        </w:sectPr>
      </w:pPr>
    </w:p>
    <w:p w14:paraId="11F0D88A" w14:textId="77777777" w:rsidR="0051454B" w:rsidRDefault="00FF0F87">
      <w:pPr>
        <w:pStyle w:val="ListParagraph"/>
        <w:numPr>
          <w:ilvl w:val="0"/>
          <w:numId w:val="10"/>
        </w:numPr>
        <w:tabs>
          <w:tab w:val="left" w:pos="647"/>
          <w:tab w:val="left" w:pos="648"/>
        </w:tabs>
        <w:spacing w:before="82"/>
        <w:ind w:left="647" w:hanging="428"/>
        <w:rPr>
          <w:sz w:val="24"/>
        </w:rPr>
      </w:pPr>
      <w:r>
        <w:rPr>
          <w:sz w:val="24"/>
        </w:rPr>
        <w:lastRenderedPageBreak/>
        <w:t>only occur with permission from the individual (</w:t>
      </w:r>
      <w:proofErr w:type="gramStart"/>
      <w:r>
        <w:rPr>
          <w:sz w:val="24"/>
        </w:rPr>
        <w:t>with the exception of</w:t>
      </w:r>
      <w:proofErr w:type="gramEnd"/>
      <w:r>
        <w:rPr>
          <w:sz w:val="24"/>
        </w:rPr>
        <w:t xml:space="preserve"> in an</w:t>
      </w:r>
      <w:r>
        <w:rPr>
          <w:spacing w:val="-10"/>
          <w:sz w:val="24"/>
        </w:rPr>
        <w:t xml:space="preserve"> </w:t>
      </w:r>
      <w:r>
        <w:rPr>
          <w:sz w:val="24"/>
        </w:rPr>
        <w:t>emergency)</w:t>
      </w:r>
    </w:p>
    <w:p w14:paraId="11F0D88B" w14:textId="77777777" w:rsidR="0051454B" w:rsidRDefault="00FF0F87">
      <w:pPr>
        <w:pStyle w:val="ListParagraph"/>
        <w:numPr>
          <w:ilvl w:val="0"/>
          <w:numId w:val="10"/>
        </w:numPr>
        <w:tabs>
          <w:tab w:val="left" w:pos="647"/>
          <w:tab w:val="left" w:pos="648"/>
        </w:tabs>
        <w:spacing w:before="45"/>
        <w:ind w:left="647" w:hanging="428"/>
        <w:rPr>
          <w:sz w:val="24"/>
        </w:rPr>
      </w:pPr>
      <w:r>
        <w:rPr>
          <w:sz w:val="24"/>
        </w:rPr>
        <w:t xml:space="preserve">only be given if the individual has received specific </w:t>
      </w:r>
      <w:r>
        <w:rPr>
          <w:sz w:val="24"/>
        </w:rPr>
        <w:t>training to do</w:t>
      </w:r>
      <w:r>
        <w:rPr>
          <w:spacing w:val="-8"/>
          <w:sz w:val="24"/>
        </w:rPr>
        <w:t xml:space="preserve"> </w:t>
      </w:r>
      <w:r>
        <w:rPr>
          <w:sz w:val="24"/>
        </w:rPr>
        <w:t>so</w:t>
      </w:r>
    </w:p>
    <w:p w14:paraId="11F0D88C" w14:textId="77777777" w:rsidR="0051454B" w:rsidRDefault="0051454B">
      <w:pPr>
        <w:pStyle w:val="BodyText"/>
        <w:spacing w:before="1"/>
        <w:rPr>
          <w:sz w:val="31"/>
        </w:rPr>
      </w:pPr>
    </w:p>
    <w:p w14:paraId="11F0D88D" w14:textId="77777777" w:rsidR="0051454B" w:rsidRDefault="00FF0F87">
      <w:pPr>
        <w:ind w:left="220"/>
        <w:rPr>
          <w:b/>
          <w:sz w:val="24"/>
        </w:rPr>
      </w:pPr>
      <w:r>
        <w:rPr>
          <w:sz w:val="24"/>
        </w:rPr>
        <w:t xml:space="preserve">Contact should </w:t>
      </w:r>
      <w:r>
        <w:rPr>
          <w:b/>
          <w:sz w:val="24"/>
        </w:rPr>
        <w:t>NEVER</w:t>
      </w:r>
    </w:p>
    <w:p w14:paraId="11F0D88E" w14:textId="77777777" w:rsidR="0051454B" w:rsidRDefault="00FF0F87">
      <w:pPr>
        <w:pStyle w:val="ListParagraph"/>
        <w:numPr>
          <w:ilvl w:val="0"/>
          <w:numId w:val="10"/>
        </w:numPr>
        <w:tabs>
          <w:tab w:val="left" w:pos="647"/>
          <w:tab w:val="left" w:pos="648"/>
        </w:tabs>
        <w:spacing w:before="45"/>
        <w:ind w:left="647" w:hanging="428"/>
        <w:rPr>
          <w:sz w:val="24"/>
        </w:rPr>
      </w:pPr>
      <w:r>
        <w:rPr>
          <w:sz w:val="24"/>
        </w:rPr>
        <w:t xml:space="preserve">be prolonged, </w:t>
      </w:r>
      <w:proofErr w:type="gramStart"/>
      <w:r>
        <w:rPr>
          <w:sz w:val="24"/>
        </w:rPr>
        <w:t>unnecessary</w:t>
      </w:r>
      <w:proofErr w:type="gramEnd"/>
      <w:r>
        <w:rPr>
          <w:sz w:val="24"/>
        </w:rPr>
        <w:t xml:space="preserve"> or</w:t>
      </w:r>
      <w:r>
        <w:rPr>
          <w:spacing w:val="-6"/>
          <w:sz w:val="24"/>
        </w:rPr>
        <w:t xml:space="preserve"> </w:t>
      </w:r>
      <w:r>
        <w:rPr>
          <w:sz w:val="24"/>
        </w:rPr>
        <w:t>frequent</w:t>
      </w:r>
    </w:p>
    <w:p w14:paraId="11F0D88F" w14:textId="77777777" w:rsidR="0051454B" w:rsidRDefault="00FF0F87">
      <w:pPr>
        <w:pStyle w:val="ListParagraph"/>
        <w:numPr>
          <w:ilvl w:val="0"/>
          <w:numId w:val="10"/>
        </w:numPr>
        <w:tabs>
          <w:tab w:val="left" w:pos="647"/>
          <w:tab w:val="left" w:pos="648"/>
        </w:tabs>
        <w:spacing w:before="44"/>
        <w:ind w:left="647" w:hanging="428"/>
        <w:rPr>
          <w:sz w:val="24"/>
        </w:rPr>
      </w:pPr>
      <w:r>
        <w:rPr>
          <w:sz w:val="24"/>
        </w:rPr>
        <w:t xml:space="preserve">involve touching or contact with genital areas, </w:t>
      </w:r>
      <w:proofErr w:type="gramStart"/>
      <w:r>
        <w:rPr>
          <w:sz w:val="24"/>
        </w:rPr>
        <w:t>breasts</w:t>
      </w:r>
      <w:proofErr w:type="gramEnd"/>
      <w:r>
        <w:rPr>
          <w:sz w:val="24"/>
        </w:rPr>
        <w:t xml:space="preserve"> or</w:t>
      </w:r>
      <w:r>
        <w:rPr>
          <w:spacing w:val="-9"/>
          <w:sz w:val="24"/>
        </w:rPr>
        <w:t xml:space="preserve"> </w:t>
      </w:r>
      <w:r>
        <w:rPr>
          <w:sz w:val="24"/>
        </w:rPr>
        <w:t>buttocks</w:t>
      </w:r>
    </w:p>
    <w:p w14:paraId="11F0D890" w14:textId="77777777" w:rsidR="0051454B" w:rsidRDefault="00FF0F87">
      <w:pPr>
        <w:pStyle w:val="ListParagraph"/>
        <w:numPr>
          <w:ilvl w:val="0"/>
          <w:numId w:val="10"/>
        </w:numPr>
        <w:tabs>
          <w:tab w:val="left" w:pos="647"/>
          <w:tab w:val="left" w:pos="648"/>
        </w:tabs>
        <w:spacing w:before="45"/>
        <w:ind w:left="647" w:hanging="428"/>
        <w:rPr>
          <w:sz w:val="24"/>
        </w:rPr>
      </w:pPr>
      <w:r>
        <w:rPr>
          <w:sz w:val="24"/>
        </w:rPr>
        <w:t>take place in secret or out of sight of</w:t>
      </w:r>
      <w:r>
        <w:rPr>
          <w:spacing w:val="-4"/>
          <w:sz w:val="24"/>
        </w:rPr>
        <w:t xml:space="preserve"> </w:t>
      </w:r>
      <w:r>
        <w:rPr>
          <w:sz w:val="24"/>
        </w:rPr>
        <w:t>others</w:t>
      </w:r>
    </w:p>
    <w:p w14:paraId="11F0D891" w14:textId="77777777" w:rsidR="0051454B" w:rsidRDefault="00FF0F87">
      <w:pPr>
        <w:pStyle w:val="ListParagraph"/>
        <w:numPr>
          <w:ilvl w:val="0"/>
          <w:numId w:val="10"/>
        </w:numPr>
        <w:tabs>
          <w:tab w:val="left" w:pos="647"/>
          <w:tab w:val="left" w:pos="648"/>
        </w:tabs>
        <w:spacing w:before="42" w:line="273" w:lineRule="auto"/>
        <w:ind w:left="647" w:right="520" w:hanging="428"/>
        <w:rPr>
          <w:sz w:val="24"/>
        </w:rPr>
      </w:pPr>
      <w:r>
        <w:rPr>
          <w:sz w:val="24"/>
        </w:rPr>
        <w:t>include the transfer of a person, unless the individual providi</w:t>
      </w:r>
      <w:r>
        <w:rPr>
          <w:sz w:val="24"/>
        </w:rPr>
        <w:t>ng the transfer has received appropriate training or is related to the</w:t>
      </w:r>
      <w:r>
        <w:rPr>
          <w:spacing w:val="-2"/>
          <w:sz w:val="24"/>
        </w:rPr>
        <w:t xml:space="preserve"> </w:t>
      </w:r>
      <w:r>
        <w:rPr>
          <w:sz w:val="24"/>
        </w:rPr>
        <w:t>individual</w:t>
      </w:r>
    </w:p>
    <w:p w14:paraId="11F0D892" w14:textId="77777777" w:rsidR="0051454B" w:rsidRDefault="0051454B">
      <w:pPr>
        <w:pStyle w:val="BodyText"/>
        <w:spacing w:before="1"/>
        <w:rPr>
          <w:sz w:val="28"/>
        </w:rPr>
      </w:pPr>
    </w:p>
    <w:p w14:paraId="11F0D893" w14:textId="77777777" w:rsidR="0051454B" w:rsidRDefault="00FF0F87">
      <w:pPr>
        <w:pStyle w:val="BodyText"/>
        <w:spacing w:line="276" w:lineRule="auto"/>
        <w:ind w:left="220" w:right="396"/>
      </w:pPr>
      <w:r>
        <w:t xml:space="preserve">Information about injuries occurring within the DSW/sport/club environment should be fully recorded. If an adult at risk arrives at the session with a pre-existing </w:t>
      </w:r>
      <w:proofErr w:type="gramStart"/>
      <w:r>
        <w:t>injury</w:t>
      </w:r>
      <w:proofErr w:type="gramEnd"/>
      <w:r>
        <w:t xml:space="preserve"> then this should also be recorded and mentioned to the parents/carers/guardians on co</w:t>
      </w:r>
      <w:r>
        <w:t>llection or as appropriate.</w:t>
      </w:r>
    </w:p>
    <w:p w14:paraId="11F0D894" w14:textId="77777777" w:rsidR="0051454B" w:rsidRDefault="0051454B">
      <w:pPr>
        <w:pStyle w:val="BodyText"/>
        <w:spacing w:before="6"/>
        <w:rPr>
          <w:sz w:val="27"/>
        </w:rPr>
      </w:pPr>
    </w:p>
    <w:p w14:paraId="11F0D895" w14:textId="77777777" w:rsidR="0051454B" w:rsidRDefault="00FF0F87">
      <w:pPr>
        <w:pStyle w:val="Heading5"/>
        <w:tabs>
          <w:tab w:val="left" w:pos="928"/>
        </w:tabs>
        <w:ind w:left="220" w:firstLine="0"/>
      </w:pPr>
      <w:r>
        <w:t>1.1.</w:t>
      </w:r>
      <w:r>
        <w:tab/>
        <w:t>List of Appendices relevant to Section</w:t>
      </w:r>
      <w:r>
        <w:rPr>
          <w:spacing w:val="3"/>
        </w:rPr>
        <w:t xml:space="preserve"> </w:t>
      </w:r>
      <w:r>
        <w:t>2</w:t>
      </w:r>
    </w:p>
    <w:p w14:paraId="11F0D896" w14:textId="77777777" w:rsidR="0051454B" w:rsidRDefault="0051454B">
      <w:pPr>
        <w:pStyle w:val="BodyText"/>
        <w:rPr>
          <w:b/>
          <w:sz w:val="20"/>
        </w:rPr>
      </w:pPr>
    </w:p>
    <w:p w14:paraId="11F0D897" w14:textId="77777777" w:rsidR="0051454B" w:rsidRDefault="0051454B">
      <w:pPr>
        <w:pStyle w:val="BodyText"/>
        <w:spacing w:before="4"/>
        <w:rPr>
          <w:b/>
          <w:sz w:val="1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4225"/>
        <w:gridCol w:w="4972"/>
      </w:tblGrid>
      <w:tr w:rsidR="0051454B" w14:paraId="11F0D89B" w14:textId="77777777">
        <w:trPr>
          <w:trHeight w:val="532"/>
        </w:trPr>
        <w:tc>
          <w:tcPr>
            <w:tcW w:w="1263" w:type="dxa"/>
          </w:tcPr>
          <w:p w14:paraId="11F0D898" w14:textId="77777777" w:rsidR="0051454B" w:rsidRDefault="00FF0F87">
            <w:pPr>
              <w:pStyle w:val="TableParagraph"/>
              <w:spacing w:before="97" w:line="240" w:lineRule="auto"/>
              <w:rPr>
                <w:b/>
                <w:sz w:val="24"/>
              </w:rPr>
            </w:pPr>
            <w:r>
              <w:rPr>
                <w:b/>
                <w:sz w:val="24"/>
              </w:rPr>
              <w:t>Appendix</w:t>
            </w:r>
          </w:p>
        </w:tc>
        <w:tc>
          <w:tcPr>
            <w:tcW w:w="4225" w:type="dxa"/>
          </w:tcPr>
          <w:p w14:paraId="11F0D899" w14:textId="77777777" w:rsidR="0051454B" w:rsidRDefault="00FF0F87">
            <w:pPr>
              <w:pStyle w:val="TableParagraph"/>
              <w:spacing w:before="97" w:line="240" w:lineRule="auto"/>
              <w:rPr>
                <w:b/>
                <w:sz w:val="24"/>
              </w:rPr>
            </w:pPr>
            <w:r>
              <w:rPr>
                <w:b/>
                <w:sz w:val="24"/>
              </w:rPr>
              <w:t>Title</w:t>
            </w:r>
          </w:p>
        </w:tc>
        <w:tc>
          <w:tcPr>
            <w:tcW w:w="4972" w:type="dxa"/>
          </w:tcPr>
          <w:p w14:paraId="11F0D89A" w14:textId="77777777" w:rsidR="0051454B" w:rsidRDefault="00FF0F87">
            <w:pPr>
              <w:pStyle w:val="TableParagraph"/>
              <w:spacing w:before="97" w:line="240" w:lineRule="auto"/>
              <w:rPr>
                <w:b/>
                <w:sz w:val="24"/>
              </w:rPr>
            </w:pPr>
            <w:r>
              <w:rPr>
                <w:b/>
                <w:sz w:val="24"/>
              </w:rPr>
              <w:t>Description</w:t>
            </w:r>
          </w:p>
        </w:tc>
      </w:tr>
      <w:tr w:rsidR="0051454B" w14:paraId="11F0D8A0" w14:textId="77777777">
        <w:trPr>
          <w:trHeight w:val="673"/>
        </w:trPr>
        <w:tc>
          <w:tcPr>
            <w:tcW w:w="1263" w:type="dxa"/>
          </w:tcPr>
          <w:p w14:paraId="11F0D89C" w14:textId="77777777" w:rsidR="0051454B" w:rsidRDefault="00FF0F87">
            <w:pPr>
              <w:pStyle w:val="TableParagraph"/>
              <w:rPr>
                <w:sz w:val="24"/>
              </w:rPr>
            </w:pPr>
            <w:r>
              <w:rPr>
                <w:sz w:val="24"/>
              </w:rPr>
              <w:t>A2.1</w:t>
            </w:r>
          </w:p>
        </w:tc>
        <w:tc>
          <w:tcPr>
            <w:tcW w:w="4225" w:type="dxa"/>
          </w:tcPr>
          <w:p w14:paraId="11F0D89D" w14:textId="77777777" w:rsidR="0051454B" w:rsidRDefault="00FF0F87">
            <w:pPr>
              <w:pStyle w:val="TableParagraph"/>
              <w:rPr>
                <w:sz w:val="24"/>
              </w:rPr>
            </w:pPr>
            <w:hyperlink r:id="rId13">
              <w:r>
                <w:rPr>
                  <w:color w:val="0000FF"/>
                  <w:sz w:val="24"/>
                  <w:u w:val="single" w:color="0000FF"/>
                </w:rPr>
                <w:t>Coaches Code of Conduct</w:t>
              </w:r>
            </w:hyperlink>
          </w:p>
        </w:tc>
        <w:tc>
          <w:tcPr>
            <w:tcW w:w="4972" w:type="dxa"/>
          </w:tcPr>
          <w:p w14:paraId="11F0D89E" w14:textId="77777777" w:rsidR="0051454B" w:rsidRDefault="00FF0F87">
            <w:pPr>
              <w:pStyle w:val="TableParagraph"/>
              <w:rPr>
                <w:sz w:val="24"/>
              </w:rPr>
            </w:pPr>
            <w:r>
              <w:rPr>
                <w:sz w:val="24"/>
              </w:rPr>
              <w:t>Outline of the ethical framework which a DSW</w:t>
            </w:r>
          </w:p>
          <w:p w14:paraId="11F0D89F" w14:textId="77777777" w:rsidR="0051454B" w:rsidRDefault="00FF0F87">
            <w:pPr>
              <w:pStyle w:val="TableParagraph"/>
              <w:spacing w:before="43" w:line="240" w:lineRule="auto"/>
              <w:rPr>
                <w:sz w:val="24"/>
              </w:rPr>
            </w:pPr>
            <w:r>
              <w:rPr>
                <w:sz w:val="24"/>
              </w:rPr>
              <w:t xml:space="preserve">Coach </w:t>
            </w:r>
            <w:proofErr w:type="gramStart"/>
            <w:r>
              <w:rPr>
                <w:sz w:val="24"/>
              </w:rPr>
              <w:t>a</w:t>
            </w:r>
            <w:r>
              <w:rPr>
                <w:sz w:val="24"/>
              </w:rPr>
              <w:t>gree</w:t>
            </w:r>
            <w:proofErr w:type="gramEnd"/>
            <w:r>
              <w:rPr>
                <w:sz w:val="24"/>
              </w:rPr>
              <w:t xml:space="preserve"> to abide by</w:t>
            </w:r>
          </w:p>
        </w:tc>
      </w:tr>
      <w:tr w:rsidR="0051454B" w14:paraId="11F0D8A5" w14:textId="77777777">
        <w:trPr>
          <w:trHeight w:val="674"/>
        </w:trPr>
        <w:tc>
          <w:tcPr>
            <w:tcW w:w="1263" w:type="dxa"/>
          </w:tcPr>
          <w:p w14:paraId="11F0D8A1" w14:textId="77777777" w:rsidR="0051454B" w:rsidRDefault="00FF0F87">
            <w:pPr>
              <w:pStyle w:val="TableParagraph"/>
              <w:rPr>
                <w:sz w:val="24"/>
              </w:rPr>
            </w:pPr>
            <w:r>
              <w:rPr>
                <w:sz w:val="24"/>
              </w:rPr>
              <w:t>A2.2</w:t>
            </w:r>
          </w:p>
        </w:tc>
        <w:tc>
          <w:tcPr>
            <w:tcW w:w="4225" w:type="dxa"/>
          </w:tcPr>
          <w:p w14:paraId="11F0D8A2" w14:textId="77777777" w:rsidR="0051454B" w:rsidRDefault="00FF0F87">
            <w:pPr>
              <w:pStyle w:val="TableParagraph"/>
              <w:rPr>
                <w:sz w:val="24"/>
              </w:rPr>
            </w:pPr>
            <w:hyperlink r:id="rId14">
              <w:r>
                <w:rPr>
                  <w:color w:val="0000FF"/>
                  <w:sz w:val="24"/>
                  <w:u w:val="single" w:color="0000FF"/>
                </w:rPr>
                <w:t>Athletes Code of Conduct</w:t>
              </w:r>
            </w:hyperlink>
          </w:p>
        </w:tc>
        <w:tc>
          <w:tcPr>
            <w:tcW w:w="4972" w:type="dxa"/>
          </w:tcPr>
          <w:p w14:paraId="11F0D8A3" w14:textId="77777777" w:rsidR="0051454B" w:rsidRDefault="00FF0F87">
            <w:pPr>
              <w:pStyle w:val="TableParagraph"/>
              <w:rPr>
                <w:sz w:val="24"/>
              </w:rPr>
            </w:pPr>
            <w:r>
              <w:rPr>
                <w:sz w:val="24"/>
              </w:rPr>
              <w:t>Outline of the ethical framework which a DSW</w:t>
            </w:r>
          </w:p>
          <w:p w14:paraId="11F0D8A4" w14:textId="77777777" w:rsidR="0051454B" w:rsidRDefault="00FF0F87">
            <w:pPr>
              <w:pStyle w:val="TableParagraph"/>
              <w:spacing w:before="43" w:line="240" w:lineRule="auto"/>
              <w:rPr>
                <w:sz w:val="24"/>
              </w:rPr>
            </w:pPr>
            <w:r>
              <w:rPr>
                <w:sz w:val="24"/>
              </w:rPr>
              <w:t>Athlete</w:t>
            </w:r>
            <w:r>
              <w:rPr>
                <w:sz w:val="24"/>
              </w:rPr>
              <w:t xml:space="preserve"> agrees to abide by</w:t>
            </w:r>
          </w:p>
        </w:tc>
      </w:tr>
      <w:tr w:rsidR="0051454B" w14:paraId="11F0D8AA" w14:textId="77777777">
        <w:trPr>
          <w:trHeight w:val="1010"/>
        </w:trPr>
        <w:tc>
          <w:tcPr>
            <w:tcW w:w="1263" w:type="dxa"/>
          </w:tcPr>
          <w:p w14:paraId="11F0D8A6" w14:textId="77777777" w:rsidR="0051454B" w:rsidRDefault="00FF0F87">
            <w:pPr>
              <w:pStyle w:val="TableParagraph"/>
              <w:spacing w:line="293" w:lineRule="exact"/>
              <w:rPr>
                <w:sz w:val="24"/>
              </w:rPr>
            </w:pPr>
            <w:r>
              <w:rPr>
                <w:sz w:val="24"/>
              </w:rPr>
              <w:t>A2.3</w:t>
            </w:r>
          </w:p>
        </w:tc>
        <w:tc>
          <w:tcPr>
            <w:tcW w:w="4225" w:type="dxa"/>
          </w:tcPr>
          <w:p w14:paraId="11F0D8A7" w14:textId="77777777" w:rsidR="0051454B" w:rsidRDefault="00FF0F87">
            <w:pPr>
              <w:pStyle w:val="TableParagraph"/>
              <w:spacing w:line="276" w:lineRule="auto"/>
              <w:ind w:right="736"/>
              <w:rPr>
                <w:sz w:val="24"/>
              </w:rPr>
            </w:pPr>
            <w:hyperlink r:id="rId15">
              <w:r>
                <w:rPr>
                  <w:color w:val="0000FF"/>
                  <w:sz w:val="24"/>
                  <w:u w:val="single" w:color="0000FF"/>
                </w:rPr>
                <w:t>Parents/Carers/Guardians Code of</w:t>
              </w:r>
            </w:hyperlink>
            <w:r>
              <w:rPr>
                <w:color w:val="0000FF"/>
                <w:sz w:val="24"/>
              </w:rPr>
              <w:t xml:space="preserve"> </w:t>
            </w:r>
            <w:hyperlink r:id="rId16">
              <w:r>
                <w:rPr>
                  <w:color w:val="0000FF"/>
                  <w:sz w:val="24"/>
                  <w:u w:val="single" w:color="0000FF"/>
                </w:rPr>
                <w:t>Conduct</w:t>
              </w:r>
            </w:hyperlink>
          </w:p>
        </w:tc>
        <w:tc>
          <w:tcPr>
            <w:tcW w:w="4972" w:type="dxa"/>
          </w:tcPr>
          <w:p w14:paraId="11F0D8A8" w14:textId="77777777" w:rsidR="0051454B" w:rsidRDefault="00FF0F87">
            <w:pPr>
              <w:pStyle w:val="TableParagraph"/>
              <w:spacing w:line="276" w:lineRule="auto"/>
              <w:ind w:right="175"/>
              <w:rPr>
                <w:sz w:val="24"/>
              </w:rPr>
            </w:pPr>
            <w:r>
              <w:rPr>
                <w:sz w:val="24"/>
              </w:rPr>
              <w:t>Outline of the ethical framework which a Parent/Carer/Guardian of a DSW athlete agrees</w:t>
            </w:r>
          </w:p>
          <w:p w14:paraId="11F0D8A9" w14:textId="77777777" w:rsidR="0051454B" w:rsidRDefault="00FF0F87">
            <w:pPr>
              <w:pStyle w:val="TableParagraph"/>
              <w:spacing w:line="240" w:lineRule="auto"/>
              <w:rPr>
                <w:sz w:val="24"/>
              </w:rPr>
            </w:pPr>
            <w:r>
              <w:rPr>
                <w:sz w:val="24"/>
              </w:rPr>
              <w:t>to abide by</w:t>
            </w:r>
          </w:p>
        </w:tc>
      </w:tr>
      <w:tr w:rsidR="0051454B" w14:paraId="11F0D8AF" w14:textId="77777777">
        <w:trPr>
          <w:trHeight w:val="1010"/>
        </w:trPr>
        <w:tc>
          <w:tcPr>
            <w:tcW w:w="1263" w:type="dxa"/>
          </w:tcPr>
          <w:p w14:paraId="11F0D8AB" w14:textId="77777777" w:rsidR="0051454B" w:rsidRDefault="00FF0F87">
            <w:pPr>
              <w:pStyle w:val="TableParagraph"/>
              <w:rPr>
                <w:sz w:val="24"/>
              </w:rPr>
            </w:pPr>
            <w:r>
              <w:rPr>
                <w:sz w:val="24"/>
              </w:rPr>
              <w:t>A2.4</w:t>
            </w:r>
          </w:p>
        </w:tc>
        <w:tc>
          <w:tcPr>
            <w:tcW w:w="4225" w:type="dxa"/>
          </w:tcPr>
          <w:p w14:paraId="11F0D8AC" w14:textId="77777777" w:rsidR="0051454B" w:rsidRDefault="00FF0F87">
            <w:pPr>
              <w:pStyle w:val="TableParagraph"/>
              <w:spacing w:line="278" w:lineRule="auto"/>
              <w:ind w:right="302"/>
              <w:rPr>
                <w:sz w:val="24"/>
              </w:rPr>
            </w:pPr>
            <w:hyperlink r:id="rId17">
              <w:r>
                <w:rPr>
                  <w:color w:val="0000FF"/>
                  <w:sz w:val="24"/>
                  <w:u w:val="single" w:color="0000FF"/>
                </w:rPr>
                <w:t>Guidelines for Club Promotion through</w:t>
              </w:r>
            </w:hyperlink>
            <w:r>
              <w:rPr>
                <w:color w:val="0000FF"/>
                <w:sz w:val="24"/>
              </w:rPr>
              <w:t xml:space="preserve"> </w:t>
            </w:r>
            <w:hyperlink r:id="rId18">
              <w:r>
                <w:rPr>
                  <w:color w:val="0000FF"/>
                  <w:sz w:val="24"/>
                  <w:u w:val="single" w:color="0000FF"/>
                </w:rPr>
                <w:t>the DSW website</w:t>
              </w:r>
            </w:hyperlink>
          </w:p>
        </w:tc>
        <w:tc>
          <w:tcPr>
            <w:tcW w:w="4972" w:type="dxa"/>
          </w:tcPr>
          <w:p w14:paraId="11F0D8AD" w14:textId="77777777" w:rsidR="0051454B" w:rsidRDefault="00FF0F87">
            <w:pPr>
              <w:pStyle w:val="TableParagraph"/>
              <w:rPr>
                <w:sz w:val="24"/>
              </w:rPr>
            </w:pPr>
            <w:r>
              <w:rPr>
                <w:sz w:val="24"/>
              </w:rPr>
              <w:t>DSW recommendations fo</w:t>
            </w:r>
            <w:r>
              <w:rPr>
                <w:sz w:val="24"/>
              </w:rPr>
              <w:t>r good practice when</w:t>
            </w:r>
          </w:p>
          <w:p w14:paraId="11F0D8AE" w14:textId="77777777" w:rsidR="0051454B" w:rsidRDefault="00FF0F87">
            <w:pPr>
              <w:pStyle w:val="TableParagraph"/>
              <w:spacing w:before="8" w:line="330" w:lineRule="atLeast"/>
              <w:ind w:right="261"/>
              <w:rPr>
                <w:sz w:val="24"/>
              </w:rPr>
            </w:pPr>
            <w:r>
              <w:rPr>
                <w:sz w:val="24"/>
              </w:rPr>
              <w:t>promoting clubs for children and young people on the DSW website</w:t>
            </w:r>
          </w:p>
        </w:tc>
      </w:tr>
      <w:tr w:rsidR="0051454B" w14:paraId="11F0D8B3" w14:textId="77777777">
        <w:trPr>
          <w:trHeight w:val="880"/>
        </w:trPr>
        <w:tc>
          <w:tcPr>
            <w:tcW w:w="1263" w:type="dxa"/>
          </w:tcPr>
          <w:p w14:paraId="11F0D8B0" w14:textId="77777777" w:rsidR="0051454B" w:rsidRDefault="00FF0F87">
            <w:pPr>
              <w:pStyle w:val="TableParagraph"/>
              <w:spacing w:before="1" w:line="240" w:lineRule="auto"/>
              <w:rPr>
                <w:sz w:val="24"/>
              </w:rPr>
            </w:pPr>
            <w:r>
              <w:rPr>
                <w:sz w:val="24"/>
              </w:rPr>
              <w:t>A2.5</w:t>
            </w:r>
          </w:p>
        </w:tc>
        <w:tc>
          <w:tcPr>
            <w:tcW w:w="4225" w:type="dxa"/>
          </w:tcPr>
          <w:p w14:paraId="11F0D8B1" w14:textId="77777777" w:rsidR="0051454B" w:rsidRDefault="00FF0F87">
            <w:pPr>
              <w:pStyle w:val="TableParagraph"/>
              <w:spacing w:before="1" w:line="290" w:lineRule="atLeast"/>
              <w:ind w:right="358"/>
              <w:rPr>
                <w:sz w:val="24"/>
              </w:rPr>
            </w:pPr>
            <w:hyperlink r:id="rId19">
              <w:r>
                <w:rPr>
                  <w:rFonts w:ascii="Times New Roman" w:hAnsi="Times New Roman"/>
                  <w:color w:val="0000FF"/>
                  <w:spacing w:val="-60"/>
                  <w:sz w:val="24"/>
                  <w:u w:val="single" w:color="0000FF"/>
                </w:rPr>
                <w:t xml:space="preserve"> </w:t>
              </w:r>
              <w:r>
                <w:rPr>
                  <w:color w:val="0000FF"/>
                  <w:sz w:val="24"/>
                  <w:u w:val="single" w:color="0000FF"/>
                </w:rPr>
                <w:t>DSW’s Commitment to e-safety: Using</w:t>
              </w:r>
            </w:hyperlink>
            <w:r>
              <w:rPr>
                <w:color w:val="0000FF"/>
                <w:sz w:val="24"/>
              </w:rPr>
              <w:t xml:space="preserve"> </w:t>
            </w:r>
            <w:hyperlink r:id="rId20">
              <w:r>
                <w:rPr>
                  <w:color w:val="0000FF"/>
                  <w:sz w:val="24"/>
                  <w:u w:val="single" w:color="0000FF"/>
                </w:rPr>
                <w:t>Social Media and Information</w:t>
              </w:r>
            </w:hyperlink>
            <w:r>
              <w:rPr>
                <w:color w:val="0000FF"/>
                <w:sz w:val="24"/>
              </w:rPr>
              <w:t xml:space="preserve"> </w:t>
            </w:r>
            <w:hyperlink r:id="rId21">
              <w:r>
                <w:rPr>
                  <w:color w:val="0000FF"/>
                  <w:sz w:val="24"/>
                  <w:u w:val="single" w:color="0000FF"/>
                </w:rPr>
                <w:t>Technology</w:t>
              </w:r>
            </w:hyperlink>
          </w:p>
        </w:tc>
        <w:tc>
          <w:tcPr>
            <w:tcW w:w="4972" w:type="dxa"/>
          </w:tcPr>
          <w:p w14:paraId="11F0D8B2" w14:textId="77777777" w:rsidR="0051454B" w:rsidRDefault="00FF0F87">
            <w:pPr>
              <w:pStyle w:val="TableParagraph"/>
              <w:spacing w:before="1" w:line="290" w:lineRule="atLeast"/>
              <w:ind w:right="210"/>
              <w:rPr>
                <w:sz w:val="24"/>
              </w:rPr>
            </w:pPr>
            <w:r>
              <w:rPr>
                <w:sz w:val="24"/>
              </w:rPr>
              <w:t>DSW po</w:t>
            </w:r>
            <w:r>
              <w:rPr>
                <w:sz w:val="24"/>
              </w:rPr>
              <w:t>sition statement regarding e-safety and the role e-communication has within the organisation</w:t>
            </w:r>
          </w:p>
        </w:tc>
      </w:tr>
      <w:tr w:rsidR="0051454B" w14:paraId="11F0D8B8" w14:textId="77777777">
        <w:trPr>
          <w:trHeight w:val="674"/>
        </w:trPr>
        <w:tc>
          <w:tcPr>
            <w:tcW w:w="1263" w:type="dxa"/>
          </w:tcPr>
          <w:p w14:paraId="11F0D8B4" w14:textId="77777777" w:rsidR="0051454B" w:rsidRDefault="00FF0F87">
            <w:pPr>
              <w:pStyle w:val="TableParagraph"/>
              <w:rPr>
                <w:sz w:val="24"/>
              </w:rPr>
            </w:pPr>
            <w:r>
              <w:rPr>
                <w:sz w:val="24"/>
              </w:rPr>
              <w:t>A2.6</w:t>
            </w:r>
          </w:p>
        </w:tc>
        <w:tc>
          <w:tcPr>
            <w:tcW w:w="4225" w:type="dxa"/>
          </w:tcPr>
          <w:p w14:paraId="11F0D8B5" w14:textId="77777777" w:rsidR="0051454B" w:rsidRDefault="00FF0F87">
            <w:pPr>
              <w:pStyle w:val="TableParagraph"/>
              <w:rPr>
                <w:sz w:val="24"/>
              </w:rPr>
            </w:pPr>
            <w:hyperlink r:id="rId22">
              <w:r>
                <w:rPr>
                  <w:color w:val="0000FF"/>
                  <w:sz w:val="24"/>
                  <w:u w:val="single" w:color="0000FF"/>
                </w:rPr>
                <w:t>Athle</w:t>
              </w:r>
              <w:r>
                <w:rPr>
                  <w:color w:val="0000FF"/>
                  <w:sz w:val="24"/>
                  <w:u w:val="single" w:color="0000FF"/>
                </w:rPr>
                <w:t xml:space="preserve">te Agreement: Use of </w:t>
              </w:r>
              <w:proofErr w:type="gramStart"/>
              <w:r>
                <w:rPr>
                  <w:color w:val="0000FF"/>
                  <w:sz w:val="24"/>
                  <w:u w:val="single" w:color="0000FF"/>
                </w:rPr>
                <w:t>Social Media</w:t>
              </w:r>
              <w:proofErr w:type="gramEnd"/>
            </w:hyperlink>
          </w:p>
        </w:tc>
        <w:tc>
          <w:tcPr>
            <w:tcW w:w="4972" w:type="dxa"/>
          </w:tcPr>
          <w:p w14:paraId="11F0D8B6" w14:textId="77777777" w:rsidR="0051454B" w:rsidRDefault="00FF0F87">
            <w:pPr>
              <w:pStyle w:val="TableParagraph"/>
              <w:rPr>
                <w:sz w:val="24"/>
              </w:rPr>
            </w:pPr>
            <w:r>
              <w:rPr>
                <w:sz w:val="24"/>
              </w:rPr>
              <w:t>Agreement Form for DSW athletes to sign</w:t>
            </w:r>
          </w:p>
          <w:p w14:paraId="11F0D8B7" w14:textId="77777777" w:rsidR="0051454B" w:rsidRDefault="00FF0F87">
            <w:pPr>
              <w:pStyle w:val="TableParagraph"/>
              <w:spacing w:before="43" w:line="240" w:lineRule="auto"/>
              <w:rPr>
                <w:sz w:val="24"/>
              </w:rPr>
            </w:pPr>
            <w:r>
              <w:rPr>
                <w:sz w:val="24"/>
              </w:rPr>
              <w:t>agreeing to standards for the use of social media</w:t>
            </w:r>
          </w:p>
        </w:tc>
      </w:tr>
      <w:tr w:rsidR="0051454B" w14:paraId="11F0D8BD" w14:textId="77777777">
        <w:trPr>
          <w:trHeight w:val="1346"/>
        </w:trPr>
        <w:tc>
          <w:tcPr>
            <w:tcW w:w="1263" w:type="dxa"/>
          </w:tcPr>
          <w:p w14:paraId="11F0D8B9" w14:textId="77777777" w:rsidR="0051454B" w:rsidRDefault="00FF0F87">
            <w:pPr>
              <w:pStyle w:val="TableParagraph"/>
              <w:rPr>
                <w:sz w:val="24"/>
              </w:rPr>
            </w:pPr>
            <w:r>
              <w:rPr>
                <w:sz w:val="24"/>
              </w:rPr>
              <w:t>A2.7</w:t>
            </w:r>
          </w:p>
        </w:tc>
        <w:tc>
          <w:tcPr>
            <w:tcW w:w="4225" w:type="dxa"/>
          </w:tcPr>
          <w:p w14:paraId="11F0D8BA" w14:textId="77777777" w:rsidR="0051454B" w:rsidRDefault="00FF0F87">
            <w:pPr>
              <w:pStyle w:val="TableParagraph"/>
              <w:rPr>
                <w:sz w:val="24"/>
              </w:rPr>
            </w:pPr>
            <w:hyperlink r:id="rId23">
              <w:r>
                <w:rPr>
                  <w:color w:val="0000FF"/>
                  <w:sz w:val="24"/>
                  <w:u w:val="single" w:color="0000FF"/>
                </w:rPr>
                <w:t xml:space="preserve">Officers Agreement: Use of </w:t>
              </w:r>
              <w:proofErr w:type="gramStart"/>
              <w:r>
                <w:rPr>
                  <w:color w:val="0000FF"/>
                  <w:sz w:val="24"/>
                  <w:u w:val="single" w:color="0000FF"/>
                </w:rPr>
                <w:t>Social Media</w:t>
              </w:r>
              <w:proofErr w:type="gramEnd"/>
            </w:hyperlink>
          </w:p>
        </w:tc>
        <w:tc>
          <w:tcPr>
            <w:tcW w:w="4972" w:type="dxa"/>
          </w:tcPr>
          <w:p w14:paraId="11F0D8BB" w14:textId="77777777" w:rsidR="0051454B" w:rsidRDefault="00FF0F87">
            <w:pPr>
              <w:pStyle w:val="TableParagraph"/>
              <w:spacing w:line="276" w:lineRule="auto"/>
              <w:ind w:right="175"/>
              <w:rPr>
                <w:sz w:val="24"/>
              </w:rPr>
            </w:pPr>
            <w:r>
              <w:rPr>
                <w:sz w:val="24"/>
              </w:rPr>
              <w:t>Agreement Form for DSW Officer</w:t>
            </w:r>
            <w:r>
              <w:rPr>
                <w:sz w:val="24"/>
              </w:rPr>
              <w:t xml:space="preserve">s (coaches, </w:t>
            </w:r>
            <w:proofErr w:type="gramStart"/>
            <w:r>
              <w:rPr>
                <w:sz w:val="24"/>
              </w:rPr>
              <w:t>volunteers</w:t>
            </w:r>
            <w:proofErr w:type="gramEnd"/>
            <w:r>
              <w:rPr>
                <w:sz w:val="24"/>
              </w:rPr>
              <w:t xml:space="preserve"> or others in a position of trust) to sign agreeing to standards for the use of social</w:t>
            </w:r>
          </w:p>
          <w:p w14:paraId="11F0D8BC" w14:textId="77777777" w:rsidR="0051454B" w:rsidRDefault="00FF0F87">
            <w:pPr>
              <w:pStyle w:val="TableParagraph"/>
              <w:spacing w:line="293" w:lineRule="exact"/>
              <w:rPr>
                <w:sz w:val="24"/>
              </w:rPr>
            </w:pPr>
            <w:r>
              <w:rPr>
                <w:sz w:val="24"/>
              </w:rPr>
              <w:t>media</w:t>
            </w:r>
          </w:p>
        </w:tc>
      </w:tr>
    </w:tbl>
    <w:p w14:paraId="11F0D8BE" w14:textId="77777777" w:rsidR="0051454B" w:rsidRDefault="0051454B">
      <w:pPr>
        <w:spacing w:line="293" w:lineRule="exact"/>
        <w:rPr>
          <w:sz w:val="24"/>
        </w:rPr>
        <w:sectPr w:rsidR="0051454B">
          <w:pgSz w:w="11910" w:h="16840"/>
          <w:pgMar w:top="620" w:right="380" w:bottom="1160" w:left="500" w:header="0" w:footer="968" w:gutter="0"/>
          <w:cols w:space="720"/>
        </w:sectPr>
      </w:pPr>
    </w:p>
    <w:p w14:paraId="11F0D8BF" w14:textId="77777777" w:rsidR="0051454B" w:rsidRDefault="00FF0F87">
      <w:pPr>
        <w:spacing w:line="613" w:lineRule="exact"/>
        <w:ind w:left="220"/>
        <w:rPr>
          <w:b/>
          <w:sz w:val="52"/>
        </w:rPr>
      </w:pPr>
      <w:r>
        <w:rPr>
          <w:b/>
          <w:sz w:val="52"/>
        </w:rPr>
        <w:lastRenderedPageBreak/>
        <w:t>Section 3:</w:t>
      </w:r>
    </w:p>
    <w:p w14:paraId="11F0D8C0" w14:textId="77777777" w:rsidR="0051454B" w:rsidRDefault="00FF0F87">
      <w:pPr>
        <w:spacing w:before="95" w:line="276" w:lineRule="auto"/>
        <w:ind w:left="220" w:right="1978"/>
        <w:rPr>
          <w:sz w:val="52"/>
        </w:rPr>
      </w:pPr>
      <w:r>
        <w:rPr>
          <w:sz w:val="52"/>
        </w:rPr>
        <w:t>Understanding Adults at Risk Welfare and Safeguarding Issues</w:t>
      </w:r>
    </w:p>
    <w:p w14:paraId="11F0D8C1" w14:textId="77777777" w:rsidR="0051454B" w:rsidRDefault="00FF0F87">
      <w:pPr>
        <w:pStyle w:val="ListParagraph"/>
        <w:numPr>
          <w:ilvl w:val="1"/>
          <w:numId w:val="6"/>
        </w:numPr>
        <w:tabs>
          <w:tab w:val="left" w:pos="787"/>
        </w:tabs>
        <w:spacing w:before="338"/>
        <w:rPr>
          <w:b/>
          <w:sz w:val="24"/>
        </w:rPr>
      </w:pPr>
      <w:r>
        <w:rPr>
          <w:b/>
          <w:sz w:val="24"/>
        </w:rPr>
        <w:t>Defining</w:t>
      </w:r>
      <w:r>
        <w:rPr>
          <w:b/>
          <w:spacing w:val="-2"/>
          <w:sz w:val="24"/>
        </w:rPr>
        <w:t xml:space="preserve"> </w:t>
      </w:r>
      <w:r>
        <w:rPr>
          <w:b/>
          <w:sz w:val="24"/>
        </w:rPr>
        <w:t>Abuse</w:t>
      </w:r>
    </w:p>
    <w:p w14:paraId="11F0D8C2" w14:textId="77777777" w:rsidR="0051454B" w:rsidRDefault="00FF0F87">
      <w:pPr>
        <w:pStyle w:val="BodyText"/>
        <w:spacing w:line="276" w:lineRule="auto"/>
        <w:ind w:left="220" w:right="344"/>
      </w:pPr>
      <w:r>
        <w:t xml:space="preserve">Abuse is any form of physical, </w:t>
      </w:r>
      <w:proofErr w:type="gramStart"/>
      <w:r>
        <w:t>emotional</w:t>
      </w:r>
      <w:proofErr w:type="gramEnd"/>
      <w:r>
        <w:t xml:space="preserve"> or sexual maltreatment or lack of care that leads to harm or fails to protect an adult at risk from harm. It is more likely to occur where there is a relationship of trust (which may pre-exist the abuse, or have bee</w:t>
      </w:r>
      <w:r>
        <w:t xml:space="preserve">n created in order for abuse to take place, </w:t>
      </w:r>
      <w:proofErr w:type="gramStart"/>
      <w:r>
        <w:t>i.e.</w:t>
      </w:r>
      <w:proofErr w:type="gramEnd"/>
      <w:r>
        <w:t xml:space="preserve"> grooming) or responsibility. Abuse can happen to an adult at risk regardless of their age, sex, gender, sexuality, </w:t>
      </w:r>
      <w:proofErr w:type="gramStart"/>
      <w:r>
        <w:t>race</w:t>
      </w:r>
      <w:proofErr w:type="gramEnd"/>
      <w:r>
        <w:t xml:space="preserve"> or impairment; and may be perpetrated by males or females.</w:t>
      </w:r>
    </w:p>
    <w:p w14:paraId="11F0D8C3" w14:textId="77777777" w:rsidR="0051454B" w:rsidRDefault="0051454B">
      <w:pPr>
        <w:pStyle w:val="BodyText"/>
        <w:spacing w:before="7"/>
        <w:rPr>
          <w:sz w:val="27"/>
        </w:rPr>
      </w:pPr>
    </w:p>
    <w:p w14:paraId="11F0D8C4" w14:textId="77777777" w:rsidR="0051454B" w:rsidRDefault="00FF0F87">
      <w:pPr>
        <w:pStyle w:val="BodyText"/>
        <w:ind w:left="220"/>
      </w:pPr>
      <w:r>
        <w:t xml:space="preserve">There are </w:t>
      </w:r>
      <w:proofErr w:type="gramStart"/>
      <w:r>
        <w:t>a number of</w:t>
      </w:r>
      <w:proofErr w:type="gramEnd"/>
      <w:r>
        <w:t xml:space="preserve"> categ</w:t>
      </w:r>
      <w:r>
        <w:t>ories of abuse relevant to adults at risk:</w:t>
      </w:r>
    </w:p>
    <w:p w14:paraId="11F0D8C5" w14:textId="77777777" w:rsidR="0051454B" w:rsidRDefault="00FF0F87">
      <w:pPr>
        <w:pStyle w:val="ListParagraph"/>
        <w:numPr>
          <w:ilvl w:val="2"/>
          <w:numId w:val="6"/>
        </w:numPr>
        <w:tabs>
          <w:tab w:val="left" w:pos="1660"/>
          <w:tab w:val="left" w:pos="1661"/>
        </w:tabs>
        <w:spacing w:before="47"/>
        <w:ind w:hanging="733"/>
        <w:rPr>
          <w:sz w:val="24"/>
        </w:rPr>
      </w:pPr>
      <w:r>
        <w:rPr>
          <w:sz w:val="24"/>
        </w:rPr>
        <w:t>Physical</w:t>
      </w:r>
      <w:r>
        <w:rPr>
          <w:spacing w:val="-1"/>
          <w:sz w:val="24"/>
        </w:rPr>
        <w:t xml:space="preserve"> </w:t>
      </w:r>
      <w:r>
        <w:rPr>
          <w:sz w:val="24"/>
        </w:rPr>
        <w:t>abuse</w:t>
      </w:r>
    </w:p>
    <w:p w14:paraId="11F0D8C6" w14:textId="77777777" w:rsidR="0051454B" w:rsidRDefault="00FF0F87">
      <w:pPr>
        <w:pStyle w:val="ListParagraph"/>
        <w:numPr>
          <w:ilvl w:val="2"/>
          <w:numId w:val="6"/>
        </w:numPr>
        <w:tabs>
          <w:tab w:val="left" w:pos="1660"/>
          <w:tab w:val="left" w:pos="1661"/>
        </w:tabs>
        <w:spacing w:before="42"/>
        <w:ind w:hanging="733"/>
        <w:rPr>
          <w:sz w:val="24"/>
        </w:rPr>
      </w:pPr>
      <w:r>
        <w:rPr>
          <w:sz w:val="24"/>
        </w:rPr>
        <w:t>Sexual</w:t>
      </w:r>
      <w:r>
        <w:rPr>
          <w:spacing w:val="-1"/>
          <w:sz w:val="24"/>
        </w:rPr>
        <w:t xml:space="preserve"> </w:t>
      </w:r>
      <w:r>
        <w:rPr>
          <w:sz w:val="24"/>
        </w:rPr>
        <w:t>abuse</w:t>
      </w:r>
    </w:p>
    <w:p w14:paraId="11F0D8C7" w14:textId="77777777" w:rsidR="0051454B" w:rsidRDefault="00FF0F87">
      <w:pPr>
        <w:pStyle w:val="ListParagraph"/>
        <w:numPr>
          <w:ilvl w:val="2"/>
          <w:numId w:val="6"/>
        </w:numPr>
        <w:tabs>
          <w:tab w:val="left" w:pos="1660"/>
          <w:tab w:val="left" w:pos="1661"/>
        </w:tabs>
        <w:spacing w:before="45"/>
        <w:ind w:hanging="733"/>
        <w:rPr>
          <w:sz w:val="24"/>
        </w:rPr>
      </w:pPr>
      <w:r>
        <w:rPr>
          <w:sz w:val="24"/>
        </w:rPr>
        <w:t>Emotional</w:t>
      </w:r>
      <w:r>
        <w:rPr>
          <w:spacing w:val="-1"/>
          <w:sz w:val="24"/>
        </w:rPr>
        <w:t xml:space="preserve"> </w:t>
      </w:r>
      <w:r>
        <w:rPr>
          <w:sz w:val="24"/>
        </w:rPr>
        <w:t>abuse</w:t>
      </w:r>
    </w:p>
    <w:p w14:paraId="11F0D8C8" w14:textId="77777777" w:rsidR="0051454B" w:rsidRDefault="00FF0F87">
      <w:pPr>
        <w:pStyle w:val="ListParagraph"/>
        <w:numPr>
          <w:ilvl w:val="2"/>
          <w:numId w:val="6"/>
        </w:numPr>
        <w:tabs>
          <w:tab w:val="left" w:pos="1660"/>
          <w:tab w:val="left" w:pos="1661"/>
        </w:tabs>
        <w:spacing w:before="44"/>
        <w:ind w:hanging="733"/>
        <w:rPr>
          <w:sz w:val="24"/>
        </w:rPr>
      </w:pPr>
      <w:r>
        <w:rPr>
          <w:sz w:val="24"/>
        </w:rPr>
        <w:t>Financial or material</w:t>
      </w:r>
      <w:r>
        <w:rPr>
          <w:spacing w:val="-3"/>
          <w:sz w:val="24"/>
        </w:rPr>
        <w:t xml:space="preserve"> </w:t>
      </w:r>
      <w:r>
        <w:rPr>
          <w:sz w:val="24"/>
        </w:rPr>
        <w:t>abuse</w:t>
      </w:r>
    </w:p>
    <w:p w14:paraId="11F0D8C9" w14:textId="77777777" w:rsidR="0051454B" w:rsidRDefault="00FF0F87">
      <w:pPr>
        <w:pStyle w:val="ListParagraph"/>
        <w:numPr>
          <w:ilvl w:val="2"/>
          <w:numId w:val="6"/>
        </w:numPr>
        <w:tabs>
          <w:tab w:val="left" w:pos="1660"/>
          <w:tab w:val="left" w:pos="1661"/>
        </w:tabs>
        <w:spacing w:before="43"/>
        <w:ind w:hanging="733"/>
        <w:rPr>
          <w:sz w:val="24"/>
        </w:rPr>
      </w:pPr>
      <w:r>
        <w:rPr>
          <w:sz w:val="24"/>
        </w:rPr>
        <w:t>Institutional</w:t>
      </w:r>
      <w:r>
        <w:rPr>
          <w:spacing w:val="-3"/>
          <w:sz w:val="24"/>
        </w:rPr>
        <w:t xml:space="preserve"> </w:t>
      </w:r>
      <w:r>
        <w:rPr>
          <w:sz w:val="24"/>
        </w:rPr>
        <w:t>abuse</w:t>
      </w:r>
    </w:p>
    <w:p w14:paraId="11F0D8CA" w14:textId="77777777" w:rsidR="0051454B" w:rsidRDefault="00FF0F87">
      <w:pPr>
        <w:pStyle w:val="ListParagraph"/>
        <w:numPr>
          <w:ilvl w:val="2"/>
          <w:numId w:val="6"/>
        </w:numPr>
        <w:tabs>
          <w:tab w:val="left" w:pos="1660"/>
          <w:tab w:val="left" w:pos="1661"/>
        </w:tabs>
        <w:spacing w:before="45"/>
        <w:ind w:hanging="733"/>
        <w:rPr>
          <w:sz w:val="24"/>
        </w:rPr>
      </w:pPr>
      <w:r>
        <w:rPr>
          <w:sz w:val="24"/>
        </w:rPr>
        <w:t>Neglect and acts of omission,</w:t>
      </w:r>
      <w:r>
        <w:rPr>
          <w:spacing w:val="-3"/>
          <w:sz w:val="24"/>
        </w:rPr>
        <w:t xml:space="preserve"> </w:t>
      </w:r>
      <w:r>
        <w:rPr>
          <w:sz w:val="24"/>
        </w:rPr>
        <w:t>and</w:t>
      </w:r>
    </w:p>
    <w:p w14:paraId="11F0D8CB" w14:textId="77777777" w:rsidR="0051454B" w:rsidRDefault="00FF0F87">
      <w:pPr>
        <w:pStyle w:val="ListParagraph"/>
        <w:numPr>
          <w:ilvl w:val="2"/>
          <w:numId w:val="6"/>
        </w:numPr>
        <w:tabs>
          <w:tab w:val="left" w:pos="1660"/>
          <w:tab w:val="left" w:pos="1661"/>
        </w:tabs>
        <w:spacing w:before="44"/>
        <w:ind w:hanging="733"/>
        <w:rPr>
          <w:sz w:val="24"/>
        </w:rPr>
      </w:pPr>
      <w:r>
        <w:rPr>
          <w:sz w:val="24"/>
        </w:rPr>
        <w:t>Discriminatory</w:t>
      </w:r>
      <w:r>
        <w:rPr>
          <w:spacing w:val="-1"/>
          <w:sz w:val="24"/>
        </w:rPr>
        <w:t xml:space="preserve"> </w:t>
      </w:r>
      <w:r>
        <w:rPr>
          <w:sz w:val="24"/>
        </w:rPr>
        <w:t>abuse</w:t>
      </w:r>
    </w:p>
    <w:p w14:paraId="11F0D8CC" w14:textId="77777777" w:rsidR="0051454B" w:rsidRDefault="0051454B">
      <w:pPr>
        <w:pStyle w:val="BodyText"/>
        <w:spacing w:before="1"/>
        <w:rPr>
          <w:sz w:val="31"/>
        </w:rPr>
      </w:pPr>
    </w:p>
    <w:p w14:paraId="11F0D8CD" w14:textId="77777777" w:rsidR="0051454B" w:rsidRDefault="00FF0F87">
      <w:pPr>
        <w:pStyle w:val="BodyText"/>
        <w:spacing w:line="276" w:lineRule="auto"/>
        <w:ind w:left="220"/>
      </w:pPr>
      <w:r>
        <w:t xml:space="preserve">The abuser may be a family member, someone the adults at risk encounters in residential care or in the community, a friend, a coach, or a stranger. Any individual might abuse an adult at risk </w:t>
      </w:r>
      <w:proofErr w:type="gramStart"/>
      <w:r>
        <w:t>directly, or</w:t>
      </w:r>
      <w:proofErr w:type="gramEnd"/>
      <w:r>
        <w:t xml:space="preserve"> may be responsible for abuse because they fail to p</w:t>
      </w:r>
      <w:r>
        <w:t>revent another person harming the adult at risk.</w:t>
      </w:r>
    </w:p>
    <w:p w14:paraId="11F0D8CE" w14:textId="77777777" w:rsidR="0051454B" w:rsidRDefault="0051454B">
      <w:pPr>
        <w:pStyle w:val="BodyText"/>
        <w:spacing w:before="6"/>
        <w:rPr>
          <w:sz w:val="27"/>
        </w:rPr>
      </w:pPr>
    </w:p>
    <w:p w14:paraId="11F0D8CF" w14:textId="77777777" w:rsidR="0051454B" w:rsidRDefault="00FF0F87">
      <w:pPr>
        <w:pStyle w:val="BodyText"/>
        <w:ind w:left="220"/>
      </w:pPr>
      <w:r>
        <w:t>Adults at risk might experience greater risk factors linked to abuse because:</w:t>
      </w:r>
    </w:p>
    <w:p w14:paraId="11F0D8D0" w14:textId="77777777" w:rsidR="0051454B" w:rsidRDefault="00FF0F87">
      <w:pPr>
        <w:pStyle w:val="ListParagraph"/>
        <w:numPr>
          <w:ilvl w:val="0"/>
          <w:numId w:val="5"/>
        </w:numPr>
        <w:tabs>
          <w:tab w:val="left" w:pos="1000"/>
          <w:tab w:val="left" w:pos="1001"/>
        </w:tabs>
        <w:spacing w:before="47" w:line="273" w:lineRule="auto"/>
        <w:ind w:right="672"/>
        <w:rPr>
          <w:sz w:val="24"/>
        </w:rPr>
      </w:pPr>
      <w:r>
        <w:rPr>
          <w:sz w:val="24"/>
        </w:rPr>
        <w:t>The individual needs support with personal care (certain personal care needs may present more opportunity for abuse)</w:t>
      </w:r>
    </w:p>
    <w:p w14:paraId="11F0D8D1" w14:textId="77777777" w:rsidR="0051454B" w:rsidRDefault="00FF0F87">
      <w:pPr>
        <w:pStyle w:val="ListParagraph"/>
        <w:numPr>
          <w:ilvl w:val="0"/>
          <w:numId w:val="5"/>
        </w:numPr>
        <w:tabs>
          <w:tab w:val="left" w:pos="1000"/>
          <w:tab w:val="left" w:pos="1001"/>
        </w:tabs>
        <w:spacing w:before="6"/>
        <w:rPr>
          <w:sz w:val="24"/>
        </w:rPr>
      </w:pPr>
      <w:r>
        <w:rPr>
          <w:sz w:val="24"/>
        </w:rPr>
        <w:t xml:space="preserve">They are </w:t>
      </w:r>
      <w:r>
        <w:rPr>
          <w:sz w:val="24"/>
        </w:rPr>
        <w:t>dependent on another individual to do day-to-day</w:t>
      </w:r>
      <w:r>
        <w:rPr>
          <w:spacing w:val="-3"/>
          <w:sz w:val="24"/>
        </w:rPr>
        <w:t xml:space="preserve"> </w:t>
      </w:r>
      <w:r>
        <w:rPr>
          <w:sz w:val="24"/>
        </w:rPr>
        <w:t>things</w:t>
      </w:r>
    </w:p>
    <w:p w14:paraId="11F0D8D2" w14:textId="77777777" w:rsidR="0051454B" w:rsidRDefault="00FF0F87">
      <w:pPr>
        <w:pStyle w:val="ListParagraph"/>
        <w:numPr>
          <w:ilvl w:val="0"/>
          <w:numId w:val="5"/>
        </w:numPr>
        <w:tabs>
          <w:tab w:val="left" w:pos="1000"/>
          <w:tab w:val="left" w:pos="1001"/>
        </w:tabs>
        <w:spacing w:before="45"/>
        <w:rPr>
          <w:sz w:val="24"/>
        </w:rPr>
      </w:pPr>
      <w:r>
        <w:rPr>
          <w:sz w:val="24"/>
        </w:rPr>
        <w:t>They are depended on by someone else</w:t>
      </w:r>
    </w:p>
    <w:p w14:paraId="11F0D8D3" w14:textId="77777777" w:rsidR="0051454B" w:rsidRDefault="00FF0F87">
      <w:pPr>
        <w:pStyle w:val="ListParagraph"/>
        <w:numPr>
          <w:ilvl w:val="0"/>
          <w:numId w:val="5"/>
        </w:numPr>
        <w:tabs>
          <w:tab w:val="left" w:pos="1000"/>
          <w:tab w:val="left" w:pos="1001"/>
        </w:tabs>
        <w:spacing w:before="42" w:line="273" w:lineRule="auto"/>
        <w:ind w:right="589"/>
        <w:rPr>
          <w:sz w:val="24"/>
        </w:rPr>
      </w:pPr>
      <w:r>
        <w:rPr>
          <w:sz w:val="24"/>
        </w:rPr>
        <w:t>There may have been a change in lifestyle which has resulted in unemployment, employment, or illness</w:t>
      </w:r>
    </w:p>
    <w:p w14:paraId="11F0D8D4" w14:textId="77777777" w:rsidR="0051454B" w:rsidRDefault="00FF0F87">
      <w:pPr>
        <w:pStyle w:val="ListParagraph"/>
        <w:numPr>
          <w:ilvl w:val="0"/>
          <w:numId w:val="5"/>
        </w:numPr>
        <w:tabs>
          <w:tab w:val="left" w:pos="1000"/>
          <w:tab w:val="left" w:pos="1001"/>
        </w:tabs>
        <w:spacing w:before="6"/>
        <w:rPr>
          <w:sz w:val="24"/>
        </w:rPr>
      </w:pPr>
      <w:r>
        <w:rPr>
          <w:sz w:val="24"/>
        </w:rPr>
        <w:t>They are emotionally or socially</w:t>
      </w:r>
      <w:r>
        <w:rPr>
          <w:spacing w:val="-2"/>
          <w:sz w:val="24"/>
        </w:rPr>
        <w:t xml:space="preserve"> </w:t>
      </w:r>
      <w:r>
        <w:rPr>
          <w:sz w:val="24"/>
        </w:rPr>
        <w:t>isolated</w:t>
      </w:r>
    </w:p>
    <w:p w14:paraId="11F0D8D5" w14:textId="77777777" w:rsidR="0051454B" w:rsidRDefault="00FF0F87">
      <w:pPr>
        <w:pStyle w:val="ListParagraph"/>
        <w:numPr>
          <w:ilvl w:val="0"/>
          <w:numId w:val="5"/>
        </w:numPr>
        <w:tabs>
          <w:tab w:val="left" w:pos="1000"/>
          <w:tab w:val="left" w:pos="1001"/>
        </w:tabs>
        <w:spacing w:before="44"/>
        <w:rPr>
          <w:sz w:val="24"/>
        </w:rPr>
      </w:pPr>
      <w:r>
        <w:rPr>
          <w:sz w:val="24"/>
        </w:rPr>
        <w:t xml:space="preserve">there is an absence </w:t>
      </w:r>
      <w:r>
        <w:rPr>
          <w:sz w:val="24"/>
        </w:rPr>
        <w:t>of local support</w:t>
      </w:r>
      <w:r>
        <w:rPr>
          <w:spacing w:val="-4"/>
          <w:sz w:val="24"/>
        </w:rPr>
        <w:t xml:space="preserve"> </w:t>
      </w:r>
      <w:r>
        <w:rPr>
          <w:sz w:val="24"/>
        </w:rPr>
        <w:t>networks</w:t>
      </w:r>
    </w:p>
    <w:p w14:paraId="11F0D8D6" w14:textId="77777777" w:rsidR="0051454B" w:rsidRDefault="00FF0F87">
      <w:pPr>
        <w:pStyle w:val="ListParagraph"/>
        <w:numPr>
          <w:ilvl w:val="0"/>
          <w:numId w:val="5"/>
        </w:numPr>
        <w:tabs>
          <w:tab w:val="left" w:pos="1000"/>
          <w:tab w:val="left" w:pos="1001"/>
        </w:tabs>
        <w:spacing w:before="45" w:line="271" w:lineRule="auto"/>
        <w:ind w:right="916"/>
        <w:rPr>
          <w:sz w:val="24"/>
        </w:rPr>
      </w:pPr>
      <w:r>
        <w:rPr>
          <w:sz w:val="24"/>
        </w:rPr>
        <w:t>there is alcohol/substance misuse present (either by the adult at risk or someone else around them)</w:t>
      </w:r>
    </w:p>
    <w:p w14:paraId="11F0D8D7" w14:textId="77777777" w:rsidR="0051454B" w:rsidRDefault="00FF0F87">
      <w:pPr>
        <w:pStyle w:val="ListParagraph"/>
        <w:numPr>
          <w:ilvl w:val="0"/>
          <w:numId w:val="5"/>
        </w:numPr>
        <w:tabs>
          <w:tab w:val="left" w:pos="1000"/>
          <w:tab w:val="left" w:pos="1001"/>
        </w:tabs>
        <w:spacing w:before="12"/>
        <w:rPr>
          <w:sz w:val="24"/>
        </w:rPr>
      </w:pPr>
      <w:r>
        <w:rPr>
          <w:sz w:val="24"/>
        </w:rPr>
        <w:t>they are financially dependent on another</w:t>
      </w:r>
      <w:r>
        <w:rPr>
          <w:spacing w:val="-4"/>
          <w:sz w:val="24"/>
        </w:rPr>
        <w:t xml:space="preserve"> </w:t>
      </w:r>
      <w:r>
        <w:rPr>
          <w:sz w:val="24"/>
        </w:rPr>
        <w:t>individual</w:t>
      </w:r>
    </w:p>
    <w:p w14:paraId="11F0D8D8" w14:textId="77777777" w:rsidR="0051454B" w:rsidRDefault="00FF0F87">
      <w:pPr>
        <w:pStyle w:val="ListParagraph"/>
        <w:numPr>
          <w:ilvl w:val="0"/>
          <w:numId w:val="5"/>
        </w:numPr>
        <w:tabs>
          <w:tab w:val="left" w:pos="1000"/>
          <w:tab w:val="left" w:pos="1001"/>
        </w:tabs>
        <w:spacing w:before="44"/>
        <w:rPr>
          <w:sz w:val="24"/>
        </w:rPr>
      </w:pPr>
      <w:r>
        <w:rPr>
          <w:sz w:val="24"/>
        </w:rPr>
        <w:t>of communication, and speech and language</w:t>
      </w:r>
      <w:r>
        <w:rPr>
          <w:spacing w:val="-3"/>
          <w:sz w:val="24"/>
        </w:rPr>
        <w:t xml:space="preserve"> </w:t>
      </w:r>
      <w:r>
        <w:rPr>
          <w:sz w:val="24"/>
        </w:rPr>
        <w:t>differences</w:t>
      </w:r>
    </w:p>
    <w:p w14:paraId="11F0D8D9" w14:textId="77777777" w:rsidR="0051454B" w:rsidRDefault="0051454B">
      <w:pPr>
        <w:rPr>
          <w:sz w:val="24"/>
        </w:rPr>
        <w:sectPr w:rsidR="0051454B">
          <w:pgSz w:w="11910" w:h="16850"/>
          <w:pgMar w:top="740" w:right="380" w:bottom="1160" w:left="500" w:header="0" w:footer="968" w:gutter="0"/>
          <w:cols w:space="720"/>
        </w:sectPr>
      </w:pPr>
    </w:p>
    <w:p w14:paraId="11F0D8DA" w14:textId="77777777" w:rsidR="0051454B" w:rsidRDefault="00FF0F87">
      <w:pPr>
        <w:pStyle w:val="BodyText"/>
        <w:spacing w:before="55" w:line="276" w:lineRule="auto"/>
        <w:ind w:left="220" w:right="344" w:firstLine="55"/>
      </w:pPr>
      <w:r>
        <w:lastRenderedPageBreak/>
        <w:t>Research suggests</w:t>
      </w:r>
      <w:r>
        <w:rPr>
          <w:position w:val="8"/>
          <w:sz w:val="16"/>
        </w:rPr>
        <w:t xml:space="preserve">4 </w:t>
      </w:r>
      <w:r>
        <w:t>that adults at risk who experience financial abuse are highly likely to also experience other types of abuse (</w:t>
      </w:r>
      <w:proofErr w:type="gramStart"/>
      <w:r>
        <w:t>i.e.</w:t>
      </w:r>
      <w:proofErr w:type="gramEnd"/>
      <w:r>
        <w:t xml:space="preserve"> physical, sexual or emotional)</w:t>
      </w:r>
    </w:p>
    <w:p w14:paraId="11F0D8DB" w14:textId="77777777" w:rsidR="0051454B" w:rsidRDefault="00FF0F87">
      <w:pPr>
        <w:pStyle w:val="BodyText"/>
        <w:spacing w:before="8"/>
        <w:rPr>
          <w:sz w:val="25"/>
        </w:rPr>
      </w:pPr>
      <w:r>
        <w:pict w14:anchorId="11F0DBBC">
          <v:shape id="_x0000_s2055" type="#_x0000_t202" style="position:absolute;margin-left:34.55pt;margin-top:16.85pt;width:527.5pt;height:118pt;z-index:-251657216;mso-wrap-distance-left:0;mso-wrap-distance-right:0;mso-position-horizontal-relative:page" fillcolor="black" stroked="f">
            <v:textbox inset="0,0,0,0">
              <w:txbxContent>
                <w:p w14:paraId="11F0DBDA" w14:textId="77777777" w:rsidR="0051454B" w:rsidRDefault="00FF0F87">
                  <w:pPr>
                    <w:spacing w:before="2" w:line="276" w:lineRule="auto"/>
                    <w:ind w:left="48" w:right="47"/>
                    <w:jc w:val="center"/>
                    <w:rPr>
                      <w:sz w:val="28"/>
                    </w:rPr>
                  </w:pPr>
                  <w:r>
                    <w:rPr>
                      <w:color w:val="FFFFFF"/>
                      <w:sz w:val="28"/>
                    </w:rPr>
                    <w:t xml:space="preserve">It is not always easy to distinguish poor practice from abuse. It is therefore </w:t>
                  </w:r>
                  <w:r>
                    <w:rPr>
                      <w:b/>
                      <w:color w:val="FFFFFF"/>
                      <w:sz w:val="28"/>
                    </w:rPr>
                    <w:t xml:space="preserve">NEVER </w:t>
                  </w:r>
                  <w:r>
                    <w:rPr>
                      <w:color w:val="FFFFFF"/>
                      <w:sz w:val="28"/>
                    </w:rPr>
                    <w:t>the</w:t>
                  </w:r>
                  <w:r>
                    <w:rPr>
                      <w:color w:val="FFFFFF"/>
                      <w:sz w:val="28"/>
                    </w:rPr>
                    <w:t xml:space="preserve"> responsibility of employees, volunteers or participants in (disability) sport to make judgements about whether or not abuse is taking place.</w:t>
                  </w:r>
                </w:p>
                <w:p w14:paraId="11F0DBDB" w14:textId="77777777" w:rsidR="0051454B" w:rsidRDefault="0051454B">
                  <w:pPr>
                    <w:pStyle w:val="BodyText"/>
                    <w:spacing w:before="2"/>
                    <w:rPr>
                      <w:sz w:val="32"/>
                    </w:rPr>
                  </w:pPr>
                </w:p>
                <w:p w14:paraId="11F0DBDC" w14:textId="77777777" w:rsidR="0051454B" w:rsidRDefault="00FF0F87">
                  <w:pPr>
                    <w:spacing w:line="276" w:lineRule="auto"/>
                    <w:ind w:left="47" w:right="48"/>
                    <w:jc w:val="center"/>
                    <w:rPr>
                      <w:sz w:val="28"/>
                    </w:rPr>
                  </w:pPr>
                  <w:r>
                    <w:rPr>
                      <w:color w:val="FFFFFF"/>
                      <w:sz w:val="28"/>
                    </w:rPr>
                    <w:t>It is however their responsibility to identify poor practice and possible abuse and act if they have concerns abo</w:t>
                  </w:r>
                  <w:r>
                    <w:rPr>
                      <w:color w:val="FFFFFF"/>
                      <w:sz w:val="28"/>
                    </w:rPr>
                    <w:t>ut an individual’s welfare.</w:t>
                  </w:r>
                </w:p>
              </w:txbxContent>
            </v:textbox>
            <w10:wrap type="topAndBottom" anchorx="page"/>
          </v:shape>
        </w:pict>
      </w:r>
    </w:p>
    <w:p w14:paraId="11F0D8DC" w14:textId="77777777" w:rsidR="0051454B" w:rsidRDefault="0051454B">
      <w:pPr>
        <w:pStyle w:val="BodyText"/>
        <w:spacing w:before="1"/>
        <w:rPr>
          <w:sz w:val="22"/>
        </w:rPr>
      </w:pPr>
    </w:p>
    <w:p w14:paraId="11F0D8DD" w14:textId="77777777" w:rsidR="0051454B" w:rsidRDefault="00FF0F87">
      <w:pPr>
        <w:pStyle w:val="Heading5"/>
        <w:numPr>
          <w:ilvl w:val="1"/>
          <w:numId w:val="4"/>
        </w:numPr>
        <w:tabs>
          <w:tab w:val="left" w:pos="928"/>
          <w:tab w:val="left" w:pos="929"/>
        </w:tabs>
        <w:spacing w:before="51"/>
      </w:pPr>
      <w:r>
        <w:t>Types of</w:t>
      </w:r>
      <w:r>
        <w:rPr>
          <w:spacing w:val="-2"/>
        </w:rPr>
        <w:t xml:space="preserve"> </w:t>
      </w:r>
      <w:r>
        <w:t>Abuse</w:t>
      </w:r>
    </w:p>
    <w:p w14:paraId="11F0D8DE" w14:textId="77777777" w:rsidR="0051454B" w:rsidRDefault="00FF0F87">
      <w:pPr>
        <w:pStyle w:val="BodyText"/>
        <w:spacing w:line="276" w:lineRule="auto"/>
        <w:ind w:left="220" w:right="301"/>
      </w:pPr>
      <w:r>
        <w:t xml:space="preserve">Abuse may take place in a sport context (and be perpetrated by someone who has a role within (disability) sport), or it may be noticed within a sport context but have been perpetrated outside of the sport </w:t>
      </w:r>
      <w:r>
        <w:t>environment by someone who is known or unknown to the adult at risk. Any of the types of abuse referred to below may be perpetrated deliberately, through negligence or ignorance.</w:t>
      </w:r>
    </w:p>
    <w:p w14:paraId="11F0D8DF" w14:textId="77777777" w:rsidR="0051454B" w:rsidRDefault="00FF0F87">
      <w:pPr>
        <w:pStyle w:val="BodyText"/>
        <w:spacing w:before="8"/>
        <w:rPr>
          <w:sz w:val="25"/>
        </w:rPr>
      </w:pPr>
      <w:r>
        <w:pict w14:anchorId="11F0DBBD">
          <v:shape id="_x0000_s2054" type="#_x0000_t202" style="position:absolute;margin-left:34.55pt;margin-top:16.9pt;width:527.5pt;height:78.65pt;z-index:-251656192;mso-wrap-distance-left:0;mso-wrap-distance-right:0;mso-position-horizontal-relative:page" fillcolor="black" stroked="f">
            <v:textbox inset="0,0,0,0">
              <w:txbxContent>
                <w:p w14:paraId="11F0DBDD" w14:textId="77777777" w:rsidR="0051454B" w:rsidRDefault="00FF0F87">
                  <w:pPr>
                    <w:spacing w:before="2" w:line="276" w:lineRule="auto"/>
                    <w:ind w:left="112" w:right="113" w:firstLine="2"/>
                    <w:jc w:val="center"/>
                    <w:rPr>
                      <w:sz w:val="28"/>
                    </w:rPr>
                  </w:pPr>
                  <w:r>
                    <w:rPr>
                      <w:color w:val="FFFFFF"/>
                      <w:sz w:val="28"/>
                    </w:rPr>
                    <w:t>It is important to remember that an individual who commits abuse may be fr</w:t>
                  </w:r>
                  <w:r>
                    <w:rPr>
                      <w:color w:val="FFFFFF"/>
                      <w:sz w:val="28"/>
                    </w:rPr>
                    <w:t xml:space="preserve">om ANY background, belong to any black or minority ethnic group, be lesbian, gay or bisexual, be </w:t>
                  </w:r>
                  <w:proofErr w:type="spellStart"/>
                  <w:r>
                    <w:rPr>
                      <w:color w:val="FFFFFF"/>
                      <w:sz w:val="28"/>
                    </w:rPr>
                    <w:t>transperson</w:t>
                  </w:r>
                  <w:proofErr w:type="spellEnd"/>
                  <w:r>
                    <w:rPr>
                      <w:color w:val="FFFFFF"/>
                      <w:sz w:val="28"/>
                    </w:rPr>
                    <w:t xml:space="preserve"> (transsexual or transgender), have impairment, be male or female, and be any age, or from any religious or faith group. </w:t>
                  </w:r>
                  <w:r>
                    <w:rPr>
                      <w:b/>
                      <w:color w:val="FFFFFF"/>
                      <w:sz w:val="28"/>
                    </w:rPr>
                    <w:t>AND they could be your frie</w:t>
                  </w:r>
                  <w:r>
                    <w:rPr>
                      <w:b/>
                      <w:color w:val="FFFFFF"/>
                      <w:sz w:val="28"/>
                    </w:rPr>
                    <w:t>nd</w:t>
                  </w:r>
                  <w:r>
                    <w:rPr>
                      <w:color w:val="FFFFFF"/>
                      <w:sz w:val="28"/>
                    </w:rPr>
                    <w:t>.</w:t>
                  </w:r>
                </w:p>
              </w:txbxContent>
            </v:textbox>
            <w10:wrap type="topAndBottom" anchorx="page"/>
          </v:shape>
        </w:pict>
      </w:r>
    </w:p>
    <w:p w14:paraId="11F0D8E0" w14:textId="77777777" w:rsidR="0051454B" w:rsidRDefault="0051454B">
      <w:pPr>
        <w:pStyle w:val="BodyText"/>
        <w:spacing w:before="7"/>
        <w:rPr>
          <w:sz w:val="20"/>
        </w:rPr>
      </w:pPr>
    </w:p>
    <w:p w14:paraId="11F0D8E1" w14:textId="77777777" w:rsidR="0051454B" w:rsidRDefault="00FF0F87">
      <w:pPr>
        <w:spacing w:before="68" w:line="276" w:lineRule="auto"/>
        <w:ind w:left="220" w:right="505"/>
        <w:jc w:val="both"/>
        <w:rPr>
          <w:sz w:val="24"/>
        </w:rPr>
      </w:pPr>
      <w:r>
        <w:rPr>
          <w:sz w:val="24"/>
        </w:rPr>
        <w:t xml:space="preserve">According to </w:t>
      </w:r>
      <w:r>
        <w:rPr>
          <w:i/>
          <w:sz w:val="24"/>
        </w:rPr>
        <w:t>No Secrets</w:t>
      </w:r>
      <w:r>
        <w:rPr>
          <w:i/>
          <w:position w:val="8"/>
          <w:sz w:val="16"/>
        </w:rPr>
        <w:t xml:space="preserve">5 </w:t>
      </w:r>
      <w:r>
        <w:rPr>
          <w:sz w:val="24"/>
        </w:rPr>
        <w:t>abuse is “</w:t>
      </w:r>
      <w:r>
        <w:rPr>
          <w:i/>
          <w:sz w:val="24"/>
        </w:rPr>
        <w:t>a violation of an individual’s human and civil rights by any other person or persons</w:t>
      </w:r>
      <w:r>
        <w:rPr>
          <w:sz w:val="24"/>
        </w:rPr>
        <w:t>” (p9). Abuse may be a single or repeated act, and it may fall into one of the below-identified 7 categories:</w:t>
      </w:r>
    </w:p>
    <w:p w14:paraId="11F0D8E2" w14:textId="77777777" w:rsidR="0051454B" w:rsidRDefault="00FF0F87">
      <w:pPr>
        <w:pStyle w:val="ListParagraph"/>
        <w:numPr>
          <w:ilvl w:val="2"/>
          <w:numId w:val="4"/>
        </w:numPr>
        <w:tabs>
          <w:tab w:val="left" w:pos="1660"/>
          <w:tab w:val="left" w:pos="1661"/>
        </w:tabs>
        <w:spacing w:before="1"/>
        <w:ind w:hanging="733"/>
        <w:rPr>
          <w:sz w:val="24"/>
        </w:rPr>
      </w:pPr>
      <w:r>
        <w:rPr>
          <w:sz w:val="24"/>
        </w:rPr>
        <w:t>Physical</w:t>
      </w:r>
      <w:r>
        <w:rPr>
          <w:spacing w:val="-1"/>
          <w:sz w:val="24"/>
        </w:rPr>
        <w:t xml:space="preserve"> </w:t>
      </w:r>
      <w:r>
        <w:rPr>
          <w:sz w:val="24"/>
        </w:rPr>
        <w:t>abuse</w:t>
      </w:r>
    </w:p>
    <w:p w14:paraId="11F0D8E3" w14:textId="77777777" w:rsidR="0051454B" w:rsidRDefault="00FF0F87">
      <w:pPr>
        <w:pStyle w:val="ListParagraph"/>
        <w:numPr>
          <w:ilvl w:val="2"/>
          <w:numId w:val="4"/>
        </w:numPr>
        <w:tabs>
          <w:tab w:val="left" w:pos="1660"/>
          <w:tab w:val="left" w:pos="1661"/>
        </w:tabs>
        <w:spacing w:before="45"/>
        <w:ind w:hanging="733"/>
        <w:rPr>
          <w:sz w:val="24"/>
        </w:rPr>
      </w:pPr>
      <w:r>
        <w:rPr>
          <w:sz w:val="24"/>
        </w:rPr>
        <w:t>Sexual abuse</w:t>
      </w:r>
    </w:p>
    <w:p w14:paraId="11F0D8E4" w14:textId="77777777" w:rsidR="0051454B" w:rsidRDefault="00FF0F87">
      <w:pPr>
        <w:pStyle w:val="ListParagraph"/>
        <w:numPr>
          <w:ilvl w:val="2"/>
          <w:numId w:val="4"/>
        </w:numPr>
        <w:tabs>
          <w:tab w:val="left" w:pos="1660"/>
          <w:tab w:val="left" w:pos="1661"/>
        </w:tabs>
        <w:spacing w:before="42"/>
        <w:ind w:hanging="733"/>
        <w:rPr>
          <w:sz w:val="24"/>
        </w:rPr>
      </w:pPr>
      <w:r>
        <w:rPr>
          <w:sz w:val="24"/>
        </w:rPr>
        <w:t>Emotional</w:t>
      </w:r>
      <w:r>
        <w:rPr>
          <w:spacing w:val="-1"/>
          <w:sz w:val="24"/>
        </w:rPr>
        <w:t xml:space="preserve"> </w:t>
      </w:r>
      <w:r>
        <w:rPr>
          <w:sz w:val="24"/>
        </w:rPr>
        <w:t>abuse</w:t>
      </w:r>
    </w:p>
    <w:p w14:paraId="11F0D8E5" w14:textId="77777777" w:rsidR="0051454B" w:rsidRDefault="00FF0F87">
      <w:pPr>
        <w:pStyle w:val="ListParagraph"/>
        <w:numPr>
          <w:ilvl w:val="2"/>
          <w:numId w:val="4"/>
        </w:numPr>
        <w:tabs>
          <w:tab w:val="left" w:pos="1660"/>
          <w:tab w:val="left" w:pos="1661"/>
        </w:tabs>
        <w:spacing w:before="44"/>
        <w:ind w:hanging="733"/>
        <w:rPr>
          <w:sz w:val="24"/>
        </w:rPr>
      </w:pPr>
      <w:r>
        <w:rPr>
          <w:sz w:val="24"/>
        </w:rPr>
        <w:t>Neglect and acts of</w:t>
      </w:r>
      <w:r>
        <w:rPr>
          <w:spacing w:val="-3"/>
          <w:sz w:val="24"/>
        </w:rPr>
        <w:t xml:space="preserve"> </w:t>
      </w:r>
      <w:r>
        <w:rPr>
          <w:sz w:val="24"/>
        </w:rPr>
        <w:t>omission</w:t>
      </w:r>
    </w:p>
    <w:p w14:paraId="11F0D8E6" w14:textId="77777777" w:rsidR="0051454B" w:rsidRDefault="00FF0F87">
      <w:pPr>
        <w:pStyle w:val="ListParagraph"/>
        <w:numPr>
          <w:ilvl w:val="2"/>
          <w:numId w:val="4"/>
        </w:numPr>
        <w:tabs>
          <w:tab w:val="left" w:pos="1660"/>
          <w:tab w:val="left" w:pos="1661"/>
        </w:tabs>
        <w:spacing w:before="46"/>
        <w:ind w:hanging="733"/>
        <w:rPr>
          <w:sz w:val="24"/>
        </w:rPr>
      </w:pPr>
      <w:r>
        <w:rPr>
          <w:sz w:val="24"/>
        </w:rPr>
        <w:t>Financial or material</w:t>
      </w:r>
      <w:r>
        <w:rPr>
          <w:spacing w:val="-3"/>
          <w:sz w:val="24"/>
        </w:rPr>
        <w:t xml:space="preserve"> </w:t>
      </w:r>
      <w:r>
        <w:rPr>
          <w:sz w:val="24"/>
        </w:rPr>
        <w:t>abuse</w:t>
      </w:r>
    </w:p>
    <w:p w14:paraId="11F0D8E7" w14:textId="77777777" w:rsidR="0051454B" w:rsidRDefault="00FF0F87">
      <w:pPr>
        <w:pStyle w:val="ListParagraph"/>
        <w:numPr>
          <w:ilvl w:val="2"/>
          <w:numId w:val="4"/>
        </w:numPr>
        <w:tabs>
          <w:tab w:val="left" w:pos="1660"/>
          <w:tab w:val="left" w:pos="1661"/>
        </w:tabs>
        <w:spacing w:before="42"/>
        <w:ind w:hanging="733"/>
        <w:rPr>
          <w:sz w:val="24"/>
        </w:rPr>
      </w:pPr>
      <w:r>
        <w:rPr>
          <w:sz w:val="24"/>
        </w:rPr>
        <w:t>Discriminatory</w:t>
      </w:r>
      <w:r>
        <w:rPr>
          <w:spacing w:val="-1"/>
          <w:sz w:val="24"/>
        </w:rPr>
        <w:t xml:space="preserve"> </w:t>
      </w:r>
      <w:r>
        <w:rPr>
          <w:sz w:val="24"/>
        </w:rPr>
        <w:t>abuse</w:t>
      </w:r>
    </w:p>
    <w:p w14:paraId="11F0D8E8" w14:textId="77777777" w:rsidR="0051454B" w:rsidRDefault="00FF0F87">
      <w:pPr>
        <w:pStyle w:val="ListParagraph"/>
        <w:numPr>
          <w:ilvl w:val="2"/>
          <w:numId w:val="4"/>
        </w:numPr>
        <w:tabs>
          <w:tab w:val="left" w:pos="1660"/>
          <w:tab w:val="left" w:pos="1661"/>
        </w:tabs>
        <w:spacing w:before="45"/>
        <w:ind w:hanging="733"/>
        <w:rPr>
          <w:sz w:val="24"/>
        </w:rPr>
      </w:pPr>
      <w:r>
        <w:rPr>
          <w:sz w:val="24"/>
        </w:rPr>
        <w:t>Institutional</w:t>
      </w:r>
      <w:r>
        <w:rPr>
          <w:spacing w:val="-3"/>
          <w:sz w:val="24"/>
        </w:rPr>
        <w:t xml:space="preserve"> </w:t>
      </w:r>
      <w:r>
        <w:rPr>
          <w:sz w:val="24"/>
        </w:rPr>
        <w:t>abuse</w:t>
      </w:r>
    </w:p>
    <w:p w14:paraId="11F0D8E9" w14:textId="77777777" w:rsidR="0051454B" w:rsidRDefault="0051454B">
      <w:pPr>
        <w:pStyle w:val="BodyText"/>
        <w:rPr>
          <w:sz w:val="30"/>
        </w:rPr>
      </w:pPr>
    </w:p>
    <w:p w14:paraId="11F0D8EA" w14:textId="77777777" w:rsidR="0051454B" w:rsidRDefault="0051454B">
      <w:pPr>
        <w:pStyle w:val="BodyText"/>
        <w:spacing w:before="6"/>
        <w:rPr>
          <w:sz w:val="28"/>
        </w:rPr>
      </w:pPr>
    </w:p>
    <w:p w14:paraId="11F0D8EB" w14:textId="77777777" w:rsidR="0051454B" w:rsidRDefault="00FF0F87">
      <w:pPr>
        <w:pStyle w:val="BodyText"/>
        <w:spacing w:before="1" w:line="276" w:lineRule="auto"/>
        <w:ind w:left="220" w:right="339"/>
      </w:pPr>
      <w:r>
        <w:t xml:space="preserve">Although Bullying is not identified as an explicit form of abuse within No Secrets, DSW identify that bullying is something which may be more frequently experienced by adults at risk, and therefore have an </w:t>
      </w:r>
      <w:proofErr w:type="spellStart"/>
      <w:r>
        <w:t>Anti Bullying</w:t>
      </w:r>
      <w:proofErr w:type="spellEnd"/>
      <w:r>
        <w:t xml:space="preserve"> Policy (see Appendix A3.1) to ensure</w:t>
      </w:r>
      <w:r>
        <w:t xml:space="preserve"> that bullying is not tolerated and does not persist.</w:t>
      </w:r>
    </w:p>
    <w:p w14:paraId="11F0D8EC" w14:textId="77777777" w:rsidR="0051454B" w:rsidRDefault="0051454B">
      <w:pPr>
        <w:pStyle w:val="BodyText"/>
        <w:rPr>
          <w:sz w:val="20"/>
        </w:rPr>
      </w:pPr>
    </w:p>
    <w:p w14:paraId="11F0D8ED" w14:textId="77777777" w:rsidR="0051454B" w:rsidRDefault="0051454B">
      <w:pPr>
        <w:pStyle w:val="BodyText"/>
        <w:rPr>
          <w:sz w:val="20"/>
        </w:rPr>
      </w:pPr>
    </w:p>
    <w:p w14:paraId="11F0D8EE" w14:textId="77777777" w:rsidR="0051454B" w:rsidRDefault="0051454B">
      <w:pPr>
        <w:pStyle w:val="BodyText"/>
        <w:rPr>
          <w:sz w:val="20"/>
        </w:rPr>
      </w:pPr>
    </w:p>
    <w:p w14:paraId="11F0D8EF" w14:textId="77777777" w:rsidR="0051454B" w:rsidRDefault="00FF0F87">
      <w:pPr>
        <w:pStyle w:val="BodyText"/>
        <w:spacing w:before="3"/>
        <w:rPr>
          <w:sz w:val="14"/>
        </w:rPr>
      </w:pPr>
      <w:r>
        <w:pict w14:anchorId="11F0DBBE">
          <v:shape id="_x0000_s2053" style="position:absolute;margin-left:36pt;margin-top:11.05pt;width:144.05pt;height:.1pt;z-index:-251655168;mso-wrap-distance-left:0;mso-wrap-distance-right:0;mso-position-horizontal-relative:page" coordorigin="720,221" coordsize="2881,0" path="m720,221r2880,e" filled="f" strokeweight=".72pt">
            <v:path arrowok="t"/>
            <w10:wrap type="topAndBottom" anchorx="page"/>
          </v:shape>
        </w:pict>
      </w:r>
    </w:p>
    <w:p w14:paraId="11F0D8F0" w14:textId="77777777" w:rsidR="0051454B" w:rsidRDefault="00FF0F87">
      <w:pPr>
        <w:spacing w:before="68"/>
        <w:ind w:left="220" w:right="1124"/>
      </w:pPr>
      <w:r>
        <w:rPr>
          <w:position w:val="7"/>
          <w:sz w:val="13"/>
        </w:rPr>
        <w:t xml:space="preserve">4 </w:t>
      </w:r>
      <w:r>
        <w:t xml:space="preserve">Wilson, B., Burns, S. and Brown, H. (2003). Links between the Public Guardianship Office and social services departments. </w:t>
      </w:r>
      <w:r>
        <w:rPr>
          <w:b/>
        </w:rPr>
        <w:t>Journal of Adult Protection</w:t>
      </w:r>
      <w:r>
        <w:t>. 5 (2), pp 38–46.</w:t>
      </w:r>
    </w:p>
    <w:p w14:paraId="11F0D8F1" w14:textId="77777777" w:rsidR="0051454B" w:rsidRDefault="00FF0F87">
      <w:pPr>
        <w:spacing w:line="269" w:lineRule="exact"/>
        <w:ind w:left="220"/>
        <w:rPr>
          <w:b/>
        </w:rPr>
      </w:pPr>
      <w:r>
        <w:rPr>
          <w:position w:val="8"/>
          <w:sz w:val="14"/>
        </w:rPr>
        <w:t xml:space="preserve">5 </w:t>
      </w:r>
      <w:proofErr w:type="spellStart"/>
      <w:r>
        <w:t>DoH</w:t>
      </w:r>
      <w:proofErr w:type="spellEnd"/>
      <w:r>
        <w:t xml:space="preserve"> (2000). </w:t>
      </w:r>
      <w:r>
        <w:rPr>
          <w:b/>
        </w:rPr>
        <w:t>No Secrets: G</w:t>
      </w:r>
      <w:r>
        <w:rPr>
          <w:b/>
        </w:rPr>
        <w:t>uidance on developing and implementing multi-agency policies and</w:t>
      </w:r>
    </w:p>
    <w:p w14:paraId="11F0D8F2" w14:textId="77777777" w:rsidR="0051454B" w:rsidRDefault="00FF0F87">
      <w:pPr>
        <w:tabs>
          <w:tab w:val="left" w:pos="10741"/>
        </w:tabs>
        <w:ind w:left="191"/>
      </w:pPr>
      <w:r>
        <w:rPr>
          <w:b/>
          <w:spacing w:val="-22"/>
          <w:u w:val="single" w:color="D9D9D9"/>
        </w:rPr>
        <w:t xml:space="preserve"> </w:t>
      </w:r>
      <w:r>
        <w:rPr>
          <w:b/>
          <w:u w:val="single" w:color="D9D9D9"/>
        </w:rPr>
        <w:t>procedures to protect vulnerable adults from abuse</w:t>
      </w:r>
      <w:r>
        <w:rPr>
          <w:u w:val="single" w:color="D9D9D9"/>
        </w:rPr>
        <w:t xml:space="preserve">. </w:t>
      </w:r>
      <w:proofErr w:type="spellStart"/>
      <w:r>
        <w:rPr>
          <w:u w:val="single" w:color="D9D9D9"/>
        </w:rPr>
        <w:t>DoH</w:t>
      </w:r>
      <w:proofErr w:type="spellEnd"/>
      <w:r>
        <w:rPr>
          <w:u w:val="single" w:color="D9D9D9"/>
        </w:rPr>
        <w:t>:</w:t>
      </w:r>
      <w:r>
        <w:rPr>
          <w:spacing w:val="-20"/>
          <w:u w:val="single" w:color="D9D9D9"/>
        </w:rPr>
        <w:t xml:space="preserve"> </w:t>
      </w:r>
      <w:r>
        <w:rPr>
          <w:u w:val="single" w:color="D9D9D9"/>
        </w:rPr>
        <w:t>London</w:t>
      </w:r>
      <w:r>
        <w:rPr>
          <w:u w:val="single" w:color="D9D9D9"/>
        </w:rPr>
        <w:tab/>
      </w:r>
    </w:p>
    <w:p w14:paraId="11F0D8F3" w14:textId="77777777" w:rsidR="0051454B" w:rsidRDefault="0051454B">
      <w:pPr>
        <w:sectPr w:rsidR="0051454B">
          <w:footerReference w:type="default" r:id="rId24"/>
          <w:pgSz w:w="11910" w:h="16850"/>
          <w:pgMar w:top="660" w:right="380" w:bottom="1160" w:left="500" w:header="0" w:footer="975" w:gutter="0"/>
          <w:pgNumType w:start="10"/>
          <w:cols w:space="720"/>
        </w:sectPr>
      </w:pPr>
    </w:p>
    <w:p w14:paraId="11F0D8F4" w14:textId="77777777" w:rsidR="0051454B" w:rsidRDefault="00FF0F87">
      <w:pPr>
        <w:pStyle w:val="ListParagraph"/>
        <w:numPr>
          <w:ilvl w:val="2"/>
          <w:numId w:val="3"/>
        </w:numPr>
        <w:tabs>
          <w:tab w:val="left" w:pos="940"/>
          <w:tab w:val="left" w:pos="941"/>
        </w:tabs>
        <w:spacing w:before="38"/>
        <w:rPr>
          <w:sz w:val="24"/>
        </w:rPr>
      </w:pPr>
      <w:r>
        <w:rPr>
          <w:i/>
          <w:sz w:val="24"/>
        </w:rPr>
        <w:lastRenderedPageBreak/>
        <w:t>Physical</w:t>
      </w:r>
      <w:r>
        <w:rPr>
          <w:i/>
          <w:spacing w:val="-1"/>
          <w:sz w:val="24"/>
        </w:rPr>
        <w:t xml:space="preserve"> </w:t>
      </w:r>
      <w:r>
        <w:rPr>
          <w:i/>
          <w:sz w:val="24"/>
        </w:rPr>
        <w:t>Abuse</w:t>
      </w:r>
      <w:r>
        <w:rPr>
          <w:sz w:val="24"/>
        </w:rPr>
        <w:t>:</w:t>
      </w:r>
    </w:p>
    <w:p w14:paraId="11F0D8F5" w14:textId="77777777" w:rsidR="0051454B" w:rsidRDefault="00FF0F87">
      <w:pPr>
        <w:pStyle w:val="BodyText"/>
        <w:spacing w:before="43"/>
        <w:ind w:left="220"/>
      </w:pPr>
      <w:r>
        <w:t>This includes:</w:t>
      </w:r>
    </w:p>
    <w:p w14:paraId="11F0D8F6" w14:textId="77777777" w:rsidR="0051454B" w:rsidRDefault="00FF0F87">
      <w:pPr>
        <w:spacing w:before="42"/>
        <w:ind w:left="220"/>
        <w:rPr>
          <w:sz w:val="16"/>
        </w:rPr>
      </w:pPr>
      <w:r>
        <w:rPr>
          <w:sz w:val="24"/>
        </w:rPr>
        <w:t>“…</w:t>
      </w:r>
      <w:r>
        <w:rPr>
          <w:i/>
          <w:sz w:val="24"/>
        </w:rPr>
        <w:t xml:space="preserve">hitting, slapping, pushing, </w:t>
      </w:r>
      <w:r>
        <w:rPr>
          <w:i/>
          <w:sz w:val="24"/>
        </w:rPr>
        <w:t>kicking, misuse of medication, restraint, or inappropriate sanctions</w:t>
      </w:r>
      <w:r>
        <w:rPr>
          <w:sz w:val="24"/>
        </w:rPr>
        <w:t>”</w:t>
      </w:r>
      <w:r>
        <w:rPr>
          <w:position w:val="8"/>
          <w:sz w:val="16"/>
        </w:rPr>
        <w:t>3</w:t>
      </w:r>
    </w:p>
    <w:p w14:paraId="11F0D8F7" w14:textId="77777777" w:rsidR="0051454B" w:rsidRDefault="0051454B">
      <w:pPr>
        <w:pStyle w:val="BodyText"/>
        <w:spacing w:before="3"/>
        <w:rPr>
          <w:sz w:val="31"/>
        </w:rPr>
      </w:pPr>
    </w:p>
    <w:p w14:paraId="11F0D8F8" w14:textId="77777777" w:rsidR="0051454B" w:rsidRDefault="00FF0F87">
      <w:pPr>
        <w:pStyle w:val="BodyText"/>
        <w:spacing w:line="276" w:lineRule="auto"/>
        <w:ind w:left="220" w:right="545"/>
      </w:pPr>
      <w:r>
        <w:t>In a sports situation, physical abuse towards an adult at risk would include hitting an individual because they hadn’t done what they were asked; or a volunteer disregarding the physic</w:t>
      </w:r>
      <w:r>
        <w:t>al needs of an adult at risk when putting together a training session, and getting them to do activities which in type, frequency, or duration caused them harm or injury.</w:t>
      </w:r>
    </w:p>
    <w:p w14:paraId="11F0D8F9" w14:textId="77777777" w:rsidR="0051454B" w:rsidRDefault="0051454B">
      <w:pPr>
        <w:pStyle w:val="BodyText"/>
        <w:spacing w:before="5"/>
        <w:rPr>
          <w:sz w:val="27"/>
        </w:rPr>
      </w:pPr>
    </w:p>
    <w:p w14:paraId="11F0D8FA" w14:textId="77777777" w:rsidR="0051454B" w:rsidRDefault="00FF0F87">
      <w:pPr>
        <w:pStyle w:val="ListParagraph"/>
        <w:numPr>
          <w:ilvl w:val="2"/>
          <w:numId w:val="3"/>
        </w:numPr>
        <w:tabs>
          <w:tab w:val="left" w:pos="940"/>
          <w:tab w:val="left" w:pos="941"/>
        </w:tabs>
        <w:spacing w:before="1"/>
        <w:rPr>
          <w:i/>
          <w:sz w:val="24"/>
        </w:rPr>
      </w:pPr>
      <w:r>
        <w:rPr>
          <w:i/>
          <w:sz w:val="24"/>
        </w:rPr>
        <w:t>Sexual</w:t>
      </w:r>
      <w:r>
        <w:rPr>
          <w:i/>
          <w:spacing w:val="-1"/>
          <w:sz w:val="24"/>
        </w:rPr>
        <w:t xml:space="preserve"> </w:t>
      </w:r>
      <w:r>
        <w:rPr>
          <w:i/>
          <w:sz w:val="24"/>
        </w:rPr>
        <w:t>Abuse</w:t>
      </w:r>
    </w:p>
    <w:p w14:paraId="11F0D8FB" w14:textId="77777777" w:rsidR="0051454B" w:rsidRDefault="0051454B">
      <w:pPr>
        <w:pStyle w:val="BodyText"/>
        <w:spacing w:before="3"/>
        <w:rPr>
          <w:i/>
          <w:sz w:val="31"/>
        </w:rPr>
      </w:pPr>
    </w:p>
    <w:p w14:paraId="11F0D8FC" w14:textId="77777777" w:rsidR="0051454B" w:rsidRDefault="00FF0F87">
      <w:pPr>
        <w:spacing w:line="273" w:lineRule="auto"/>
        <w:ind w:left="220" w:right="595"/>
        <w:rPr>
          <w:sz w:val="16"/>
        </w:rPr>
      </w:pPr>
      <w:r>
        <w:rPr>
          <w:sz w:val="24"/>
        </w:rPr>
        <w:t>“</w:t>
      </w:r>
      <w:r>
        <w:rPr>
          <w:i/>
          <w:sz w:val="24"/>
        </w:rPr>
        <w:t>Including rape and sexual assault or sexual acts to which the vulnera</w:t>
      </w:r>
      <w:r>
        <w:rPr>
          <w:i/>
          <w:sz w:val="24"/>
        </w:rPr>
        <w:t xml:space="preserve">ble adult </w:t>
      </w:r>
      <w:r>
        <w:rPr>
          <w:sz w:val="24"/>
        </w:rPr>
        <w:t xml:space="preserve">(sic) </w:t>
      </w:r>
      <w:r>
        <w:rPr>
          <w:i/>
          <w:sz w:val="24"/>
        </w:rPr>
        <w:t>has not consented, or could not consent, or was pressured into consenting</w:t>
      </w:r>
      <w:r>
        <w:rPr>
          <w:sz w:val="24"/>
        </w:rPr>
        <w:t>”</w:t>
      </w:r>
      <w:r>
        <w:rPr>
          <w:position w:val="8"/>
          <w:sz w:val="16"/>
        </w:rPr>
        <w:t>3</w:t>
      </w:r>
    </w:p>
    <w:p w14:paraId="11F0D8FD" w14:textId="77777777" w:rsidR="0051454B" w:rsidRDefault="0051454B">
      <w:pPr>
        <w:pStyle w:val="BodyText"/>
        <w:spacing w:before="9"/>
        <w:rPr>
          <w:sz w:val="27"/>
        </w:rPr>
      </w:pPr>
    </w:p>
    <w:p w14:paraId="11F0D8FE" w14:textId="77777777" w:rsidR="0051454B" w:rsidRDefault="00FF0F87">
      <w:pPr>
        <w:pStyle w:val="BodyText"/>
        <w:spacing w:line="276" w:lineRule="auto"/>
        <w:ind w:left="220" w:right="530"/>
      </w:pPr>
      <w:r>
        <w:t>Within a sporting context this could be a coach insisting that s/he sleeps with the adult at risk when away with the team and forcing that individual without conse</w:t>
      </w:r>
      <w:r>
        <w:t xml:space="preserve">nt to perform sexual acts; or it might be that a volunteer touches an adult at risk, </w:t>
      </w:r>
      <w:proofErr w:type="gramStart"/>
      <w:r>
        <w:t>in order to</w:t>
      </w:r>
      <w:proofErr w:type="gramEnd"/>
      <w:r>
        <w:t xml:space="preserve"> gain sexual gratification, under the pretence that they are providing kinaesthetic feedback.</w:t>
      </w:r>
    </w:p>
    <w:p w14:paraId="11F0D8FF" w14:textId="77777777" w:rsidR="0051454B" w:rsidRDefault="0051454B">
      <w:pPr>
        <w:pStyle w:val="BodyText"/>
        <w:spacing w:before="8"/>
        <w:rPr>
          <w:sz w:val="27"/>
        </w:rPr>
      </w:pPr>
    </w:p>
    <w:p w14:paraId="11F0D900" w14:textId="77777777" w:rsidR="0051454B" w:rsidRDefault="00FF0F87">
      <w:pPr>
        <w:pStyle w:val="BodyText"/>
        <w:spacing w:line="276" w:lineRule="auto"/>
        <w:ind w:left="220" w:right="301"/>
      </w:pPr>
      <w:r>
        <w:t>It should be noted that researchers suggest that some adults at r</w:t>
      </w:r>
      <w:r>
        <w:t>isk (particularly those who have an intellectual impairment, or those who are Deaf, may be at a greater risk of sexual abuse that other adults at risk, because there is a greater acceptance of touch as a means of communication so it therefore goes un- noti</w:t>
      </w:r>
      <w:r>
        <w:t>ced and/or un-reported).</w:t>
      </w:r>
    </w:p>
    <w:p w14:paraId="11F0D901" w14:textId="77777777" w:rsidR="0051454B" w:rsidRDefault="0051454B">
      <w:pPr>
        <w:pStyle w:val="BodyText"/>
        <w:spacing w:before="8"/>
        <w:rPr>
          <w:sz w:val="27"/>
        </w:rPr>
      </w:pPr>
    </w:p>
    <w:p w14:paraId="11F0D902" w14:textId="77777777" w:rsidR="0051454B" w:rsidRDefault="00FF0F87">
      <w:pPr>
        <w:pStyle w:val="ListParagraph"/>
        <w:numPr>
          <w:ilvl w:val="2"/>
          <w:numId w:val="3"/>
        </w:numPr>
        <w:tabs>
          <w:tab w:val="left" w:pos="940"/>
          <w:tab w:val="left" w:pos="941"/>
        </w:tabs>
        <w:rPr>
          <w:i/>
          <w:sz w:val="24"/>
        </w:rPr>
      </w:pPr>
      <w:r>
        <w:rPr>
          <w:i/>
          <w:sz w:val="24"/>
        </w:rPr>
        <w:t>Emotional</w:t>
      </w:r>
      <w:r>
        <w:rPr>
          <w:i/>
          <w:spacing w:val="-1"/>
          <w:sz w:val="24"/>
        </w:rPr>
        <w:t xml:space="preserve"> </w:t>
      </w:r>
      <w:r>
        <w:rPr>
          <w:i/>
          <w:sz w:val="24"/>
        </w:rPr>
        <w:t>Abuse:</w:t>
      </w:r>
    </w:p>
    <w:p w14:paraId="11F0D903" w14:textId="77777777" w:rsidR="0051454B" w:rsidRDefault="00FF0F87">
      <w:pPr>
        <w:pStyle w:val="BodyText"/>
        <w:spacing w:before="45"/>
        <w:ind w:left="220"/>
      </w:pPr>
      <w:r>
        <w:t>This involves:</w:t>
      </w:r>
    </w:p>
    <w:p w14:paraId="11F0D904" w14:textId="77777777" w:rsidR="0051454B" w:rsidRDefault="00FF0F87">
      <w:pPr>
        <w:spacing w:before="43" w:line="271" w:lineRule="auto"/>
        <w:ind w:left="220" w:right="352"/>
        <w:rPr>
          <w:sz w:val="16"/>
        </w:rPr>
      </w:pPr>
      <w:r>
        <w:rPr>
          <w:sz w:val="24"/>
        </w:rPr>
        <w:t>“</w:t>
      </w:r>
      <w:r>
        <w:rPr>
          <w:i/>
          <w:sz w:val="24"/>
        </w:rPr>
        <w:t xml:space="preserve">… threats of harm or abandonment, deprivation of contact, humiliation, blaming, controlling, intimidation, coercion, harassment, verbal abuse, isolation or withdrawal from services or </w:t>
      </w:r>
      <w:r>
        <w:rPr>
          <w:i/>
          <w:sz w:val="24"/>
        </w:rPr>
        <w:t>supportive networks</w:t>
      </w:r>
      <w:r>
        <w:rPr>
          <w:sz w:val="24"/>
        </w:rPr>
        <w:t>”</w:t>
      </w:r>
      <w:r>
        <w:rPr>
          <w:position w:val="8"/>
          <w:sz w:val="16"/>
        </w:rPr>
        <w:t>3</w:t>
      </w:r>
    </w:p>
    <w:p w14:paraId="11F0D905" w14:textId="77777777" w:rsidR="0051454B" w:rsidRDefault="0051454B">
      <w:pPr>
        <w:pStyle w:val="BodyText"/>
        <w:spacing w:before="3"/>
        <w:rPr>
          <w:sz w:val="28"/>
        </w:rPr>
      </w:pPr>
    </w:p>
    <w:p w14:paraId="11F0D906" w14:textId="77777777" w:rsidR="0051454B" w:rsidRDefault="00FF0F87">
      <w:pPr>
        <w:pStyle w:val="BodyText"/>
        <w:spacing w:line="276" w:lineRule="auto"/>
        <w:ind w:left="220" w:right="390"/>
      </w:pPr>
      <w:r>
        <w:t xml:space="preserve">Emotional abuse in sport may occur when the adult at risk is constantly criticised, given negative feedback, or expected to perform at levels that are above their capability; or it could be that a volunteer, parent or carer </w:t>
      </w:r>
      <w:r>
        <w:t>threatens to leave the adult at risk to get home on their own if they do not win.</w:t>
      </w:r>
    </w:p>
    <w:p w14:paraId="11F0D907" w14:textId="77777777" w:rsidR="0051454B" w:rsidRDefault="0051454B">
      <w:pPr>
        <w:pStyle w:val="BodyText"/>
        <w:spacing w:before="9"/>
        <w:rPr>
          <w:sz w:val="27"/>
        </w:rPr>
      </w:pPr>
    </w:p>
    <w:p w14:paraId="11F0D908" w14:textId="77777777" w:rsidR="0051454B" w:rsidRDefault="00FF0F87">
      <w:pPr>
        <w:pStyle w:val="ListParagraph"/>
        <w:numPr>
          <w:ilvl w:val="2"/>
          <w:numId w:val="3"/>
        </w:numPr>
        <w:tabs>
          <w:tab w:val="left" w:pos="940"/>
          <w:tab w:val="left" w:pos="941"/>
        </w:tabs>
        <w:rPr>
          <w:i/>
          <w:sz w:val="24"/>
        </w:rPr>
      </w:pPr>
      <w:r>
        <w:rPr>
          <w:i/>
          <w:sz w:val="24"/>
        </w:rPr>
        <w:t>Neglect and Acts of</w:t>
      </w:r>
      <w:r>
        <w:rPr>
          <w:i/>
          <w:spacing w:val="-2"/>
          <w:sz w:val="24"/>
        </w:rPr>
        <w:t xml:space="preserve"> </w:t>
      </w:r>
      <w:r>
        <w:rPr>
          <w:i/>
          <w:sz w:val="24"/>
        </w:rPr>
        <w:t>Omission</w:t>
      </w:r>
    </w:p>
    <w:p w14:paraId="11F0D909" w14:textId="77777777" w:rsidR="0051454B" w:rsidRDefault="00FF0F87">
      <w:pPr>
        <w:pStyle w:val="BodyText"/>
        <w:spacing w:before="43"/>
        <w:ind w:left="220"/>
      </w:pPr>
      <w:r>
        <w:t>This involves:</w:t>
      </w:r>
    </w:p>
    <w:p w14:paraId="11F0D90A" w14:textId="77777777" w:rsidR="0051454B" w:rsidRDefault="00FF0F87">
      <w:pPr>
        <w:spacing w:before="43" w:line="273" w:lineRule="auto"/>
        <w:ind w:left="220"/>
        <w:rPr>
          <w:sz w:val="16"/>
        </w:rPr>
      </w:pPr>
      <w:r>
        <w:rPr>
          <w:sz w:val="24"/>
        </w:rPr>
        <w:t>“</w:t>
      </w:r>
      <w:r>
        <w:rPr>
          <w:i/>
          <w:sz w:val="24"/>
        </w:rPr>
        <w:t>ignoring medical or physical care needs, failure to provide access to appropriate health, social care or educational services, t</w:t>
      </w:r>
      <w:r>
        <w:rPr>
          <w:i/>
          <w:sz w:val="24"/>
        </w:rPr>
        <w:t>he withholding of the necessities of life, such as medication, adequate nutrition and heating</w:t>
      </w:r>
      <w:r>
        <w:rPr>
          <w:sz w:val="24"/>
        </w:rPr>
        <w:t>”</w:t>
      </w:r>
      <w:r>
        <w:rPr>
          <w:position w:val="8"/>
          <w:sz w:val="16"/>
        </w:rPr>
        <w:t>3</w:t>
      </w:r>
    </w:p>
    <w:p w14:paraId="11F0D90B" w14:textId="77777777" w:rsidR="0051454B" w:rsidRDefault="0051454B">
      <w:pPr>
        <w:pStyle w:val="BodyText"/>
        <w:spacing w:before="1"/>
        <w:rPr>
          <w:sz w:val="28"/>
        </w:rPr>
      </w:pPr>
    </w:p>
    <w:p w14:paraId="11F0D90C" w14:textId="77777777" w:rsidR="0051454B" w:rsidRDefault="00FF0F87">
      <w:pPr>
        <w:pStyle w:val="BodyText"/>
        <w:spacing w:before="1" w:line="276" w:lineRule="auto"/>
        <w:ind w:left="220" w:right="688"/>
      </w:pPr>
      <w:r>
        <w:t>Within a sport context neglect/acts of omission might include not allowing an adult at risk appropriate time-outs of training sessions for drinks breaks; it wo</w:t>
      </w:r>
      <w:r>
        <w:t>uld also include a coach leaving an adult at risk inappropriately unsupervised, or failing to give them the support required to take medication, or to eat.</w:t>
      </w:r>
    </w:p>
    <w:p w14:paraId="11F0D90D" w14:textId="77777777" w:rsidR="0051454B" w:rsidRDefault="0051454B">
      <w:pPr>
        <w:spacing w:line="276" w:lineRule="auto"/>
        <w:sectPr w:rsidR="0051454B">
          <w:footerReference w:type="default" r:id="rId25"/>
          <w:pgSz w:w="11910" w:h="16850"/>
          <w:pgMar w:top="680" w:right="380" w:bottom="1160" w:left="500" w:header="0" w:footer="968" w:gutter="0"/>
          <w:pgNumType w:start="11"/>
          <w:cols w:space="720"/>
        </w:sectPr>
      </w:pPr>
    </w:p>
    <w:p w14:paraId="11F0D90E" w14:textId="77777777" w:rsidR="0051454B" w:rsidRDefault="00FF0F87">
      <w:pPr>
        <w:pStyle w:val="ListParagraph"/>
        <w:numPr>
          <w:ilvl w:val="2"/>
          <w:numId w:val="3"/>
        </w:numPr>
        <w:tabs>
          <w:tab w:val="left" w:pos="940"/>
          <w:tab w:val="left" w:pos="941"/>
        </w:tabs>
        <w:spacing w:before="38"/>
        <w:rPr>
          <w:i/>
          <w:sz w:val="24"/>
        </w:rPr>
      </w:pPr>
      <w:r>
        <w:rPr>
          <w:i/>
          <w:sz w:val="24"/>
        </w:rPr>
        <w:lastRenderedPageBreak/>
        <w:t>Financial or Material</w:t>
      </w:r>
      <w:r>
        <w:rPr>
          <w:i/>
          <w:spacing w:val="-1"/>
          <w:sz w:val="24"/>
        </w:rPr>
        <w:t xml:space="preserve"> </w:t>
      </w:r>
      <w:r>
        <w:rPr>
          <w:i/>
          <w:sz w:val="24"/>
        </w:rPr>
        <w:t>Abuse</w:t>
      </w:r>
    </w:p>
    <w:p w14:paraId="11F0D90F" w14:textId="77777777" w:rsidR="0051454B" w:rsidRDefault="00FF0F87">
      <w:pPr>
        <w:pStyle w:val="BodyText"/>
        <w:spacing w:before="43"/>
        <w:ind w:left="220"/>
      </w:pPr>
      <w:r>
        <w:t xml:space="preserve">This </w:t>
      </w:r>
      <w:r>
        <w:t>involves:</w:t>
      </w:r>
    </w:p>
    <w:p w14:paraId="11F0D910" w14:textId="77777777" w:rsidR="0051454B" w:rsidRDefault="00FF0F87">
      <w:pPr>
        <w:spacing w:before="46" w:line="271" w:lineRule="auto"/>
        <w:ind w:left="220" w:right="1312"/>
        <w:rPr>
          <w:sz w:val="16"/>
        </w:rPr>
      </w:pPr>
      <w:r>
        <w:rPr>
          <w:sz w:val="24"/>
        </w:rPr>
        <w:t xml:space="preserve">“… </w:t>
      </w:r>
      <w:r>
        <w:rPr>
          <w:i/>
          <w:sz w:val="24"/>
        </w:rPr>
        <w:t>theft, fraud, exploitation, pressure in connection with wills, property or inheritance or financial transactions, or the misuse or misappropriation of property, possessions or</w:t>
      </w:r>
      <w:r>
        <w:rPr>
          <w:i/>
          <w:spacing w:val="-7"/>
          <w:sz w:val="24"/>
        </w:rPr>
        <w:t xml:space="preserve"> </w:t>
      </w:r>
      <w:r>
        <w:rPr>
          <w:i/>
          <w:sz w:val="24"/>
        </w:rPr>
        <w:t>benefits</w:t>
      </w:r>
      <w:r>
        <w:rPr>
          <w:sz w:val="24"/>
        </w:rPr>
        <w:t>”</w:t>
      </w:r>
      <w:r>
        <w:rPr>
          <w:position w:val="8"/>
          <w:sz w:val="16"/>
        </w:rPr>
        <w:t>3</w:t>
      </w:r>
    </w:p>
    <w:p w14:paraId="11F0D911" w14:textId="77777777" w:rsidR="0051454B" w:rsidRDefault="0051454B">
      <w:pPr>
        <w:pStyle w:val="BodyText"/>
        <w:spacing w:before="3"/>
        <w:rPr>
          <w:sz w:val="28"/>
        </w:rPr>
      </w:pPr>
    </w:p>
    <w:p w14:paraId="11F0D912" w14:textId="77777777" w:rsidR="0051454B" w:rsidRDefault="00FF0F87">
      <w:pPr>
        <w:pStyle w:val="BodyText"/>
        <w:ind w:left="220" w:right="454"/>
      </w:pPr>
      <w:r>
        <w:t>Examples of how this could exist within sport include a</w:t>
      </w:r>
      <w:r>
        <w:t>sking adults at risk for additional costs which are suggested to be associated with the coaching session, but are pocketed by the coach/administrator; being asked to support the adult at risk with their money whilst away at a competition and then logging s</w:t>
      </w:r>
      <w:r>
        <w:t>pend where there has been none, and failing to return residual monies to the adult at</w:t>
      </w:r>
      <w:r>
        <w:rPr>
          <w:spacing w:val="-16"/>
        </w:rPr>
        <w:t xml:space="preserve"> </w:t>
      </w:r>
      <w:r>
        <w:t>risk.</w:t>
      </w:r>
    </w:p>
    <w:p w14:paraId="11F0D913" w14:textId="77777777" w:rsidR="0051454B" w:rsidRDefault="0051454B">
      <w:pPr>
        <w:pStyle w:val="BodyText"/>
        <w:spacing w:before="11"/>
        <w:rPr>
          <w:sz w:val="23"/>
        </w:rPr>
      </w:pPr>
    </w:p>
    <w:p w14:paraId="11F0D914" w14:textId="77777777" w:rsidR="0051454B" w:rsidRDefault="00FF0F87">
      <w:pPr>
        <w:pStyle w:val="ListParagraph"/>
        <w:numPr>
          <w:ilvl w:val="2"/>
          <w:numId w:val="3"/>
        </w:numPr>
        <w:tabs>
          <w:tab w:val="left" w:pos="940"/>
          <w:tab w:val="left" w:pos="941"/>
        </w:tabs>
        <w:rPr>
          <w:i/>
          <w:sz w:val="24"/>
        </w:rPr>
      </w:pPr>
      <w:r>
        <w:rPr>
          <w:i/>
          <w:sz w:val="24"/>
        </w:rPr>
        <w:t>Discriminatory</w:t>
      </w:r>
      <w:r>
        <w:rPr>
          <w:i/>
          <w:spacing w:val="-1"/>
          <w:sz w:val="24"/>
        </w:rPr>
        <w:t xml:space="preserve"> </w:t>
      </w:r>
      <w:r>
        <w:rPr>
          <w:i/>
          <w:sz w:val="24"/>
        </w:rPr>
        <w:t>Abuse</w:t>
      </w:r>
    </w:p>
    <w:p w14:paraId="11F0D915" w14:textId="77777777" w:rsidR="0051454B" w:rsidRDefault="00FF0F87">
      <w:pPr>
        <w:pStyle w:val="BodyText"/>
        <w:ind w:left="220"/>
      </w:pPr>
      <w:r>
        <w:t>This involves:</w:t>
      </w:r>
    </w:p>
    <w:p w14:paraId="11F0D916" w14:textId="77777777" w:rsidR="0051454B" w:rsidRDefault="00FF0F87">
      <w:pPr>
        <w:spacing w:before="1" w:line="291" w:lineRule="exact"/>
        <w:ind w:left="220"/>
        <w:rPr>
          <w:i/>
          <w:sz w:val="24"/>
        </w:rPr>
      </w:pPr>
      <w:r>
        <w:rPr>
          <w:sz w:val="24"/>
        </w:rPr>
        <w:t xml:space="preserve">“… </w:t>
      </w:r>
      <w:r>
        <w:rPr>
          <w:i/>
          <w:sz w:val="24"/>
        </w:rPr>
        <w:t>racist, sexist, that based on a person’s disability [sic], and other forms of harassment, slurs or similar</w:t>
      </w:r>
    </w:p>
    <w:p w14:paraId="11F0D917" w14:textId="77777777" w:rsidR="0051454B" w:rsidRDefault="00FF0F87">
      <w:pPr>
        <w:spacing w:line="295" w:lineRule="exact"/>
        <w:ind w:left="220"/>
        <w:rPr>
          <w:sz w:val="16"/>
        </w:rPr>
      </w:pPr>
      <w:r>
        <w:rPr>
          <w:i/>
          <w:sz w:val="24"/>
        </w:rPr>
        <w:t>treatment</w:t>
      </w:r>
      <w:r>
        <w:rPr>
          <w:sz w:val="24"/>
        </w:rPr>
        <w:t>”</w:t>
      </w:r>
      <w:r>
        <w:rPr>
          <w:position w:val="8"/>
          <w:sz w:val="16"/>
        </w:rPr>
        <w:t>3</w:t>
      </w:r>
    </w:p>
    <w:p w14:paraId="11F0D918" w14:textId="77777777" w:rsidR="0051454B" w:rsidRDefault="0051454B">
      <w:pPr>
        <w:pStyle w:val="BodyText"/>
        <w:spacing w:before="1"/>
      </w:pPr>
    </w:p>
    <w:p w14:paraId="11F0D919" w14:textId="77777777" w:rsidR="0051454B" w:rsidRDefault="00FF0F87">
      <w:pPr>
        <w:pStyle w:val="BodyText"/>
        <w:spacing w:before="1"/>
        <w:ind w:left="220"/>
      </w:pPr>
      <w:r>
        <w:t>Within sporting context examples of this would be shouting at a player from off the field of play and</w:t>
      </w:r>
    </w:p>
    <w:p w14:paraId="11F0D91A" w14:textId="77777777" w:rsidR="0051454B" w:rsidRDefault="00FF0F87">
      <w:pPr>
        <w:pStyle w:val="BodyText"/>
        <w:ind w:left="220"/>
      </w:pPr>
      <w:r>
        <w:t>referring to that individual’s race, sex or impairment (</w:t>
      </w:r>
      <w:proofErr w:type="gramStart"/>
      <w:r>
        <w:t>i.e.</w:t>
      </w:r>
      <w:proofErr w:type="gramEnd"/>
      <w:r>
        <w:t xml:space="preserve"> “come on … stop playing like a girl”), or allowing</w:t>
      </w:r>
    </w:p>
    <w:p w14:paraId="11F0D91B" w14:textId="77777777" w:rsidR="0051454B" w:rsidRDefault="00FF0F87">
      <w:pPr>
        <w:pStyle w:val="BodyText"/>
        <w:ind w:left="220"/>
      </w:pPr>
      <w:r>
        <w:t>another player to use similar</w:t>
      </w:r>
      <w:r>
        <w:t xml:space="preserve"> language within training or match play.</w:t>
      </w:r>
    </w:p>
    <w:p w14:paraId="11F0D91C" w14:textId="77777777" w:rsidR="0051454B" w:rsidRDefault="0051454B">
      <w:pPr>
        <w:pStyle w:val="BodyText"/>
        <w:spacing w:before="11"/>
        <w:rPr>
          <w:sz w:val="23"/>
        </w:rPr>
      </w:pPr>
    </w:p>
    <w:p w14:paraId="11F0D91D" w14:textId="77777777" w:rsidR="0051454B" w:rsidRDefault="00FF0F87">
      <w:pPr>
        <w:pStyle w:val="ListParagraph"/>
        <w:numPr>
          <w:ilvl w:val="2"/>
          <w:numId w:val="3"/>
        </w:numPr>
        <w:tabs>
          <w:tab w:val="left" w:pos="940"/>
          <w:tab w:val="left" w:pos="941"/>
        </w:tabs>
        <w:rPr>
          <w:i/>
          <w:sz w:val="24"/>
        </w:rPr>
      </w:pPr>
      <w:r>
        <w:rPr>
          <w:i/>
          <w:sz w:val="24"/>
        </w:rPr>
        <w:t>Institutional</w:t>
      </w:r>
      <w:r>
        <w:rPr>
          <w:i/>
          <w:spacing w:val="-1"/>
          <w:sz w:val="24"/>
        </w:rPr>
        <w:t xml:space="preserve"> </w:t>
      </w:r>
      <w:r>
        <w:rPr>
          <w:i/>
          <w:sz w:val="24"/>
        </w:rPr>
        <w:t>Abuse</w:t>
      </w:r>
    </w:p>
    <w:p w14:paraId="11F0D91E" w14:textId="77777777" w:rsidR="0051454B" w:rsidRDefault="00FF0F87">
      <w:pPr>
        <w:pStyle w:val="BodyText"/>
        <w:ind w:left="220" w:right="344"/>
      </w:pPr>
      <w:r>
        <w:t xml:space="preserve">This would be something which might be identified within the sporting </w:t>
      </w:r>
      <w:proofErr w:type="gramStart"/>
      <w:r>
        <w:t>environment, but</w:t>
      </w:r>
      <w:proofErr w:type="gramEnd"/>
      <w:r>
        <w:t xml:space="preserve"> is not a form of abuse which would be committed by someone working within a sports context. It refers to the isolated or persistent and frequent ill treatment, poor or unsatisfactory professional practice, or gross misconduct, perpetrated by an individual</w:t>
      </w:r>
      <w:r>
        <w:t xml:space="preserve"> or number of individuals within environments where an adult at risk would</w:t>
      </w:r>
    </w:p>
    <w:p w14:paraId="11F0D91F" w14:textId="77777777" w:rsidR="0051454B" w:rsidRDefault="00FF0F87">
      <w:pPr>
        <w:pStyle w:val="BodyText"/>
        <w:spacing w:line="293" w:lineRule="exact"/>
        <w:ind w:left="220"/>
      </w:pPr>
      <w:r>
        <w:t>receive professional ‘care’.</w:t>
      </w:r>
    </w:p>
    <w:p w14:paraId="11F0D920" w14:textId="77777777" w:rsidR="0051454B" w:rsidRDefault="0051454B">
      <w:pPr>
        <w:pStyle w:val="BodyText"/>
        <w:spacing w:before="12"/>
        <w:rPr>
          <w:sz w:val="23"/>
        </w:rPr>
      </w:pPr>
    </w:p>
    <w:p w14:paraId="11F0D921" w14:textId="77777777" w:rsidR="0051454B" w:rsidRDefault="00FF0F87">
      <w:pPr>
        <w:pStyle w:val="BodyText"/>
        <w:ind w:left="220"/>
      </w:pPr>
      <w:r>
        <w:t>It is important that in people who work within sport are aware of this form of abuse so that they can</w:t>
      </w:r>
    </w:p>
    <w:p w14:paraId="11F0D922" w14:textId="77777777" w:rsidR="0051454B" w:rsidRDefault="00FF0F87">
      <w:pPr>
        <w:pStyle w:val="BodyText"/>
        <w:ind w:left="220"/>
      </w:pPr>
      <w:r>
        <w:t xml:space="preserve">safeguard adults at risk if there is a suspicion </w:t>
      </w:r>
      <w:r>
        <w:t>of such abuse taking place within the individual’s life.</w:t>
      </w:r>
    </w:p>
    <w:p w14:paraId="11F0D923" w14:textId="77777777" w:rsidR="0051454B" w:rsidRDefault="0051454B">
      <w:pPr>
        <w:pStyle w:val="BodyText"/>
      </w:pPr>
    </w:p>
    <w:p w14:paraId="11F0D924" w14:textId="77777777" w:rsidR="0051454B" w:rsidRDefault="0051454B">
      <w:pPr>
        <w:pStyle w:val="BodyText"/>
        <w:spacing w:before="1"/>
      </w:pPr>
    </w:p>
    <w:p w14:paraId="11F0D925" w14:textId="77777777" w:rsidR="0051454B" w:rsidRDefault="00FF0F87">
      <w:pPr>
        <w:pStyle w:val="Heading5"/>
        <w:numPr>
          <w:ilvl w:val="1"/>
          <w:numId w:val="4"/>
        </w:numPr>
        <w:tabs>
          <w:tab w:val="left" w:pos="928"/>
          <w:tab w:val="left" w:pos="929"/>
        </w:tabs>
        <w:spacing w:before="1"/>
      </w:pPr>
      <w:r>
        <w:t>Indicators of</w:t>
      </w:r>
      <w:r>
        <w:rPr>
          <w:spacing w:val="-4"/>
        </w:rPr>
        <w:t xml:space="preserve"> </w:t>
      </w:r>
      <w:r>
        <w:t>Abuse</w:t>
      </w:r>
    </w:p>
    <w:p w14:paraId="11F0D926" w14:textId="77777777" w:rsidR="0051454B" w:rsidRDefault="00FF0F87">
      <w:pPr>
        <w:pStyle w:val="BodyText"/>
        <w:spacing w:line="276" w:lineRule="auto"/>
        <w:ind w:left="220" w:right="344"/>
      </w:pPr>
      <w:r>
        <w:t>Even for those experienced in working with abuse cases relating to adults at risk, it is not always easy to recognise a situation where abuse may occur or has already taken plac</w:t>
      </w:r>
      <w:r>
        <w:t>e. Most people are not experts in such recognition, but indications that an adult at risk is being abused may include one or more of the following:</w:t>
      </w:r>
    </w:p>
    <w:p w14:paraId="11F0D927" w14:textId="77777777" w:rsidR="0051454B" w:rsidRDefault="00FF0F87">
      <w:pPr>
        <w:pStyle w:val="ListParagraph"/>
        <w:numPr>
          <w:ilvl w:val="0"/>
          <w:numId w:val="10"/>
        </w:numPr>
        <w:tabs>
          <w:tab w:val="left" w:pos="647"/>
          <w:tab w:val="left" w:pos="648"/>
        </w:tabs>
        <w:spacing w:line="273" w:lineRule="auto"/>
        <w:ind w:left="647" w:right="667" w:hanging="428"/>
        <w:rPr>
          <w:sz w:val="24"/>
        </w:rPr>
      </w:pPr>
      <w:r>
        <w:rPr>
          <w:sz w:val="24"/>
        </w:rPr>
        <w:t>unexplained</w:t>
      </w:r>
      <w:r>
        <w:rPr>
          <w:spacing w:val="-2"/>
          <w:sz w:val="24"/>
        </w:rPr>
        <w:t xml:space="preserve"> </w:t>
      </w:r>
      <w:r>
        <w:rPr>
          <w:sz w:val="24"/>
        </w:rPr>
        <w:t>or</w:t>
      </w:r>
      <w:r>
        <w:rPr>
          <w:spacing w:val="-4"/>
          <w:sz w:val="24"/>
        </w:rPr>
        <w:t xml:space="preserve"> </w:t>
      </w:r>
      <w:r>
        <w:rPr>
          <w:sz w:val="24"/>
        </w:rPr>
        <w:t>suspicious</w:t>
      </w:r>
      <w:r>
        <w:rPr>
          <w:spacing w:val="-3"/>
          <w:sz w:val="24"/>
        </w:rPr>
        <w:t xml:space="preserve"> </w:t>
      </w:r>
      <w:r>
        <w:rPr>
          <w:sz w:val="24"/>
        </w:rPr>
        <w:t>injuries</w:t>
      </w:r>
      <w:r>
        <w:rPr>
          <w:spacing w:val="-2"/>
          <w:sz w:val="24"/>
        </w:rPr>
        <w:t xml:space="preserve"> </w:t>
      </w:r>
      <w:r>
        <w:rPr>
          <w:sz w:val="24"/>
        </w:rPr>
        <w:t>such</w:t>
      </w:r>
      <w:r>
        <w:rPr>
          <w:spacing w:val="-2"/>
          <w:sz w:val="24"/>
        </w:rPr>
        <w:t xml:space="preserve"> </w:t>
      </w:r>
      <w:r>
        <w:rPr>
          <w:sz w:val="24"/>
        </w:rPr>
        <w:t>as</w:t>
      </w:r>
      <w:r>
        <w:rPr>
          <w:spacing w:val="-5"/>
          <w:sz w:val="24"/>
        </w:rPr>
        <w:t xml:space="preserve"> </w:t>
      </w:r>
      <w:r>
        <w:rPr>
          <w:sz w:val="24"/>
        </w:rPr>
        <w:t>bruising,</w:t>
      </w:r>
      <w:r>
        <w:rPr>
          <w:spacing w:val="-2"/>
          <w:sz w:val="24"/>
        </w:rPr>
        <w:t xml:space="preserve"> </w:t>
      </w:r>
      <w:r>
        <w:rPr>
          <w:sz w:val="24"/>
        </w:rPr>
        <w:t>cuts</w:t>
      </w:r>
      <w:r>
        <w:rPr>
          <w:spacing w:val="-5"/>
          <w:sz w:val="24"/>
        </w:rPr>
        <w:t xml:space="preserve"> </w:t>
      </w:r>
      <w:r>
        <w:rPr>
          <w:sz w:val="24"/>
        </w:rPr>
        <w:t>or</w:t>
      </w:r>
      <w:r>
        <w:rPr>
          <w:spacing w:val="-4"/>
          <w:sz w:val="24"/>
        </w:rPr>
        <w:t xml:space="preserve"> </w:t>
      </w:r>
      <w:r>
        <w:rPr>
          <w:sz w:val="24"/>
        </w:rPr>
        <w:t>burns,</w:t>
      </w:r>
      <w:r>
        <w:rPr>
          <w:spacing w:val="-4"/>
          <w:sz w:val="24"/>
        </w:rPr>
        <w:t xml:space="preserve"> </w:t>
      </w:r>
      <w:r>
        <w:rPr>
          <w:sz w:val="24"/>
        </w:rPr>
        <w:t>particularly</w:t>
      </w:r>
      <w:r>
        <w:rPr>
          <w:spacing w:val="-3"/>
          <w:sz w:val="24"/>
        </w:rPr>
        <w:t xml:space="preserve"> </w:t>
      </w:r>
      <w:r>
        <w:rPr>
          <w:sz w:val="24"/>
        </w:rPr>
        <w:t>if</w:t>
      </w:r>
      <w:r>
        <w:rPr>
          <w:spacing w:val="-1"/>
          <w:sz w:val="24"/>
        </w:rPr>
        <w:t xml:space="preserve"> </w:t>
      </w:r>
      <w:r>
        <w:rPr>
          <w:sz w:val="24"/>
        </w:rPr>
        <w:t>situated</w:t>
      </w:r>
      <w:r>
        <w:rPr>
          <w:spacing w:val="-2"/>
          <w:sz w:val="24"/>
        </w:rPr>
        <w:t xml:space="preserve"> </w:t>
      </w:r>
      <w:r>
        <w:rPr>
          <w:sz w:val="24"/>
        </w:rPr>
        <w:t>on</w:t>
      </w:r>
      <w:r>
        <w:rPr>
          <w:spacing w:val="-2"/>
          <w:sz w:val="24"/>
        </w:rPr>
        <w:t xml:space="preserve"> </w:t>
      </w:r>
      <w:r>
        <w:rPr>
          <w:sz w:val="24"/>
        </w:rPr>
        <w:t>a</w:t>
      </w:r>
      <w:r>
        <w:rPr>
          <w:spacing w:val="-5"/>
          <w:sz w:val="24"/>
        </w:rPr>
        <w:t xml:space="preserve"> </w:t>
      </w:r>
      <w:r>
        <w:rPr>
          <w:sz w:val="24"/>
        </w:rPr>
        <w:t>part</w:t>
      </w:r>
      <w:r>
        <w:rPr>
          <w:spacing w:val="-4"/>
          <w:sz w:val="24"/>
        </w:rPr>
        <w:t xml:space="preserve"> </w:t>
      </w:r>
      <w:r>
        <w:rPr>
          <w:sz w:val="24"/>
        </w:rPr>
        <w:t>of th</w:t>
      </w:r>
      <w:r>
        <w:rPr>
          <w:sz w:val="24"/>
        </w:rPr>
        <w:t>e body not normally prone to such injuries, or with unusual</w:t>
      </w:r>
      <w:r>
        <w:rPr>
          <w:spacing w:val="-13"/>
          <w:sz w:val="24"/>
        </w:rPr>
        <w:t xml:space="preserve"> </w:t>
      </w:r>
      <w:r>
        <w:rPr>
          <w:sz w:val="24"/>
        </w:rPr>
        <w:t>patterning</w:t>
      </w:r>
    </w:p>
    <w:p w14:paraId="11F0D928" w14:textId="77777777" w:rsidR="0051454B" w:rsidRDefault="00FF0F87">
      <w:pPr>
        <w:pStyle w:val="ListParagraph"/>
        <w:numPr>
          <w:ilvl w:val="0"/>
          <w:numId w:val="10"/>
        </w:numPr>
        <w:tabs>
          <w:tab w:val="left" w:pos="647"/>
          <w:tab w:val="left" w:pos="648"/>
        </w:tabs>
        <w:spacing w:before="6"/>
        <w:ind w:left="647" w:hanging="428"/>
        <w:rPr>
          <w:sz w:val="24"/>
        </w:rPr>
      </w:pPr>
      <w:r>
        <w:rPr>
          <w:sz w:val="24"/>
        </w:rPr>
        <w:t>an injury for which an explanation seems</w:t>
      </w:r>
      <w:r>
        <w:rPr>
          <w:spacing w:val="-2"/>
          <w:sz w:val="24"/>
        </w:rPr>
        <w:t xml:space="preserve"> </w:t>
      </w:r>
      <w:r>
        <w:rPr>
          <w:sz w:val="24"/>
        </w:rPr>
        <w:t>inconsistent</w:t>
      </w:r>
    </w:p>
    <w:p w14:paraId="11F0D929" w14:textId="77777777" w:rsidR="0051454B" w:rsidRDefault="00FF0F87">
      <w:pPr>
        <w:pStyle w:val="ListParagraph"/>
        <w:numPr>
          <w:ilvl w:val="0"/>
          <w:numId w:val="10"/>
        </w:numPr>
        <w:tabs>
          <w:tab w:val="left" w:pos="647"/>
          <w:tab w:val="left" w:pos="648"/>
        </w:tabs>
        <w:spacing w:before="45"/>
        <w:ind w:left="647" w:hanging="428"/>
        <w:rPr>
          <w:sz w:val="24"/>
        </w:rPr>
      </w:pPr>
      <w:r>
        <w:rPr>
          <w:sz w:val="24"/>
        </w:rPr>
        <w:t>the adult at risk describes what appears to be an abusive act involving</w:t>
      </w:r>
      <w:r>
        <w:rPr>
          <w:spacing w:val="-10"/>
          <w:sz w:val="24"/>
        </w:rPr>
        <w:t xml:space="preserve"> </w:t>
      </w:r>
      <w:r>
        <w:rPr>
          <w:sz w:val="24"/>
        </w:rPr>
        <w:t>them</w:t>
      </w:r>
    </w:p>
    <w:p w14:paraId="11F0D92A" w14:textId="77777777" w:rsidR="0051454B" w:rsidRDefault="00FF0F87">
      <w:pPr>
        <w:pStyle w:val="ListParagraph"/>
        <w:numPr>
          <w:ilvl w:val="0"/>
          <w:numId w:val="10"/>
        </w:numPr>
        <w:tabs>
          <w:tab w:val="left" w:pos="647"/>
          <w:tab w:val="left" w:pos="648"/>
        </w:tabs>
        <w:spacing w:before="44"/>
        <w:ind w:left="647" w:hanging="428"/>
        <w:rPr>
          <w:sz w:val="24"/>
        </w:rPr>
      </w:pPr>
      <w:r>
        <w:rPr>
          <w:sz w:val="24"/>
        </w:rPr>
        <w:t xml:space="preserve">another individual </w:t>
      </w:r>
      <w:proofErr w:type="gramStart"/>
      <w:r>
        <w:rPr>
          <w:sz w:val="24"/>
        </w:rPr>
        <w:t>expresses</w:t>
      </w:r>
      <w:proofErr w:type="gramEnd"/>
      <w:r>
        <w:rPr>
          <w:sz w:val="24"/>
        </w:rPr>
        <w:t xml:space="preserve"> concern about the welfare of an adult at</w:t>
      </w:r>
      <w:r>
        <w:rPr>
          <w:spacing w:val="-1"/>
          <w:sz w:val="24"/>
        </w:rPr>
        <w:t xml:space="preserve"> </w:t>
      </w:r>
      <w:r>
        <w:rPr>
          <w:sz w:val="24"/>
        </w:rPr>
        <w:t>risk</w:t>
      </w:r>
    </w:p>
    <w:p w14:paraId="11F0D92B" w14:textId="77777777" w:rsidR="0051454B" w:rsidRDefault="00FF0F87">
      <w:pPr>
        <w:pStyle w:val="ListParagraph"/>
        <w:numPr>
          <w:ilvl w:val="0"/>
          <w:numId w:val="10"/>
        </w:numPr>
        <w:tabs>
          <w:tab w:val="left" w:pos="647"/>
          <w:tab w:val="left" w:pos="648"/>
        </w:tabs>
        <w:spacing w:before="42" w:line="273" w:lineRule="auto"/>
        <w:ind w:left="647" w:right="704" w:hanging="428"/>
        <w:rPr>
          <w:sz w:val="24"/>
        </w:rPr>
      </w:pPr>
      <w:r>
        <w:rPr>
          <w:sz w:val="24"/>
        </w:rPr>
        <w:t xml:space="preserve">unexplained changes in the adult at risk’s behaviour, </w:t>
      </w:r>
      <w:proofErr w:type="gramStart"/>
      <w:r>
        <w:rPr>
          <w:sz w:val="24"/>
        </w:rPr>
        <w:t>e.g.</w:t>
      </w:r>
      <w:proofErr w:type="gramEnd"/>
      <w:r>
        <w:rPr>
          <w:sz w:val="24"/>
        </w:rPr>
        <w:t xml:space="preserve"> becoming very upset, quiet, withdrawn or displaying sudden outbursts of</w:t>
      </w:r>
      <w:r>
        <w:rPr>
          <w:spacing w:val="-1"/>
          <w:sz w:val="24"/>
        </w:rPr>
        <w:t xml:space="preserve"> </w:t>
      </w:r>
      <w:r>
        <w:rPr>
          <w:sz w:val="24"/>
        </w:rPr>
        <w:t>temper</w:t>
      </w:r>
    </w:p>
    <w:p w14:paraId="11F0D92C" w14:textId="77777777" w:rsidR="0051454B" w:rsidRDefault="00FF0F87">
      <w:pPr>
        <w:pStyle w:val="ListParagraph"/>
        <w:numPr>
          <w:ilvl w:val="0"/>
          <w:numId w:val="10"/>
        </w:numPr>
        <w:tabs>
          <w:tab w:val="left" w:pos="647"/>
          <w:tab w:val="left" w:pos="648"/>
        </w:tabs>
        <w:spacing w:before="9"/>
        <w:ind w:left="647" w:hanging="428"/>
        <w:rPr>
          <w:sz w:val="24"/>
        </w:rPr>
      </w:pPr>
      <w:r>
        <w:rPr>
          <w:sz w:val="24"/>
        </w:rPr>
        <w:t>inappropriate sexual</w:t>
      </w:r>
      <w:r>
        <w:rPr>
          <w:spacing w:val="-5"/>
          <w:sz w:val="24"/>
        </w:rPr>
        <w:t xml:space="preserve"> </w:t>
      </w:r>
      <w:r>
        <w:rPr>
          <w:sz w:val="24"/>
        </w:rPr>
        <w:t>awareness</w:t>
      </w:r>
    </w:p>
    <w:p w14:paraId="11F0D92D" w14:textId="77777777" w:rsidR="0051454B" w:rsidRDefault="00FF0F87">
      <w:pPr>
        <w:pStyle w:val="ListParagraph"/>
        <w:numPr>
          <w:ilvl w:val="0"/>
          <w:numId w:val="10"/>
        </w:numPr>
        <w:tabs>
          <w:tab w:val="left" w:pos="647"/>
          <w:tab w:val="left" w:pos="648"/>
        </w:tabs>
        <w:spacing w:before="42"/>
        <w:ind w:left="647" w:hanging="428"/>
        <w:rPr>
          <w:sz w:val="24"/>
        </w:rPr>
      </w:pPr>
      <w:r>
        <w:rPr>
          <w:sz w:val="24"/>
        </w:rPr>
        <w:t>engaging in sexually explicit</w:t>
      </w:r>
      <w:r>
        <w:rPr>
          <w:spacing w:val="-2"/>
          <w:sz w:val="24"/>
        </w:rPr>
        <w:t xml:space="preserve"> </w:t>
      </w:r>
      <w:r>
        <w:rPr>
          <w:sz w:val="24"/>
        </w:rPr>
        <w:t>behaviour</w:t>
      </w:r>
    </w:p>
    <w:p w14:paraId="11F0D92E" w14:textId="77777777" w:rsidR="0051454B" w:rsidRDefault="00FF0F87">
      <w:pPr>
        <w:pStyle w:val="ListParagraph"/>
        <w:numPr>
          <w:ilvl w:val="0"/>
          <w:numId w:val="10"/>
        </w:numPr>
        <w:tabs>
          <w:tab w:val="left" w:pos="647"/>
          <w:tab w:val="left" w:pos="648"/>
        </w:tabs>
        <w:spacing w:before="45"/>
        <w:ind w:left="647" w:hanging="428"/>
        <w:rPr>
          <w:sz w:val="24"/>
        </w:rPr>
      </w:pPr>
      <w:r>
        <w:rPr>
          <w:sz w:val="24"/>
        </w:rPr>
        <w:t>distrust of other individuals, particularly those whom a close relationship would normally be</w:t>
      </w:r>
      <w:r>
        <w:rPr>
          <w:spacing w:val="-29"/>
          <w:sz w:val="24"/>
        </w:rPr>
        <w:t xml:space="preserve"> </w:t>
      </w:r>
      <w:r>
        <w:rPr>
          <w:sz w:val="24"/>
        </w:rPr>
        <w:t>expected</w:t>
      </w:r>
    </w:p>
    <w:p w14:paraId="11F0D92F" w14:textId="77777777" w:rsidR="0051454B" w:rsidRDefault="00FF0F87">
      <w:pPr>
        <w:pStyle w:val="ListParagraph"/>
        <w:numPr>
          <w:ilvl w:val="0"/>
          <w:numId w:val="10"/>
        </w:numPr>
        <w:tabs>
          <w:tab w:val="left" w:pos="647"/>
          <w:tab w:val="left" w:pos="648"/>
        </w:tabs>
        <w:spacing w:before="44"/>
        <w:ind w:left="647" w:hanging="428"/>
        <w:rPr>
          <w:sz w:val="24"/>
        </w:rPr>
      </w:pPr>
      <w:r>
        <w:rPr>
          <w:sz w:val="24"/>
        </w:rPr>
        <w:t>difficulty in making friends</w:t>
      </w:r>
    </w:p>
    <w:p w14:paraId="11F0D930" w14:textId="77777777" w:rsidR="0051454B" w:rsidRDefault="00FF0F87">
      <w:pPr>
        <w:pStyle w:val="ListParagraph"/>
        <w:numPr>
          <w:ilvl w:val="0"/>
          <w:numId w:val="10"/>
        </w:numPr>
        <w:tabs>
          <w:tab w:val="left" w:pos="647"/>
          <w:tab w:val="left" w:pos="648"/>
        </w:tabs>
        <w:spacing w:before="43"/>
        <w:ind w:left="647" w:hanging="428"/>
        <w:rPr>
          <w:sz w:val="24"/>
        </w:rPr>
      </w:pPr>
      <w:r>
        <w:rPr>
          <w:sz w:val="24"/>
        </w:rPr>
        <w:t>being prevented from socialising with</w:t>
      </w:r>
      <w:r>
        <w:rPr>
          <w:spacing w:val="-6"/>
          <w:sz w:val="24"/>
        </w:rPr>
        <w:t xml:space="preserve"> </w:t>
      </w:r>
      <w:r>
        <w:rPr>
          <w:sz w:val="24"/>
        </w:rPr>
        <w:t>others</w:t>
      </w:r>
    </w:p>
    <w:p w14:paraId="11F0D931" w14:textId="77777777" w:rsidR="0051454B" w:rsidRDefault="0051454B">
      <w:pPr>
        <w:rPr>
          <w:sz w:val="24"/>
        </w:rPr>
        <w:sectPr w:rsidR="0051454B">
          <w:pgSz w:w="11910" w:h="16850"/>
          <w:pgMar w:top="680" w:right="380" w:bottom="1160" w:left="500" w:header="0" w:footer="968" w:gutter="0"/>
          <w:cols w:space="720"/>
        </w:sectPr>
      </w:pPr>
    </w:p>
    <w:p w14:paraId="11F0D932" w14:textId="77777777" w:rsidR="0051454B" w:rsidRDefault="00FF0F87">
      <w:pPr>
        <w:pStyle w:val="ListParagraph"/>
        <w:numPr>
          <w:ilvl w:val="0"/>
          <w:numId w:val="10"/>
        </w:numPr>
        <w:tabs>
          <w:tab w:val="left" w:pos="647"/>
          <w:tab w:val="left" w:pos="648"/>
        </w:tabs>
        <w:spacing w:before="80"/>
        <w:ind w:left="647" w:hanging="428"/>
        <w:rPr>
          <w:sz w:val="24"/>
        </w:rPr>
      </w:pPr>
      <w:r>
        <w:rPr>
          <w:sz w:val="24"/>
        </w:rPr>
        <w:lastRenderedPageBreak/>
        <w:t>displaying variations in eating patterns including over-eatin</w:t>
      </w:r>
      <w:r>
        <w:rPr>
          <w:sz w:val="24"/>
        </w:rPr>
        <w:t>g or loss of</w:t>
      </w:r>
      <w:r>
        <w:rPr>
          <w:spacing w:val="-9"/>
          <w:sz w:val="24"/>
        </w:rPr>
        <w:t xml:space="preserve"> </w:t>
      </w:r>
      <w:r>
        <w:rPr>
          <w:sz w:val="24"/>
        </w:rPr>
        <w:t>appetite</w:t>
      </w:r>
    </w:p>
    <w:p w14:paraId="11F0D933" w14:textId="77777777" w:rsidR="0051454B" w:rsidRDefault="00FF0F87">
      <w:pPr>
        <w:pStyle w:val="ListParagraph"/>
        <w:numPr>
          <w:ilvl w:val="0"/>
          <w:numId w:val="10"/>
        </w:numPr>
        <w:tabs>
          <w:tab w:val="left" w:pos="647"/>
          <w:tab w:val="left" w:pos="648"/>
        </w:tabs>
        <w:spacing w:before="45"/>
        <w:ind w:left="647" w:hanging="428"/>
        <w:rPr>
          <w:sz w:val="24"/>
        </w:rPr>
      </w:pPr>
      <w:r>
        <w:rPr>
          <w:sz w:val="24"/>
        </w:rPr>
        <w:t>losing weight for no apparent</w:t>
      </w:r>
      <w:r>
        <w:rPr>
          <w:spacing w:val="-5"/>
          <w:sz w:val="24"/>
        </w:rPr>
        <w:t xml:space="preserve"> </w:t>
      </w:r>
      <w:r>
        <w:rPr>
          <w:sz w:val="24"/>
        </w:rPr>
        <w:t>reason</w:t>
      </w:r>
    </w:p>
    <w:p w14:paraId="11F0D934" w14:textId="77777777" w:rsidR="0051454B" w:rsidRDefault="00FF0F87">
      <w:pPr>
        <w:pStyle w:val="ListParagraph"/>
        <w:numPr>
          <w:ilvl w:val="0"/>
          <w:numId w:val="10"/>
        </w:numPr>
        <w:tabs>
          <w:tab w:val="left" w:pos="647"/>
          <w:tab w:val="left" w:pos="648"/>
        </w:tabs>
        <w:spacing w:before="42"/>
        <w:ind w:left="647" w:hanging="428"/>
        <w:rPr>
          <w:sz w:val="24"/>
        </w:rPr>
      </w:pPr>
      <w:r>
        <w:rPr>
          <w:sz w:val="24"/>
        </w:rPr>
        <w:t>becoming increasingly dirty or</w:t>
      </w:r>
      <w:r>
        <w:rPr>
          <w:spacing w:val="-13"/>
          <w:sz w:val="24"/>
        </w:rPr>
        <w:t xml:space="preserve"> </w:t>
      </w:r>
      <w:r>
        <w:rPr>
          <w:sz w:val="24"/>
        </w:rPr>
        <w:t>unkempt</w:t>
      </w:r>
    </w:p>
    <w:p w14:paraId="11F0D935" w14:textId="77777777" w:rsidR="0051454B" w:rsidRDefault="00FF0F87">
      <w:pPr>
        <w:pStyle w:val="ListParagraph"/>
        <w:numPr>
          <w:ilvl w:val="0"/>
          <w:numId w:val="10"/>
        </w:numPr>
        <w:tabs>
          <w:tab w:val="left" w:pos="647"/>
          <w:tab w:val="left" w:pos="648"/>
        </w:tabs>
        <w:spacing w:before="45" w:line="273" w:lineRule="auto"/>
        <w:ind w:left="647" w:right="795" w:hanging="428"/>
        <w:rPr>
          <w:sz w:val="24"/>
        </w:rPr>
      </w:pPr>
      <w:r>
        <w:rPr>
          <w:sz w:val="24"/>
        </w:rPr>
        <w:t>specific equipment supplied to support the adult at risk (wheelchair, callipers, walking frame) is ill- fitting or damaged and remains</w:t>
      </w:r>
      <w:r>
        <w:rPr>
          <w:spacing w:val="-2"/>
          <w:sz w:val="24"/>
        </w:rPr>
        <w:t xml:space="preserve"> </w:t>
      </w:r>
      <w:r>
        <w:rPr>
          <w:sz w:val="24"/>
        </w:rPr>
        <w:t>so</w:t>
      </w:r>
    </w:p>
    <w:p w14:paraId="11F0D936" w14:textId="77777777" w:rsidR="0051454B" w:rsidRDefault="00FF0F87">
      <w:pPr>
        <w:pStyle w:val="ListParagraph"/>
        <w:numPr>
          <w:ilvl w:val="0"/>
          <w:numId w:val="10"/>
        </w:numPr>
        <w:tabs>
          <w:tab w:val="left" w:pos="647"/>
          <w:tab w:val="left" w:pos="648"/>
        </w:tabs>
        <w:spacing w:before="5" w:line="273" w:lineRule="auto"/>
        <w:ind w:left="647" w:right="469" w:hanging="428"/>
        <w:rPr>
          <w:sz w:val="24"/>
        </w:rPr>
      </w:pPr>
      <w:r>
        <w:rPr>
          <w:sz w:val="24"/>
        </w:rPr>
        <w:t xml:space="preserve">forced immobility brought about through specific actions of another individual </w:t>
      </w:r>
      <w:proofErr w:type="gramStart"/>
      <w:r>
        <w:rPr>
          <w:sz w:val="24"/>
        </w:rPr>
        <w:t>i.e.</w:t>
      </w:r>
      <w:proofErr w:type="gramEnd"/>
      <w:r>
        <w:rPr>
          <w:sz w:val="24"/>
        </w:rPr>
        <w:t xml:space="preserve"> removing batteries from an electric wheelchair to restrict liberty and</w:t>
      </w:r>
      <w:r>
        <w:rPr>
          <w:spacing w:val="-3"/>
          <w:sz w:val="24"/>
        </w:rPr>
        <w:t xml:space="preserve"> </w:t>
      </w:r>
      <w:r>
        <w:rPr>
          <w:sz w:val="24"/>
        </w:rPr>
        <w:t>movement</w:t>
      </w:r>
    </w:p>
    <w:p w14:paraId="11F0D937" w14:textId="77777777" w:rsidR="0051454B" w:rsidRDefault="00FF0F87">
      <w:pPr>
        <w:pStyle w:val="ListParagraph"/>
        <w:numPr>
          <w:ilvl w:val="0"/>
          <w:numId w:val="10"/>
        </w:numPr>
        <w:tabs>
          <w:tab w:val="left" w:pos="647"/>
          <w:tab w:val="left" w:pos="648"/>
        </w:tabs>
        <w:spacing w:before="6"/>
        <w:ind w:left="647" w:hanging="428"/>
        <w:rPr>
          <w:sz w:val="24"/>
        </w:rPr>
      </w:pPr>
      <w:r>
        <w:rPr>
          <w:sz w:val="24"/>
        </w:rPr>
        <w:t>money goes missing or is never</w:t>
      </w:r>
      <w:r>
        <w:rPr>
          <w:spacing w:val="-4"/>
          <w:sz w:val="24"/>
        </w:rPr>
        <w:t xml:space="preserve"> </w:t>
      </w:r>
      <w:r>
        <w:rPr>
          <w:sz w:val="24"/>
        </w:rPr>
        <w:t>available</w:t>
      </w:r>
    </w:p>
    <w:p w14:paraId="11F0D938" w14:textId="77777777" w:rsidR="0051454B" w:rsidRDefault="00FF0F87">
      <w:pPr>
        <w:pStyle w:val="BodyText"/>
        <w:spacing w:before="1"/>
        <w:rPr>
          <w:sz w:val="28"/>
        </w:rPr>
      </w:pPr>
      <w:r>
        <w:pict w14:anchorId="11F0DBBF">
          <v:shape id="_x0000_s2052" type="#_x0000_t202" style="position:absolute;margin-left:30.35pt;margin-top:19.35pt;width:535.9pt;height:89.35pt;z-index:-251654144;mso-wrap-distance-left:0;mso-wrap-distance-right:0;mso-position-horizontal-relative:page" filled="f" strokeweight=".16936mm">
            <v:textbox inset="0,0,0,0">
              <w:txbxContent>
                <w:p w14:paraId="11F0DBDE" w14:textId="77777777" w:rsidR="0051454B" w:rsidRDefault="00FF0F87">
                  <w:pPr>
                    <w:pStyle w:val="BodyText"/>
                    <w:spacing w:before="186" w:line="276" w:lineRule="auto"/>
                    <w:ind w:left="107" w:right="114"/>
                  </w:pPr>
                  <w:r>
                    <w:t>It must be recognised that the above list is not</w:t>
                  </w:r>
                  <w:r>
                    <w:t xml:space="preserve"> exhaustive, but also that the presence of one or more of the indications is not an absolute indication that abuse is taking place. It is </w:t>
                  </w:r>
                  <w:r>
                    <w:rPr>
                      <w:b/>
                    </w:rPr>
                    <w:t xml:space="preserve">NOT </w:t>
                  </w:r>
                  <w:r>
                    <w:t xml:space="preserve">the responsibility of those working in or on behalf of DSW to decide whether or not abuse is occurring – but it </w:t>
                  </w:r>
                  <w:r>
                    <w:rPr>
                      <w:b/>
                    </w:rPr>
                    <w:t>IS</w:t>
                  </w:r>
                  <w:r>
                    <w:rPr>
                      <w:b/>
                    </w:rPr>
                    <w:t xml:space="preserve"> </w:t>
                  </w:r>
                  <w:r>
                    <w:t xml:space="preserve">their responsibility to </w:t>
                  </w:r>
                  <w:proofErr w:type="gramStart"/>
                  <w:r>
                    <w:t>act, and</w:t>
                  </w:r>
                  <w:proofErr w:type="gramEnd"/>
                  <w:r>
                    <w:t xml:space="preserve"> pass on any concerns.</w:t>
                  </w:r>
                </w:p>
              </w:txbxContent>
            </v:textbox>
            <w10:wrap type="topAndBottom" anchorx="page"/>
          </v:shape>
        </w:pict>
      </w:r>
    </w:p>
    <w:p w14:paraId="11F0D939" w14:textId="77777777" w:rsidR="0051454B" w:rsidRDefault="0051454B">
      <w:pPr>
        <w:pStyle w:val="BodyText"/>
        <w:rPr>
          <w:sz w:val="20"/>
        </w:rPr>
      </w:pPr>
    </w:p>
    <w:p w14:paraId="11F0D93A" w14:textId="77777777" w:rsidR="0051454B" w:rsidRDefault="0051454B">
      <w:pPr>
        <w:pStyle w:val="BodyText"/>
        <w:spacing w:before="10"/>
      </w:pPr>
    </w:p>
    <w:p w14:paraId="11F0D93B" w14:textId="77777777" w:rsidR="0051454B" w:rsidRDefault="00FF0F87">
      <w:pPr>
        <w:pStyle w:val="Heading5"/>
        <w:numPr>
          <w:ilvl w:val="1"/>
          <w:numId w:val="4"/>
        </w:numPr>
        <w:tabs>
          <w:tab w:val="left" w:pos="786"/>
          <w:tab w:val="left" w:pos="787"/>
        </w:tabs>
        <w:spacing w:before="52"/>
        <w:ind w:left="786" w:hanging="567"/>
      </w:pPr>
      <w:r>
        <w:t>List of Appendices relevant to Section</w:t>
      </w:r>
      <w:r>
        <w:rPr>
          <w:spacing w:val="4"/>
        </w:rPr>
        <w:t xml:space="preserve"> </w:t>
      </w:r>
      <w:r>
        <w:t>3</w:t>
      </w:r>
    </w:p>
    <w:p w14:paraId="11F0D93C" w14:textId="77777777" w:rsidR="0051454B" w:rsidRDefault="0051454B">
      <w:pPr>
        <w:pStyle w:val="BodyText"/>
        <w:rPr>
          <w:b/>
          <w:sz w:val="20"/>
        </w:rPr>
      </w:pPr>
    </w:p>
    <w:p w14:paraId="11F0D93D" w14:textId="77777777" w:rsidR="0051454B" w:rsidRDefault="0051454B">
      <w:pPr>
        <w:pStyle w:val="BodyText"/>
        <w:spacing w:before="3"/>
        <w:rPr>
          <w:b/>
          <w:sz w:val="1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4227"/>
        <w:gridCol w:w="4976"/>
      </w:tblGrid>
      <w:tr w:rsidR="0051454B" w14:paraId="11F0D941" w14:textId="77777777">
        <w:trPr>
          <w:trHeight w:val="532"/>
        </w:trPr>
        <w:tc>
          <w:tcPr>
            <w:tcW w:w="1167" w:type="dxa"/>
          </w:tcPr>
          <w:p w14:paraId="11F0D93E" w14:textId="77777777" w:rsidR="0051454B" w:rsidRDefault="00FF0F87">
            <w:pPr>
              <w:pStyle w:val="TableParagraph"/>
              <w:spacing w:before="97" w:line="240" w:lineRule="auto"/>
              <w:rPr>
                <w:b/>
                <w:sz w:val="24"/>
              </w:rPr>
            </w:pPr>
            <w:r>
              <w:rPr>
                <w:b/>
                <w:sz w:val="24"/>
              </w:rPr>
              <w:t>Appendix</w:t>
            </w:r>
          </w:p>
        </w:tc>
        <w:tc>
          <w:tcPr>
            <w:tcW w:w="4227" w:type="dxa"/>
          </w:tcPr>
          <w:p w14:paraId="11F0D93F" w14:textId="77777777" w:rsidR="0051454B" w:rsidRDefault="00FF0F87">
            <w:pPr>
              <w:pStyle w:val="TableParagraph"/>
              <w:spacing w:before="97" w:line="240" w:lineRule="auto"/>
              <w:rPr>
                <w:b/>
                <w:sz w:val="24"/>
              </w:rPr>
            </w:pPr>
            <w:r>
              <w:rPr>
                <w:b/>
                <w:sz w:val="24"/>
              </w:rPr>
              <w:t>Title</w:t>
            </w:r>
          </w:p>
        </w:tc>
        <w:tc>
          <w:tcPr>
            <w:tcW w:w="4976" w:type="dxa"/>
          </w:tcPr>
          <w:p w14:paraId="11F0D940" w14:textId="77777777" w:rsidR="0051454B" w:rsidRDefault="00FF0F87">
            <w:pPr>
              <w:pStyle w:val="TableParagraph"/>
              <w:spacing w:before="97" w:line="240" w:lineRule="auto"/>
              <w:rPr>
                <w:b/>
                <w:sz w:val="24"/>
              </w:rPr>
            </w:pPr>
            <w:r>
              <w:rPr>
                <w:b/>
                <w:sz w:val="24"/>
              </w:rPr>
              <w:t>Description</w:t>
            </w:r>
          </w:p>
        </w:tc>
      </w:tr>
      <w:tr w:rsidR="0051454B" w14:paraId="11F0D945" w14:textId="77777777">
        <w:trPr>
          <w:trHeight w:val="338"/>
        </w:trPr>
        <w:tc>
          <w:tcPr>
            <w:tcW w:w="1167" w:type="dxa"/>
          </w:tcPr>
          <w:p w14:paraId="11F0D942" w14:textId="77777777" w:rsidR="0051454B" w:rsidRDefault="00FF0F87">
            <w:pPr>
              <w:pStyle w:val="TableParagraph"/>
              <w:rPr>
                <w:sz w:val="24"/>
              </w:rPr>
            </w:pPr>
            <w:r>
              <w:rPr>
                <w:sz w:val="24"/>
              </w:rPr>
              <w:t>A3.1</w:t>
            </w:r>
          </w:p>
        </w:tc>
        <w:tc>
          <w:tcPr>
            <w:tcW w:w="4227" w:type="dxa"/>
          </w:tcPr>
          <w:p w14:paraId="11F0D943" w14:textId="77777777" w:rsidR="0051454B" w:rsidRDefault="00FF0F87">
            <w:pPr>
              <w:pStyle w:val="TableParagraph"/>
              <w:rPr>
                <w:sz w:val="24"/>
              </w:rPr>
            </w:pPr>
            <w:hyperlink r:id="rId26">
              <w:r>
                <w:rPr>
                  <w:color w:val="0000FF"/>
                  <w:sz w:val="24"/>
                  <w:u w:val="single" w:color="0000FF"/>
                </w:rPr>
                <w:t>DSW Anti Bullying Policy</w:t>
              </w:r>
            </w:hyperlink>
          </w:p>
        </w:tc>
        <w:tc>
          <w:tcPr>
            <w:tcW w:w="4976" w:type="dxa"/>
          </w:tcPr>
          <w:p w14:paraId="11F0D944" w14:textId="77777777" w:rsidR="0051454B" w:rsidRDefault="00FF0F87">
            <w:pPr>
              <w:pStyle w:val="TableParagraph"/>
              <w:rPr>
                <w:sz w:val="24"/>
              </w:rPr>
            </w:pPr>
            <w:r>
              <w:rPr>
                <w:sz w:val="24"/>
              </w:rPr>
              <w:t>DSW Policy to combat and prevent bullying</w:t>
            </w:r>
          </w:p>
        </w:tc>
      </w:tr>
    </w:tbl>
    <w:p w14:paraId="11F0D946" w14:textId="77777777" w:rsidR="0051454B" w:rsidRDefault="0051454B">
      <w:pPr>
        <w:rPr>
          <w:sz w:val="24"/>
        </w:rPr>
        <w:sectPr w:rsidR="0051454B">
          <w:pgSz w:w="11910" w:h="16850"/>
          <w:pgMar w:top="640" w:right="380" w:bottom="1160" w:left="500" w:header="0" w:footer="968" w:gutter="0"/>
          <w:cols w:space="720"/>
        </w:sectPr>
      </w:pPr>
    </w:p>
    <w:p w14:paraId="11F0D947" w14:textId="77777777" w:rsidR="0051454B" w:rsidRDefault="00FF0F87">
      <w:pPr>
        <w:spacing w:line="613" w:lineRule="exact"/>
        <w:ind w:left="220"/>
        <w:rPr>
          <w:b/>
          <w:sz w:val="52"/>
        </w:rPr>
      </w:pPr>
      <w:r>
        <w:rPr>
          <w:b/>
          <w:sz w:val="52"/>
        </w:rPr>
        <w:lastRenderedPageBreak/>
        <w:t>Section 4:</w:t>
      </w:r>
    </w:p>
    <w:p w14:paraId="11F0D948" w14:textId="77777777" w:rsidR="0051454B" w:rsidRDefault="00FF0F87">
      <w:pPr>
        <w:spacing w:before="95" w:line="276" w:lineRule="auto"/>
        <w:ind w:left="220" w:right="2721"/>
        <w:rPr>
          <w:sz w:val="52"/>
        </w:rPr>
      </w:pPr>
      <w:r>
        <w:rPr>
          <w:sz w:val="52"/>
        </w:rPr>
        <w:t>Reacting to Adults at Risk Welfare and Safeguarding Issues</w:t>
      </w:r>
    </w:p>
    <w:p w14:paraId="11F0D949" w14:textId="77777777" w:rsidR="0051454B" w:rsidRDefault="00FF0F87">
      <w:pPr>
        <w:pStyle w:val="ListParagraph"/>
        <w:numPr>
          <w:ilvl w:val="1"/>
          <w:numId w:val="2"/>
        </w:numPr>
        <w:tabs>
          <w:tab w:val="left" w:pos="940"/>
          <w:tab w:val="left" w:pos="941"/>
        </w:tabs>
        <w:spacing w:before="338"/>
        <w:rPr>
          <w:b/>
          <w:sz w:val="24"/>
        </w:rPr>
      </w:pPr>
      <w:r>
        <w:rPr>
          <w:b/>
          <w:sz w:val="24"/>
        </w:rPr>
        <w:t>Introduction</w:t>
      </w:r>
    </w:p>
    <w:p w14:paraId="11F0D94A" w14:textId="77777777" w:rsidR="0051454B" w:rsidRDefault="00FF0F87">
      <w:pPr>
        <w:pStyle w:val="BodyText"/>
        <w:spacing w:line="276" w:lineRule="auto"/>
        <w:ind w:left="220" w:right="461"/>
      </w:pPr>
      <w:r>
        <w:t xml:space="preserve">It is not the responsibility of anyone working in or on behalf of DSW, whether in a paid or unpaid capacity, to decide </w:t>
      </w:r>
      <w:proofErr w:type="gramStart"/>
      <w:r>
        <w:t>whether or not</w:t>
      </w:r>
      <w:proofErr w:type="gramEnd"/>
      <w:r>
        <w:t xml:space="preserve"> abuse of an adult at </w:t>
      </w:r>
      <w:r>
        <w:t xml:space="preserve">risk has taken place. However </w:t>
      </w:r>
      <w:r>
        <w:rPr>
          <w:b/>
        </w:rPr>
        <w:t xml:space="preserve">there is a responsibility to act, and pass on any concerns through contact with the appropriate authorities </w:t>
      </w:r>
      <w:r>
        <w:t>so that they can then make inquiries and take necessary action to protect the individual and bring any criminal offenc</w:t>
      </w:r>
      <w:r>
        <w:t xml:space="preserve">e proceedings. This applies </w:t>
      </w:r>
      <w:r>
        <w:rPr>
          <w:b/>
        </w:rPr>
        <w:t xml:space="preserve">BOTH </w:t>
      </w:r>
      <w:r>
        <w:t>to allegations/suspicions that abuse taking place outside of sport (see Appendix A4.1) and to allegations/suspicions of abuse occurring within sport (see Appendix A4.2)</w:t>
      </w:r>
    </w:p>
    <w:p w14:paraId="11F0D94B" w14:textId="77777777" w:rsidR="0051454B" w:rsidRDefault="0051454B">
      <w:pPr>
        <w:pStyle w:val="BodyText"/>
        <w:spacing w:before="8"/>
        <w:rPr>
          <w:sz w:val="27"/>
        </w:rPr>
      </w:pPr>
    </w:p>
    <w:p w14:paraId="11F0D94C" w14:textId="77777777" w:rsidR="0051454B" w:rsidRDefault="00FF0F87">
      <w:pPr>
        <w:pStyle w:val="BodyText"/>
        <w:spacing w:line="276" w:lineRule="auto"/>
        <w:ind w:left="220" w:right="460"/>
      </w:pPr>
      <w:r>
        <w:t>This section explains DSW’s process for responding to</w:t>
      </w:r>
      <w:r>
        <w:t xml:space="preserve"> concerns or allegations about the abuse of adults at risk.</w:t>
      </w:r>
    </w:p>
    <w:p w14:paraId="11F0D94D" w14:textId="77777777" w:rsidR="0051454B" w:rsidRDefault="0051454B">
      <w:pPr>
        <w:pStyle w:val="BodyText"/>
        <w:spacing w:before="7"/>
        <w:rPr>
          <w:sz w:val="27"/>
        </w:rPr>
      </w:pPr>
    </w:p>
    <w:p w14:paraId="11F0D94E" w14:textId="77777777" w:rsidR="0051454B" w:rsidRDefault="00FF0F87">
      <w:pPr>
        <w:pStyle w:val="Heading5"/>
        <w:numPr>
          <w:ilvl w:val="1"/>
          <w:numId w:val="2"/>
        </w:numPr>
        <w:tabs>
          <w:tab w:val="left" w:pos="940"/>
          <w:tab w:val="left" w:pos="941"/>
        </w:tabs>
      </w:pPr>
      <w:r>
        <w:t>Responding to</w:t>
      </w:r>
      <w:r>
        <w:rPr>
          <w:spacing w:val="-5"/>
        </w:rPr>
        <w:t xml:space="preserve"> </w:t>
      </w:r>
      <w:r>
        <w:t>concerns/allegations</w:t>
      </w:r>
    </w:p>
    <w:p w14:paraId="11F0D94F" w14:textId="77777777" w:rsidR="0051454B" w:rsidRDefault="00FF0F87">
      <w:pPr>
        <w:pStyle w:val="BodyText"/>
        <w:spacing w:line="276" w:lineRule="auto"/>
        <w:ind w:left="220" w:right="612"/>
      </w:pPr>
      <w:r>
        <w:t>Employees and volunteers may become aware of possible abuse in various ways. It may be seen happening, it may be suspected because of signs observed (such as th</w:t>
      </w:r>
      <w:r>
        <w:t>ose listed in Section 3.3), it may be reported by someone else, or directly confirmed by the adult at risk affected.</w:t>
      </w:r>
    </w:p>
    <w:p w14:paraId="11F0D950" w14:textId="77777777" w:rsidR="0051454B" w:rsidRDefault="0051454B">
      <w:pPr>
        <w:pStyle w:val="BodyText"/>
        <w:spacing w:before="6"/>
        <w:rPr>
          <w:sz w:val="27"/>
        </w:rPr>
      </w:pPr>
    </w:p>
    <w:p w14:paraId="11F0D951" w14:textId="77777777" w:rsidR="0051454B" w:rsidRDefault="00FF0F87">
      <w:pPr>
        <w:pStyle w:val="BodyText"/>
        <w:spacing w:before="1" w:line="278" w:lineRule="auto"/>
        <w:ind w:left="220"/>
      </w:pPr>
      <w:r>
        <w:t>In the last of these cases, it is particularly important to respond appropriately. If an adult at risk says or indicates that they are bei</w:t>
      </w:r>
      <w:r>
        <w:t>ng abused, you should:</w:t>
      </w:r>
    </w:p>
    <w:p w14:paraId="11F0D952" w14:textId="77777777" w:rsidR="0051454B" w:rsidRDefault="0051454B">
      <w:pPr>
        <w:pStyle w:val="BodyText"/>
        <w:rPr>
          <w:sz w:val="27"/>
        </w:rPr>
      </w:pPr>
    </w:p>
    <w:p w14:paraId="11F0D953" w14:textId="77777777" w:rsidR="0051454B" w:rsidRDefault="00FF0F87">
      <w:pPr>
        <w:pStyle w:val="ListParagraph"/>
        <w:numPr>
          <w:ilvl w:val="0"/>
          <w:numId w:val="10"/>
        </w:numPr>
        <w:tabs>
          <w:tab w:val="left" w:pos="579"/>
          <w:tab w:val="left" w:pos="580"/>
        </w:tabs>
        <w:ind w:left="580" w:hanging="360"/>
        <w:rPr>
          <w:sz w:val="24"/>
        </w:rPr>
      </w:pPr>
      <w:r>
        <w:rPr>
          <w:b/>
          <w:sz w:val="24"/>
        </w:rPr>
        <w:t xml:space="preserve">stay calm </w:t>
      </w:r>
      <w:r>
        <w:rPr>
          <w:sz w:val="24"/>
        </w:rPr>
        <w:t>so as not to frighten the</w:t>
      </w:r>
      <w:r>
        <w:rPr>
          <w:spacing w:val="-2"/>
          <w:sz w:val="24"/>
        </w:rPr>
        <w:t xml:space="preserve"> </w:t>
      </w:r>
      <w:r>
        <w:rPr>
          <w:sz w:val="24"/>
        </w:rPr>
        <w:t>individual</w:t>
      </w:r>
    </w:p>
    <w:p w14:paraId="11F0D954" w14:textId="77777777" w:rsidR="0051454B" w:rsidRDefault="00FF0F87">
      <w:pPr>
        <w:pStyle w:val="ListParagraph"/>
        <w:numPr>
          <w:ilvl w:val="0"/>
          <w:numId w:val="10"/>
        </w:numPr>
        <w:tabs>
          <w:tab w:val="left" w:pos="579"/>
          <w:tab w:val="left" w:pos="580"/>
        </w:tabs>
        <w:spacing w:before="1" w:line="305" w:lineRule="exact"/>
        <w:ind w:left="580" w:hanging="360"/>
        <w:rPr>
          <w:sz w:val="24"/>
        </w:rPr>
      </w:pPr>
      <w:r>
        <w:rPr>
          <w:b/>
          <w:sz w:val="24"/>
        </w:rPr>
        <w:t xml:space="preserve">reassure </w:t>
      </w:r>
      <w:r>
        <w:rPr>
          <w:sz w:val="24"/>
        </w:rPr>
        <w:t>them that they are not to blame and that it was right to</w:t>
      </w:r>
      <w:r>
        <w:rPr>
          <w:spacing w:val="-10"/>
          <w:sz w:val="24"/>
        </w:rPr>
        <w:t xml:space="preserve"> </w:t>
      </w:r>
      <w:r>
        <w:rPr>
          <w:sz w:val="24"/>
        </w:rPr>
        <w:t>tell</w:t>
      </w:r>
    </w:p>
    <w:p w14:paraId="11F0D955" w14:textId="77777777" w:rsidR="0051454B" w:rsidRDefault="00FF0F87">
      <w:pPr>
        <w:pStyle w:val="ListParagraph"/>
        <w:numPr>
          <w:ilvl w:val="0"/>
          <w:numId w:val="10"/>
        </w:numPr>
        <w:tabs>
          <w:tab w:val="left" w:pos="579"/>
          <w:tab w:val="left" w:pos="580"/>
        </w:tabs>
        <w:spacing w:line="305" w:lineRule="exact"/>
        <w:ind w:left="580" w:hanging="360"/>
        <w:rPr>
          <w:sz w:val="24"/>
        </w:rPr>
      </w:pPr>
      <w:r>
        <w:rPr>
          <w:b/>
          <w:sz w:val="24"/>
        </w:rPr>
        <w:t>actively listen</w:t>
      </w:r>
      <w:r>
        <w:rPr>
          <w:position w:val="8"/>
          <w:sz w:val="16"/>
        </w:rPr>
        <w:t xml:space="preserve">6 </w:t>
      </w:r>
      <w:r>
        <w:rPr>
          <w:sz w:val="24"/>
        </w:rPr>
        <w:t>showing that you are taking them</w:t>
      </w:r>
      <w:r>
        <w:rPr>
          <w:spacing w:val="-27"/>
          <w:sz w:val="24"/>
        </w:rPr>
        <w:t xml:space="preserve"> </w:t>
      </w:r>
      <w:r>
        <w:rPr>
          <w:sz w:val="24"/>
        </w:rPr>
        <w:t>seriously</w:t>
      </w:r>
    </w:p>
    <w:p w14:paraId="11F0D956" w14:textId="77777777" w:rsidR="0051454B" w:rsidRDefault="00FF0F87">
      <w:pPr>
        <w:pStyle w:val="ListParagraph"/>
        <w:numPr>
          <w:ilvl w:val="0"/>
          <w:numId w:val="10"/>
        </w:numPr>
        <w:tabs>
          <w:tab w:val="left" w:pos="579"/>
          <w:tab w:val="left" w:pos="580"/>
        </w:tabs>
        <w:spacing w:before="2"/>
        <w:ind w:left="580" w:right="740" w:hanging="360"/>
        <w:rPr>
          <w:sz w:val="24"/>
        </w:rPr>
      </w:pPr>
      <w:r>
        <w:rPr>
          <w:b/>
          <w:sz w:val="24"/>
        </w:rPr>
        <w:t xml:space="preserve">keep questions to a minimum </w:t>
      </w:r>
      <w:r>
        <w:rPr>
          <w:sz w:val="24"/>
        </w:rPr>
        <w:t>so that there is a clear and accurate understanding of what has been said. Only ask questions to</w:t>
      </w:r>
      <w:r>
        <w:rPr>
          <w:spacing w:val="-6"/>
          <w:sz w:val="24"/>
        </w:rPr>
        <w:t xml:space="preserve"> </w:t>
      </w:r>
      <w:r>
        <w:rPr>
          <w:sz w:val="24"/>
        </w:rPr>
        <w:t>clarify</w:t>
      </w:r>
    </w:p>
    <w:p w14:paraId="11F0D957" w14:textId="77777777" w:rsidR="0051454B" w:rsidRDefault="00FF0F87">
      <w:pPr>
        <w:pStyle w:val="ListParagraph"/>
        <w:numPr>
          <w:ilvl w:val="0"/>
          <w:numId w:val="10"/>
        </w:numPr>
        <w:tabs>
          <w:tab w:val="left" w:pos="579"/>
          <w:tab w:val="left" w:pos="580"/>
        </w:tabs>
        <w:spacing w:line="242" w:lineRule="auto"/>
        <w:ind w:left="580" w:right="839" w:hanging="360"/>
        <w:rPr>
          <w:sz w:val="24"/>
        </w:rPr>
      </w:pPr>
      <w:r>
        <w:rPr>
          <w:b/>
          <w:sz w:val="24"/>
        </w:rPr>
        <w:t xml:space="preserve">inform </w:t>
      </w:r>
      <w:r>
        <w:rPr>
          <w:sz w:val="24"/>
        </w:rPr>
        <w:t xml:space="preserve">the adult at risk that you </w:t>
      </w:r>
      <w:proofErr w:type="gramStart"/>
      <w:r>
        <w:rPr>
          <w:sz w:val="24"/>
        </w:rPr>
        <w:t>HAVE to</w:t>
      </w:r>
      <w:proofErr w:type="gramEnd"/>
      <w:r>
        <w:rPr>
          <w:sz w:val="24"/>
        </w:rPr>
        <w:t xml:space="preserve"> let other people about what they have told you, reassure them that this is to hel</w:t>
      </w:r>
      <w:r>
        <w:rPr>
          <w:sz w:val="24"/>
        </w:rPr>
        <w:t>p stop the abuse</w:t>
      </w:r>
      <w:r>
        <w:rPr>
          <w:spacing w:val="-8"/>
          <w:sz w:val="24"/>
        </w:rPr>
        <w:t xml:space="preserve"> </w:t>
      </w:r>
      <w:r>
        <w:rPr>
          <w:sz w:val="24"/>
        </w:rPr>
        <w:t>continuing.</w:t>
      </w:r>
    </w:p>
    <w:p w14:paraId="11F0D958" w14:textId="77777777" w:rsidR="0051454B" w:rsidRDefault="00FF0F87">
      <w:pPr>
        <w:pStyle w:val="ListParagraph"/>
        <w:numPr>
          <w:ilvl w:val="0"/>
          <w:numId w:val="10"/>
        </w:numPr>
        <w:tabs>
          <w:tab w:val="left" w:pos="579"/>
          <w:tab w:val="left" w:pos="580"/>
        </w:tabs>
        <w:ind w:left="580" w:right="507" w:hanging="360"/>
        <w:rPr>
          <w:sz w:val="24"/>
        </w:rPr>
      </w:pPr>
      <w:r>
        <w:rPr>
          <w:b/>
          <w:sz w:val="24"/>
        </w:rPr>
        <w:t xml:space="preserve">safety of the individual </w:t>
      </w:r>
      <w:r>
        <w:rPr>
          <w:sz w:val="24"/>
        </w:rPr>
        <w:t xml:space="preserve">is paramount. If the adult at risk needs urgent medical attention call an ambulance, inform the doctors of the </w:t>
      </w:r>
      <w:proofErr w:type="gramStart"/>
      <w:r>
        <w:rPr>
          <w:sz w:val="24"/>
        </w:rPr>
        <w:t>concern</w:t>
      </w:r>
      <w:proofErr w:type="gramEnd"/>
      <w:r>
        <w:rPr>
          <w:sz w:val="24"/>
        </w:rPr>
        <w:t xml:space="preserve"> and ensure they are made aware that this is potentially linked to abuse. If there i</w:t>
      </w:r>
      <w:r>
        <w:rPr>
          <w:sz w:val="24"/>
        </w:rPr>
        <w:t>s an immediate risk to the adult, then call the</w:t>
      </w:r>
      <w:r>
        <w:rPr>
          <w:spacing w:val="-15"/>
          <w:sz w:val="24"/>
        </w:rPr>
        <w:t xml:space="preserve"> </w:t>
      </w:r>
      <w:r>
        <w:rPr>
          <w:sz w:val="24"/>
        </w:rPr>
        <w:t>police</w:t>
      </w:r>
    </w:p>
    <w:p w14:paraId="11F0D959" w14:textId="77777777" w:rsidR="0051454B" w:rsidRDefault="00FF0F87">
      <w:pPr>
        <w:pStyle w:val="ListParagraph"/>
        <w:numPr>
          <w:ilvl w:val="0"/>
          <w:numId w:val="10"/>
        </w:numPr>
        <w:tabs>
          <w:tab w:val="left" w:pos="579"/>
          <w:tab w:val="left" w:pos="580"/>
        </w:tabs>
        <w:spacing w:line="304" w:lineRule="exact"/>
        <w:ind w:left="580" w:hanging="360"/>
        <w:rPr>
          <w:sz w:val="24"/>
        </w:rPr>
      </w:pPr>
      <w:r>
        <w:rPr>
          <w:b/>
          <w:sz w:val="24"/>
        </w:rPr>
        <w:t xml:space="preserve">record </w:t>
      </w:r>
      <w:r>
        <w:rPr>
          <w:sz w:val="24"/>
        </w:rPr>
        <w:t xml:space="preserve">all information using the </w:t>
      </w:r>
      <w:r>
        <w:rPr>
          <w:b/>
          <w:sz w:val="24"/>
        </w:rPr>
        <w:t xml:space="preserve">Adult Protection Referral Form </w:t>
      </w:r>
      <w:r>
        <w:rPr>
          <w:sz w:val="24"/>
        </w:rPr>
        <w:t>(see Appendix</w:t>
      </w:r>
      <w:r>
        <w:rPr>
          <w:spacing w:val="-4"/>
          <w:sz w:val="24"/>
        </w:rPr>
        <w:t xml:space="preserve"> </w:t>
      </w:r>
      <w:r>
        <w:rPr>
          <w:sz w:val="24"/>
        </w:rPr>
        <w:t>A4.3)</w:t>
      </w:r>
    </w:p>
    <w:p w14:paraId="11F0D95A" w14:textId="1D0C452F" w:rsidR="0051454B" w:rsidRDefault="00FF0F87">
      <w:pPr>
        <w:pStyle w:val="ListParagraph"/>
        <w:numPr>
          <w:ilvl w:val="0"/>
          <w:numId w:val="10"/>
        </w:numPr>
        <w:tabs>
          <w:tab w:val="left" w:pos="579"/>
          <w:tab w:val="left" w:pos="580"/>
        </w:tabs>
        <w:ind w:left="580" w:right="441" w:hanging="360"/>
        <w:rPr>
          <w:sz w:val="24"/>
        </w:rPr>
      </w:pPr>
      <w:r>
        <w:rPr>
          <w:b/>
          <w:sz w:val="24"/>
        </w:rPr>
        <w:t xml:space="preserve">report </w:t>
      </w:r>
      <w:r>
        <w:rPr>
          <w:sz w:val="24"/>
        </w:rPr>
        <w:t xml:space="preserve">the incident to the DSW Lead </w:t>
      </w:r>
      <w:proofErr w:type="spellStart"/>
      <w:r w:rsidR="00BF2081">
        <w:rPr>
          <w:sz w:val="24"/>
        </w:rPr>
        <w:t>Safguarding</w:t>
      </w:r>
      <w:proofErr w:type="spellEnd"/>
      <w:r w:rsidR="00BF2081">
        <w:rPr>
          <w:sz w:val="24"/>
        </w:rPr>
        <w:t>/</w:t>
      </w:r>
      <w:r>
        <w:rPr>
          <w:sz w:val="24"/>
        </w:rPr>
        <w:t xml:space="preserve">Welfare Officer, the Club </w:t>
      </w:r>
      <w:r w:rsidR="00BF2081">
        <w:rPr>
          <w:sz w:val="24"/>
        </w:rPr>
        <w:t>Safeguarding/</w:t>
      </w:r>
      <w:r>
        <w:rPr>
          <w:sz w:val="24"/>
        </w:rPr>
        <w:t>Welfare Officer, or directly t</w:t>
      </w:r>
      <w:r>
        <w:rPr>
          <w:sz w:val="24"/>
        </w:rPr>
        <w:t>o the Adults Social Care team in your Local Authority if necessary (see Section</w:t>
      </w:r>
      <w:r>
        <w:rPr>
          <w:spacing w:val="-1"/>
          <w:sz w:val="24"/>
        </w:rPr>
        <w:t xml:space="preserve"> </w:t>
      </w:r>
      <w:r>
        <w:rPr>
          <w:sz w:val="24"/>
        </w:rPr>
        <w:t>6)</w:t>
      </w:r>
    </w:p>
    <w:p w14:paraId="11F0D95B" w14:textId="77777777" w:rsidR="0051454B" w:rsidRDefault="0051454B">
      <w:pPr>
        <w:pStyle w:val="BodyText"/>
        <w:rPr>
          <w:sz w:val="20"/>
        </w:rPr>
      </w:pPr>
    </w:p>
    <w:p w14:paraId="11F0D95C" w14:textId="77777777" w:rsidR="0051454B" w:rsidRDefault="0051454B">
      <w:pPr>
        <w:pStyle w:val="BodyText"/>
        <w:rPr>
          <w:sz w:val="20"/>
        </w:rPr>
      </w:pPr>
    </w:p>
    <w:p w14:paraId="11F0D95D" w14:textId="77777777" w:rsidR="0051454B" w:rsidRDefault="0051454B">
      <w:pPr>
        <w:pStyle w:val="BodyText"/>
        <w:rPr>
          <w:sz w:val="20"/>
        </w:rPr>
      </w:pPr>
    </w:p>
    <w:p w14:paraId="11F0D95E" w14:textId="77777777" w:rsidR="0051454B" w:rsidRDefault="0051454B">
      <w:pPr>
        <w:pStyle w:val="BodyText"/>
        <w:rPr>
          <w:sz w:val="20"/>
        </w:rPr>
      </w:pPr>
    </w:p>
    <w:p w14:paraId="11F0D95F" w14:textId="77777777" w:rsidR="0051454B" w:rsidRDefault="0051454B">
      <w:pPr>
        <w:pStyle w:val="BodyText"/>
        <w:rPr>
          <w:sz w:val="20"/>
        </w:rPr>
      </w:pPr>
    </w:p>
    <w:p w14:paraId="11F0D960" w14:textId="77777777" w:rsidR="0051454B" w:rsidRDefault="00FF0F87">
      <w:pPr>
        <w:pStyle w:val="BodyText"/>
        <w:spacing w:before="6"/>
        <w:rPr>
          <w:sz w:val="20"/>
        </w:rPr>
      </w:pPr>
      <w:r>
        <w:pict w14:anchorId="11F0DBC0">
          <v:shape id="_x0000_s2051" style="position:absolute;margin-left:36pt;margin-top:14.9pt;width:144.05pt;height:.1pt;z-index:-251653120;mso-wrap-distance-left:0;mso-wrap-distance-right:0;mso-position-horizontal-relative:page" coordorigin="720,298" coordsize="2881,0" path="m720,298r2880,e" filled="f" strokeweight=".72pt">
            <v:path arrowok="t"/>
            <w10:wrap type="topAndBottom" anchorx="page"/>
          </v:shape>
        </w:pict>
      </w:r>
    </w:p>
    <w:p w14:paraId="11F0D961" w14:textId="77777777" w:rsidR="0051454B" w:rsidRDefault="00FF0F87">
      <w:pPr>
        <w:spacing w:before="67"/>
        <w:ind w:left="220"/>
        <w:rPr>
          <w:sz w:val="20"/>
        </w:rPr>
      </w:pPr>
      <w:r>
        <w:rPr>
          <w:position w:val="7"/>
          <w:sz w:val="13"/>
        </w:rPr>
        <w:t xml:space="preserve">6 </w:t>
      </w:r>
      <w:r>
        <w:rPr>
          <w:sz w:val="20"/>
        </w:rPr>
        <w:t>‘Actively Listening’ does not just mean using ears to hear spoken word – it means finding a way to enable the individual to</w:t>
      </w:r>
    </w:p>
    <w:p w14:paraId="11F0D962" w14:textId="77777777" w:rsidR="0051454B" w:rsidRDefault="00FF0F87">
      <w:pPr>
        <w:tabs>
          <w:tab w:val="left" w:pos="10741"/>
        </w:tabs>
        <w:ind w:left="191"/>
        <w:rPr>
          <w:sz w:val="20"/>
        </w:rPr>
      </w:pPr>
      <w:r>
        <w:rPr>
          <w:spacing w:val="-17"/>
          <w:w w:val="99"/>
          <w:sz w:val="20"/>
          <w:u w:val="single" w:color="D9D9D9"/>
        </w:rPr>
        <w:t xml:space="preserve"> </w:t>
      </w:r>
      <w:r>
        <w:rPr>
          <w:sz w:val="20"/>
          <w:u w:val="single" w:color="D9D9D9"/>
        </w:rPr>
        <w:t>communicate,</w:t>
      </w:r>
      <w:r>
        <w:rPr>
          <w:spacing w:val="-3"/>
          <w:sz w:val="20"/>
          <w:u w:val="single" w:color="D9D9D9"/>
        </w:rPr>
        <w:t xml:space="preserve"> </w:t>
      </w:r>
      <w:r>
        <w:rPr>
          <w:sz w:val="20"/>
          <w:u w:val="single" w:color="D9D9D9"/>
        </w:rPr>
        <w:t>and</w:t>
      </w:r>
      <w:r>
        <w:rPr>
          <w:spacing w:val="-2"/>
          <w:sz w:val="20"/>
          <w:u w:val="single" w:color="D9D9D9"/>
        </w:rPr>
        <w:t xml:space="preserve"> </w:t>
      </w:r>
      <w:r>
        <w:rPr>
          <w:sz w:val="20"/>
          <w:u w:val="single" w:color="D9D9D9"/>
        </w:rPr>
        <w:t>you</w:t>
      </w:r>
      <w:r>
        <w:rPr>
          <w:spacing w:val="-2"/>
          <w:sz w:val="20"/>
          <w:u w:val="single" w:color="D9D9D9"/>
        </w:rPr>
        <w:t xml:space="preserve"> </w:t>
      </w:r>
      <w:r>
        <w:rPr>
          <w:sz w:val="20"/>
          <w:u w:val="single" w:color="D9D9D9"/>
        </w:rPr>
        <w:t>demonstrating</w:t>
      </w:r>
      <w:r>
        <w:rPr>
          <w:spacing w:val="-4"/>
          <w:sz w:val="20"/>
          <w:u w:val="single" w:color="D9D9D9"/>
        </w:rPr>
        <w:t xml:space="preserve"> </w:t>
      </w:r>
      <w:r>
        <w:rPr>
          <w:sz w:val="20"/>
          <w:u w:val="single" w:color="D9D9D9"/>
        </w:rPr>
        <w:t>that</w:t>
      </w:r>
      <w:r>
        <w:rPr>
          <w:spacing w:val="-2"/>
          <w:sz w:val="20"/>
          <w:u w:val="single" w:color="D9D9D9"/>
        </w:rPr>
        <w:t xml:space="preserve"> </w:t>
      </w:r>
      <w:r>
        <w:rPr>
          <w:sz w:val="20"/>
          <w:u w:val="single" w:color="D9D9D9"/>
        </w:rPr>
        <w:t>you</w:t>
      </w:r>
      <w:r>
        <w:rPr>
          <w:spacing w:val="-2"/>
          <w:sz w:val="20"/>
          <w:u w:val="single" w:color="D9D9D9"/>
        </w:rPr>
        <w:t xml:space="preserve"> </w:t>
      </w:r>
      <w:r>
        <w:rPr>
          <w:sz w:val="20"/>
          <w:u w:val="single" w:color="D9D9D9"/>
        </w:rPr>
        <w:t>value</w:t>
      </w:r>
      <w:r>
        <w:rPr>
          <w:spacing w:val="-4"/>
          <w:sz w:val="20"/>
          <w:u w:val="single" w:color="D9D9D9"/>
        </w:rPr>
        <w:t xml:space="preserve"> </w:t>
      </w:r>
      <w:r>
        <w:rPr>
          <w:sz w:val="20"/>
          <w:u w:val="single" w:color="D9D9D9"/>
        </w:rPr>
        <w:t>and</w:t>
      </w:r>
      <w:r>
        <w:rPr>
          <w:spacing w:val="-2"/>
          <w:sz w:val="20"/>
          <w:u w:val="single" w:color="D9D9D9"/>
        </w:rPr>
        <w:t xml:space="preserve"> </w:t>
      </w:r>
      <w:r>
        <w:rPr>
          <w:sz w:val="20"/>
          <w:u w:val="single" w:color="D9D9D9"/>
        </w:rPr>
        <w:t>are</w:t>
      </w:r>
      <w:r>
        <w:rPr>
          <w:spacing w:val="-3"/>
          <w:sz w:val="20"/>
          <w:u w:val="single" w:color="D9D9D9"/>
        </w:rPr>
        <w:t xml:space="preserve"> </w:t>
      </w:r>
      <w:r>
        <w:rPr>
          <w:sz w:val="20"/>
          <w:u w:val="single" w:color="D9D9D9"/>
        </w:rPr>
        <w:t>going</w:t>
      </w:r>
      <w:r>
        <w:rPr>
          <w:spacing w:val="-4"/>
          <w:sz w:val="20"/>
          <w:u w:val="single" w:color="D9D9D9"/>
        </w:rPr>
        <w:t xml:space="preserve"> </w:t>
      </w:r>
      <w:r>
        <w:rPr>
          <w:sz w:val="20"/>
          <w:u w:val="single" w:color="D9D9D9"/>
        </w:rPr>
        <w:t>to</w:t>
      </w:r>
      <w:r>
        <w:rPr>
          <w:spacing w:val="-2"/>
          <w:sz w:val="20"/>
          <w:u w:val="single" w:color="D9D9D9"/>
        </w:rPr>
        <w:t xml:space="preserve"> </w:t>
      </w:r>
      <w:r>
        <w:rPr>
          <w:sz w:val="20"/>
          <w:u w:val="single" w:color="D9D9D9"/>
        </w:rPr>
        <w:t>do</w:t>
      </w:r>
      <w:r>
        <w:rPr>
          <w:spacing w:val="-2"/>
          <w:sz w:val="20"/>
          <w:u w:val="single" w:color="D9D9D9"/>
        </w:rPr>
        <w:t xml:space="preserve"> </w:t>
      </w:r>
      <w:r>
        <w:rPr>
          <w:sz w:val="20"/>
          <w:u w:val="single" w:color="D9D9D9"/>
        </w:rPr>
        <w:t>something</w:t>
      </w:r>
      <w:r>
        <w:rPr>
          <w:spacing w:val="-1"/>
          <w:sz w:val="20"/>
          <w:u w:val="single" w:color="D9D9D9"/>
        </w:rPr>
        <w:t xml:space="preserve"> </w:t>
      </w:r>
      <w:r>
        <w:rPr>
          <w:sz w:val="20"/>
          <w:u w:val="single" w:color="D9D9D9"/>
        </w:rPr>
        <w:t>with</w:t>
      </w:r>
      <w:r>
        <w:rPr>
          <w:spacing w:val="-2"/>
          <w:sz w:val="20"/>
          <w:u w:val="single" w:color="D9D9D9"/>
        </w:rPr>
        <w:t xml:space="preserve"> </w:t>
      </w:r>
      <w:r>
        <w:rPr>
          <w:sz w:val="20"/>
          <w:u w:val="single" w:color="D9D9D9"/>
        </w:rPr>
        <w:t>the</w:t>
      </w:r>
      <w:r>
        <w:rPr>
          <w:spacing w:val="-3"/>
          <w:sz w:val="20"/>
          <w:u w:val="single" w:color="D9D9D9"/>
        </w:rPr>
        <w:t xml:space="preserve"> </w:t>
      </w:r>
      <w:r>
        <w:rPr>
          <w:sz w:val="20"/>
          <w:u w:val="single" w:color="D9D9D9"/>
        </w:rPr>
        <w:t>information</w:t>
      </w:r>
      <w:r>
        <w:rPr>
          <w:spacing w:val="-2"/>
          <w:sz w:val="20"/>
          <w:u w:val="single" w:color="D9D9D9"/>
        </w:rPr>
        <w:t xml:space="preserve"> </w:t>
      </w:r>
      <w:r>
        <w:rPr>
          <w:sz w:val="20"/>
          <w:u w:val="single" w:color="D9D9D9"/>
        </w:rPr>
        <w:t>they</w:t>
      </w:r>
      <w:r>
        <w:rPr>
          <w:spacing w:val="-2"/>
          <w:sz w:val="20"/>
          <w:u w:val="single" w:color="D9D9D9"/>
        </w:rPr>
        <w:t xml:space="preserve"> </w:t>
      </w:r>
      <w:r>
        <w:rPr>
          <w:sz w:val="20"/>
          <w:u w:val="single" w:color="D9D9D9"/>
        </w:rPr>
        <w:t>give.</w:t>
      </w:r>
      <w:r>
        <w:rPr>
          <w:sz w:val="20"/>
          <w:u w:val="single" w:color="D9D9D9"/>
        </w:rPr>
        <w:tab/>
      </w:r>
    </w:p>
    <w:p w14:paraId="11F0D963" w14:textId="77777777" w:rsidR="0051454B" w:rsidRDefault="0051454B">
      <w:pPr>
        <w:rPr>
          <w:sz w:val="20"/>
        </w:rPr>
        <w:sectPr w:rsidR="0051454B">
          <w:footerReference w:type="default" r:id="rId27"/>
          <w:pgSz w:w="11910" w:h="16850"/>
          <w:pgMar w:top="740" w:right="380" w:bottom="1160" w:left="500" w:header="0" w:footer="973" w:gutter="0"/>
          <w:pgNumType w:start="14"/>
          <w:cols w:space="720"/>
        </w:sectPr>
      </w:pPr>
    </w:p>
    <w:p w14:paraId="11F0D964" w14:textId="77777777" w:rsidR="0051454B" w:rsidRDefault="00FF0F87">
      <w:pPr>
        <w:pStyle w:val="Heading5"/>
        <w:numPr>
          <w:ilvl w:val="1"/>
          <w:numId w:val="2"/>
        </w:numPr>
        <w:tabs>
          <w:tab w:val="left" w:pos="940"/>
          <w:tab w:val="left" w:pos="941"/>
        </w:tabs>
        <w:spacing w:before="41"/>
      </w:pPr>
      <w:r>
        <w:lastRenderedPageBreak/>
        <w:t>Recording</w:t>
      </w:r>
      <w:r>
        <w:rPr>
          <w:spacing w:val="-4"/>
        </w:rPr>
        <w:t xml:space="preserve"> </w:t>
      </w:r>
      <w:r>
        <w:t>Information</w:t>
      </w:r>
    </w:p>
    <w:p w14:paraId="11F0D965" w14:textId="77777777" w:rsidR="0051454B" w:rsidRDefault="00FF0F87">
      <w:pPr>
        <w:pStyle w:val="BodyText"/>
        <w:spacing w:line="276" w:lineRule="auto"/>
        <w:ind w:left="220" w:right="460"/>
      </w:pPr>
      <w:r>
        <w:t xml:space="preserve">In Wales the safeguarding and protection of adults at risk is made by directly reporting </w:t>
      </w:r>
      <w:r>
        <w:t xml:space="preserve">the suspicion or allegation of abuse to a Statutory Organisation (Social Services, Health or the Police). This is referred to as a ‘referral’ and can be made by a member of the public, concerned staff, and voluntary organisations (as well as others). This </w:t>
      </w:r>
      <w:r>
        <w:t xml:space="preserve">referral is made using an </w:t>
      </w:r>
      <w:r>
        <w:rPr>
          <w:b/>
        </w:rPr>
        <w:t>Adult Protection Referral Form</w:t>
      </w:r>
      <w:r>
        <w:t>. Please use this form to record all information about the suspicion or allegation of abuse (Appendix A4.3).</w:t>
      </w:r>
    </w:p>
    <w:p w14:paraId="11F0D966" w14:textId="77777777" w:rsidR="0051454B" w:rsidRDefault="0051454B">
      <w:pPr>
        <w:pStyle w:val="BodyText"/>
        <w:spacing w:before="6"/>
        <w:rPr>
          <w:sz w:val="27"/>
        </w:rPr>
      </w:pPr>
    </w:p>
    <w:p w14:paraId="11F0D967" w14:textId="2D9754A7" w:rsidR="0051454B" w:rsidRDefault="00FF0F87">
      <w:pPr>
        <w:pStyle w:val="BodyText"/>
        <w:spacing w:before="1" w:line="276" w:lineRule="auto"/>
        <w:ind w:left="220" w:right="649"/>
      </w:pPr>
      <w:r>
        <w:t>In recording information</w:t>
      </w:r>
      <w:r w:rsidR="00CB702B">
        <w:t>,</w:t>
      </w:r>
      <w:r>
        <w:t xml:space="preserve"> you should confine yourself to the facts, if you have additional information you need to distinguish this and identify that as personal knowledge and hearsay. Do not include your own opinions.</w:t>
      </w:r>
    </w:p>
    <w:p w14:paraId="11F0D968" w14:textId="77777777" w:rsidR="0051454B" w:rsidRDefault="0051454B">
      <w:pPr>
        <w:pStyle w:val="BodyText"/>
        <w:spacing w:before="8"/>
        <w:rPr>
          <w:sz w:val="27"/>
        </w:rPr>
      </w:pPr>
    </w:p>
    <w:p w14:paraId="11F0D969" w14:textId="2305F0FC" w:rsidR="0051454B" w:rsidRDefault="00FF0F87">
      <w:pPr>
        <w:pStyle w:val="BodyText"/>
        <w:spacing w:line="276" w:lineRule="auto"/>
        <w:ind w:left="220" w:right="486"/>
        <w:jc w:val="both"/>
      </w:pPr>
      <w:r>
        <w:t xml:space="preserve">If you have witnessed or been informed of an incident which </w:t>
      </w:r>
      <w:proofErr w:type="gramStart"/>
      <w:r>
        <w:t>i</w:t>
      </w:r>
      <w:r>
        <w:t>s considered to be</w:t>
      </w:r>
      <w:proofErr w:type="gramEnd"/>
      <w:r>
        <w:t xml:space="preserve"> poor practice or a breach of the Code of Conduct for that role, then complete the </w:t>
      </w:r>
      <w:r>
        <w:rPr>
          <w:b/>
        </w:rPr>
        <w:t xml:space="preserve">Poor Practice Referral Form </w:t>
      </w:r>
      <w:r>
        <w:t xml:space="preserve">(see Appendix A4.4). This form should be returned to the DSW Lead </w:t>
      </w:r>
      <w:r w:rsidR="002810C5">
        <w:t>Safegu</w:t>
      </w:r>
      <w:r w:rsidR="00FE50A6">
        <w:t>arding/</w:t>
      </w:r>
      <w:r>
        <w:t>Welfare Officer.</w:t>
      </w:r>
    </w:p>
    <w:p w14:paraId="11F0D96A" w14:textId="77777777" w:rsidR="0051454B" w:rsidRDefault="0051454B">
      <w:pPr>
        <w:pStyle w:val="BodyText"/>
        <w:spacing w:before="7"/>
        <w:rPr>
          <w:sz w:val="27"/>
        </w:rPr>
      </w:pPr>
    </w:p>
    <w:p w14:paraId="11F0D96B" w14:textId="77777777" w:rsidR="0051454B" w:rsidRDefault="00FF0F87">
      <w:pPr>
        <w:pStyle w:val="Heading5"/>
        <w:numPr>
          <w:ilvl w:val="1"/>
          <w:numId w:val="2"/>
        </w:numPr>
        <w:tabs>
          <w:tab w:val="left" w:pos="940"/>
          <w:tab w:val="left" w:pos="941"/>
        </w:tabs>
      </w:pPr>
      <w:r>
        <w:t>Reporting the</w:t>
      </w:r>
      <w:r>
        <w:rPr>
          <w:spacing w:val="-4"/>
        </w:rPr>
        <w:t xml:space="preserve"> </w:t>
      </w:r>
      <w:r>
        <w:t>Concern</w:t>
      </w:r>
    </w:p>
    <w:p w14:paraId="11F0D96C" w14:textId="77777777" w:rsidR="0051454B" w:rsidRDefault="00FF0F87">
      <w:pPr>
        <w:pStyle w:val="BodyText"/>
        <w:spacing w:line="276" w:lineRule="auto"/>
        <w:ind w:left="220" w:right="481"/>
      </w:pPr>
      <w:r>
        <w:t xml:space="preserve">All suspicions and allegations </w:t>
      </w:r>
      <w:r>
        <w:rPr>
          <w:b/>
        </w:rPr>
        <w:t xml:space="preserve">MUST </w:t>
      </w:r>
      <w:r>
        <w:t>be reported appropriately. It is recognised that strong emotions can be present when dealing with issues linked to abuse. It is important to understand these feelings but not allow them to interfere with your judgement a</w:t>
      </w:r>
      <w:r>
        <w:t xml:space="preserve">bout any action to take. Your primary role is to pass information about the allegation, </w:t>
      </w:r>
      <w:proofErr w:type="gramStart"/>
      <w:r>
        <w:t>observation</w:t>
      </w:r>
      <w:proofErr w:type="gramEnd"/>
      <w:r>
        <w:t xml:space="preserve"> or disclosure</w:t>
      </w:r>
      <w:r>
        <w:rPr>
          <w:spacing w:val="-4"/>
        </w:rPr>
        <w:t xml:space="preserve"> </w:t>
      </w:r>
      <w:r>
        <w:t>on.</w:t>
      </w:r>
    </w:p>
    <w:p w14:paraId="11F0D96D" w14:textId="77777777" w:rsidR="0051454B" w:rsidRDefault="0051454B">
      <w:pPr>
        <w:pStyle w:val="BodyText"/>
        <w:spacing w:before="7"/>
        <w:rPr>
          <w:sz w:val="27"/>
        </w:rPr>
      </w:pPr>
    </w:p>
    <w:p w14:paraId="11F0D96E" w14:textId="77777777" w:rsidR="0051454B" w:rsidRDefault="00FF0F87">
      <w:pPr>
        <w:pStyle w:val="BodyText"/>
        <w:ind w:left="220"/>
        <w:jc w:val="both"/>
      </w:pPr>
      <w:r>
        <w:t>Your only loyalty is to the individual who may be being</w:t>
      </w:r>
      <w:r>
        <w:rPr>
          <w:spacing w:val="-23"/>
        </w:rPr>
        <w:t xml:space="preserve"> </w:t>
      </w:r>
      <w:r>
        <w:t>abused.</w:t>
      </w:r>
    </w:p>
    <w:p w14:paraId="11F0D96F" w14:textId="77777777" w:rsidR="0051454B" w:rsidRDefault="0051454B">
      <w:pPr>
        <w:pStyle w:val="BodyText"/>
        <w:spacing w:before="3"/>
        <w:rPr>
          <w:sz w:val="31"/>
        </w:rPr>
      </w:pPr>
    </w:p>
    <w:p w14:paraId="11F0D970" w14:textId="7E037E75" w:rsidR="0051454B" w:rsidRDefault="00FF0F87">
      <w:pPr>
        <w:pStyle w:val="BodyText"/>
        <w:spacing w:before="1" w:line="276" w:lineRule="auto"/>
        <w:ind w:left="220" w:right="388"/>
      </w:pPr>
      <w:r>
        <w:t xml:space="preserve">The DSW expects its members, </w:t>
      </w:r>
      <w:proofErr w:type="gramStart"/>
      <w:r>
        <w:t>volunteers</w:t>
      </w:r>
      <w:proofErr w:type="gramEnd"/>
      <w:r>
        <w:t xml:space="preserve"> and staff to discuss any concern</w:t>
      </w:r>
      <w:r>
        <w:t xml:space="preserve">s they may have about the welfare of an adult at risk immediately with the person in charge, or the DSW Lead </w:t>
      </w:r>
      <w:r w:rsidR="00D41209">
        <w:t>Safeguarding/</w:t>
      </w:r>
      <w:r>
        <w:t>Welfare Officer, and subsequently to check that appropriate action has been taken. The process for reporting concern of abuse for an a</w:t>
      </w:r>
      <w:r>
        <w:t xml:space="preserve">dult at risk is different to that for children. All concerns should be passed immediately on to the Adult Care Services team within your LA, or to the DSW Lead </w:t>
      </w:r>
      <w:r w:rsidR="001441D9">
        <w:t>Safeguarding/</w:t>
      </w:r>
      <w:r>
        <w:t>Welfare Officer</w:t>
      </w:r>
      <w:r w:rsidR="006C3B0C">
        <w:t xml:space="preserve"> (Nathan Stephens)</w:t>
      </w:r>
      <w:r>
        <w:t>, who will pass those concerns on</w:t>
      </w:r>
      <w:r w:rsidR="005B02D2">
        <w:t>,</w:t>
      </w:r>
      <w:r>
        <w:t xml:space="preserve"> on your behalf</w:t>
      </w:r>
      <w:r w:rsidR="009662CF">
        <w:t xml:space="preserve"> </w:t>
      </w:r>
      <w:r w:rsidR="009662CF" w:rsidRPr="009662CF">
        <w:t xml:space="preserve">or </w:t>
      </w:r>
      <w:r w:rsidR="009662CF">
        <w:t xml:space="preserve">if the </w:t>
      </w:r>
      <w:proofErr w:type="spellStart"/>
      <w:r w:rsidR="00A82872">
        <w:t>Safegursding</w:t>
      </w:r>
      <w:proofErr w:type="spellEnd"/>
      <w:r w:rsidR="00A82872">
        <w:t>/</w:t>
      </w:r>
      <w:r w:rsidR="009662CF" w:rsidRPr="009662CF">
        <w:t>Welfare Officer is implicated, then report to the</w:t>
      </w:r>
      <w:r w:rsidR="009662CF">
        <w:t xml:space="preserve"> Fiona Reid CEO</w:t>
      </w:r>
      <w:r>
        <w:t>.</w:t>
      </w:r>
    </w:p>
    <w:p w14:paraId="11F0D971" w14:textId="77777777" w:rsidR="0051454B" w:rsidRDefault="0051454B">
      <w:pPr>
        <w:pStyle w:val="BodyText"/>
        <w:spacing w:before="8"/>
        <w:rPr>
          <w:sz w:val="27"/>
        </w:rPr>
      </w:pPr>
    </w:p>
    <w:p w14:paraId="11F0D972" w14:textId="77777777" w:rsidR="0051454B" w:rsidRDefault="00FF0F87">
      <w:pPr>
        <w:pStyle w:val="BodyText"/>
        <w:ind w:left="220"/>
        <w:jc w:val="both"/>
      </w:pPr>
      <w:r>
        <w:t>Where there is a complaint against an employee or volunteer, there may be three types of investigation.</w:t>
      </w:r>
    </w:p>
    <w:p w14:paraId="11F0D973" w14:textId="77777777" w:rsidR="0051454B" w:rsidRDefault="00FF0F87">
      <w:pPr>
        <w:pStyle w:val="ListParagraph"/>
        <w:numPr>
          <w:ilvl w:val="0"/>
          <w:numId w:val="10"/>
        </w:numPr>
        <w:tabs>
          <w:tab w:val="left" w:pos="579"/>
          <w:tab w:val="left" w:pos="580"/>
        </w:tabs>
        <w:spacing w:before="42"/>
        <w:ind w:left="580" w:hanging="360"/>
        <w:rPr>
          <w:sz w:val="24"/>
        </w:rPr>
      </w:pPr>
      <w:r>
        <w:rPr>
          <w:b/>
          <w:sz w:val="24"/>
        </w:rPr>
        <w:t xml:space="preserve">Criminal </w:t>
      </w:r>
      <w:r>
        <w:rPr>
          <w:sz w:val="24"/>
        </w:rPr>
        <w:t>in which case the police are immediately</w:t>
      </w:r>
      <w:r>
        <w:rPr>
          <w:spacing w:val="-7"/>
          <w:sz w:val="24"/>
        </w:rPr>
        <w:t xml:space="preserve"> </w:t>
      </w:r>
      <w:r>
        <w:rPr>
          <w:sz w:val="24"/>
        </w:rPr>
        <w:t>involved</w:t>
      </w:r>
    </w:p>
    <w:p w14:paraId="11F0D974" w14:textId="77777777" w:rsidR="0051454B" w:rsidRDefault="00FF0F87">
      <w:pPr>
        <w:pStyle w:val="ListParagraph"/>
        <w:numPr>
          <w:ilvl w:val="0"/>
          <w:numId w:val="10"/>
        </w:numPr>
        <w:tabs>
          <w:tab w:val="left" w:pos="579"/>
          <w:tab w:val="left" w:pos="580"/>
        </w:tabs>
        <w:spacing w:before="2" w:line="305" w:lineRule="exact"/>
        <w:ind w:left="580" w:hanging="360"/>
        <w:rPr>
          <w:sz w:val="24"/>
        </w:rPr>
      </w:pPr>
      <w:r>
        <w:rPr>
          <w:b/>
          <w:sz w:val="24"/>
        </w:rPr>
        <w:t xml:space="preserve">Adult protection </w:t>
      </w:r>
      <w:r>
        <w:rPr>
          <w:sz w:val="24"/>
        </w:rPr>
        <w:t>in which case the social services (and possibly) the police will be</w:t>
      </w:r>
      <w:r>
        <w:rPr>
          <w:spacing w:val="-22"/>
          <w:sz w:val="24"/>
        </w:rPr>
        <w:t xml:space="preserve"> </w:t>
      </w:r>
      <w:r>
        <w:rPr>
          <w:sz w:val="24"/>
        </w:rPr>
        <w:t>involved</w:t>
      </w:r>
    </w:p>
    <w:p w14:paraId="11F0D975" w14:textId="77777777" w:rsidR="0051454B" w:rsidRDefault="00FF0F87">
      <w:pPr>
        <w:pStyle w:val="ListParagraph"/>
        <w:numPr>
          <w:ilvl w:val="0"/>
          <w:numId w:val="10"/>
        </w:numPr>
        <w:tabs>
          <w:tab w:val="left" w:pos="579"/>
          <w:tab w:val="left" w:pos="580"/>
        </w:tabs>
        <w:ind w:left="580" w:right="687" w:hanging="360"/>
        <w:rPr>
          <w:sz w:val="24"/>
        </w:rPr>
      </w:pPr>
      <w:r>
        <w:rPr>
          <w:b/>
          <w:sz w:val="24"/>
        </w:rPr>
        <w:t xml:space="preserve">Disciplinary or misconduct </w:t>
      </w:r>
      <w:r>
        <w:rPr>
          <w:sz w:val="24"/>
        </w:rPr>
        <w:t>in which case DSW will be involved. For further information about these processes see Appendix A4.5 or A4.6 (depending on</w:t>
      </w:r>
      <w:r>
        <w:rPr>
          <w:spacing w:val="-4"/>
          <w:sz w:val="24"/>
        </w:rPr>
        <w:t xml:space="preserve"> </w:t>
      </w:r>
      <w:r>
        <w:rPr>
          <w:sz w:val="24"/>
        </w:rPr>
        <w:t>role</w:t>
      </w:r>
      <w:r>
        <w:rPr>
          <w:sz w:val="24"/>
        </w:rPr>
        <w:t>)</w:t>
      </w:r>
    </w:p>
    <w:p w14:paraId="11F0D976" w14:textId="77777777" w:rsidR="0051454B" w:rsidRDefault="0051454B">
      <w:pPr>
        <w:pStyle w:val="BodyText"/>
      </w:pPr>
    </w:p>
    <w:p w14:paraId="11F0D977" w14:textId="77777777" w:rsidR="0051454B" w:rsidRDefault="0051454B">
      <w:pPr>
        <w:pStyle w:val="BodyText"/>
        <w:spacing w:before="12"/>
        <w:rPr>
          <w:sz w:val="23"/>
        </w:rPr>
      </w:pPr>
    </w:p>
    <w:p w14:paraId="11F0D978" w14:textId="77777777" w:rsidR="0051454B" w:rsidRDefault="00FF0F87">
      <w:pPr>
        <w:ind w:left="3047" w:right="3140" w:firstLine="252"/>
        <w:rPr>
          <w:b/>
          <w:sz w:val="32"/>
        </w:rPr>
      </w:pPr>
      <w:r>
        <w:rPr>
          <w:b/>
          <w:sz w:val="32"/>
        </w:rPr>
        <w:t xml:space="preserve">If you have ANY doubt - report </w:t>
      </w:r>
      <w:proofErr w:type="gramStart"/>
      <w:r>
        <w:rPr>
          <w:b/>
          <w:sz w:val="32"/>
        </w:rPr>
        <w:t>it  If</w:t>
      </w:r>
      <w:proofErr w:type="gramEnd"/>
      <w:r>
        <w:rPr>
          <w:b/>
          <w:sz w:val="32"/>
        </w:rPr>
        <w:t xml:space="preserve"> you receive a disclosure – report</w:t>
      </w:r>
      <w:r>
        <w:rPr>
          <w:b/>
          <w:spacing w:val="-16"/>
          <w:sz w:val="32"/>
        </w:rPr>
        <w:t xml:space="preserve"> </w:t>
      </w:r>
      <w:r>
        <w:rPr>
          <w:b/>
          <w:sz w:val="32"/>
        </w:rPr>
        <w:t>it</w:t>
      </w:r>
    </w:p>
    <w:p w14:paraId="11F0D979" w14:textId="77777777" w:rsidR="0051454B" w:rsidRDefault="00FF0F87">
      <w:pPr>
        <w:pStyle w:val="Heading5"/>
        <w:spacing w:before="60"/>
        <w:ind w:left="796" w:firstLine="0"/>
      </w:pPr>
      <w:r>
        <w:t>It may be just one of a series of other incidences know to those involved with child protection</w:t>
      </w:r>
    </w:p>
    <w:p w14:paraId="11F0D97A" w14:textId="77777777" w:rsidR="0051454B" w:rsidRDefault="0051454B">
      <w:pPr>
        <w:sectPr w:rsidR="0051454B">
          <w:footerReference w:type="default" r:id="rId28"/>
          <w:pgSz w:w="11910" w:h="16840"/>
          <w:pgMar w:top="660" w:right="380" w:bottom="1080" w:left="500" w:header="0" w:footer="899" w:gutter="0"/>
          <w:pgNumType w:start="15"/>
          <w:cols w:space="720"/>
        </w:sectPr>
      </w:pPr>
    </w:p>
    <w:p w14:paraId="11F0D97B" w14:textId="77777777" w:rsidR="0051454B" w:rsidRDefault="00FF0F87">
      <w:pPr>
        <w:pStyle w:val="BodyText"/>
        <w:spacing w:before="41" w:line="276" w:lineRule="auto"/>
        <w:ind w:left="220" w:right="396"/>
      </w:pPr>
      <w:r>
        <w:lastRenderedPageBreak/>
        <w:t xml:space="preserve">The process for </w:t>
      </w:r>
      <w:r>
        <w:t>reporting any allegation or concern that an adult at risk has been abused by a DSW member of staff or volunteer can be found in Appendix A4.2. The sequence of action DSW will follow in dealing with that information is illustrated in Appendix A4.7.</w:t>
      </w:r>
    </w:p>
    <w:p w14:paraId="11F0D97C" w14:textId="77777777" w:rsidR="0051454B" w:rsidRDefault="0051454B">
      <w:pPr>
        <w:pStyle w:val="BodyText"/>
        <w:spacing w:before="8"/>
        <w:rPr>
          <w:sz w:val="27"/>
        </w:rPr>
      </w:pPr>
    </w:p>
    <w:p w14:paraId="11F0D97D" w14:textId="77777777" w:rsidR="0051454B" w:rsidRDefault="00FF0F87">
      <w:pPr>
        <w:pStyle w:val="BodyText"/>
        <w:spacing w:before="1" w:line="276" w:lineRule="auto"/>
        <w:ind w:left="220" w:right="344"/>
      </w:pPr>
      <w:r>
        <w:t>Where a</w:t>
      </w:r>
      <w:r>
        <w:t xml:space="preserve">n allegation or concern has been identified within a DSW session that an adult at risk has been abused by an individual </w:t>
      </w:r>
      <w:r>
        <w:rPr>
          <w:b/>
        </w:rPr>
        <w:t xml:space="preserve">outside </w:t>
      </w:r>
      <w:r>
        <w:t>of DSW, the process is identified in Appendix A4.1. The sequence of action DSW will follow in dealing with that information is i</w:t>
      </w:r>
      <w:r>
        <w:t>llustrated in Appendix A4.9.</w:t>
      </w:r>
    </w:p>
    <w:p w14:paraId="11F0D97E" w14:textId="77777777" w:rsidR="0051454B" w:rsidRDefault="0051454B">
      <w:pPr>
        <w:pStyle w:val="BodyText"/>
        <w:spacing w:before="6"/>
        <w:rPr>
          <w:sz w:val="27"/>
        </w:rPr>
      </w:pPr>
    </w:p>
    <w:p w14:paraId="11F0D97F" w14:textId="77777777" w:rsidR="0051454B" w:rsidRDefault="00FF0F87">
      <w:pPr>
        <w:pStyle w:val="BodyText"/>
        <w:spacing w:line="276" w:lineRule="auto"/>
        <w:ind w:left="220" w:right="344"/>
      </w:pPr>
      <w:r>
        <w:t>Allegations of abuse are sometimes made some time after the event. Where such an allegation is made, you should follow the same procedures as for an adult protection concern happening now.</w:t>
      </w:r>
    </w:p>
    <w:p w14:paraId="11F0D980" w14:textId="77777777" w:rsidR="0051454B" w:rsidRDefault="0051454B">
      <w:pPr>
        <w:pStyle w:val="BodyText"/>
        <w:spacing w:before="7"/>
        <w:rPr>
          <w:sz w:val="27"/>
        </w:rPr>
      </w:pPr>
    </w:p>
    <w:p w14:paraId="11F0D981" w14:textId="77777777" w:rsidR="0051454B" w:rsidRDefault="00FF0F87">
      <w:pPr>
        <w:pStyle w:val="BodyText"/>
        <w:spacing w:line="278" w:lineRule="auto"/>
        <w:ind w:left="220" w:right="608"/>
      </w:pPr>
      <w:r>
        <w:t>For further information on a local l</w:t>
      </w:r>
      <w:r>
        <w:t>evel about the protection of adults at risk please follow the link to the Forum which caters for your Local Authority, as identified below:</w:t>
      </w:r>
    </w:p>
    <w:p w14:paraId="11F0D982" w14:textId="77777777" w:rsidR="0051454B" w:rsidRDefault="0051454B">
      <w:pPr>
        <w:pStyle w:val="BodyText"/>
        <w:spacing w:before="2"/>
        <w:rPr>
          <w:sz w:val="2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4398"/>
        <w:gridCol w:w="3344"/>
      </w:tblGrid>
      <w:tr w:rsidR="0051454B" w14:paraId="11F0D986" w14:textId="77777777">
        <w:trPr>
          <w:trHeight w:val="294"/>
        </w:trPr>
        <w:tc>
          <w:tcPr>
            <w:tcW w:w="2943" w:type="dxa"/>
          </w:tcPr>
          <w:p w14:paraId="11F0D983" w14:textId="77777777" w:rsidR="0051454B" w:rsidRDefault="00FF0F87">
            <w:pPr>
              <w:pStyle w:val="TableParagraph"/>
              <w:spacing w:line="275" w:lineRule="exact"/>
              <w:rPr>
                <w:b/>
                <w:sz w:val="24"/>
              </w:rPr>
            </w:pPr>
            <w:r>
              <w:rPr>
                <w:b/>
                <w:sz w:val="24"/>
              </w:rPr>
              <w:t>Forum</w:t>
            </w:r>
          </w:p>
        </w:tc>
        <w:tc>
          <w:tcPr>
            <w:tcW w:w="4398" w:type="dxa"/>
          </w:tcPr>
          <w:p w14:paraId="11F0D984" w14:textId="77777777" w:rsidR="0051454B" w:rsidRDefault="00FF0F87">
            <w:pPr>
              <w:pStyle w:val="TableParagraph"/>
              <w:spacing w:line="275" w:lineRule="exact"/>
              <w:rPr>
                <w:b/>
                <w:sz w:val="24"/>
              </w:rPr>
            </w:pPr>
            <w:r>
              <w:rPr>
                <w:b/>
                <w:sz w:val="24"/>
              </w:rPr>
              <w:t>Local Authorities</w:t>
            </w:r>
          </w:p>
        </w:tc>
        <w:tc>
          <w:tcPr>
            <w:tcW w:w="3344" w:type="dxa"/>
            <w:tcBorders>
              <w:right w:val="single" w:sz="6" w:space="0" w:color="000000"/>
            </w:tcBorders>
          </w:tcPr>
          <w:p w14:paraId="11F0D985" w14:textId="77777777" w:rsidR="0051454B" w:rsidRDefault="00FF0F87">
            <w:pPr>
              <w:pStyle w:val="TableParagraph"/>
              <w:spacing w:line="275" w:lineRule="exact"/>
              <w:rPr>
                <w:b/>
                <w:sz w:val="24"/>
              </w:rPr>
            </w:pPr>
            <w:r>
              <w:rPr>
                <w:b/>
                <w:sz w:val="24"/>
              </w:rPr>
              <w:t>Contact</w:t>
            </w:r>
          </w:p>
        </w:tc>
      </w:tr>
      <w:tr w:rsidR="0051454B" w14:paraId="11F0D98A" w14:textId="77777777">
        <w:trPr>
          <w:trHeight w:val="877"/>
        </w:trPr>
        <w:tc>
          <w:tcPr>
            <w:tcW w:w="2943" w:type="dxa"/>
          </w:tcPr>
          <w:p w14:paraId="11F0D987" w14:textId="1003DC50" w:rsidR="0051454B" w:rsidRDefault="00FF0F87">
            <w:pPr>
              <w:pStyle w:val="TableParagraph"/>
              <w:rPr>
                <w:sz w:val="24"/>
              </w:rPr>
            </w:pPr>
            <w:r>
              <w:rPr>
                <w:sz w:val="24"/>
              </w:rPr>
              <w:t xml:space="preserve">North </w:t>
            </w:r>
            <w:proofErr w:type="gramStart"/>
            <w:r>
              <w:rPr>
                <w:sz w:val="24"/>
              </w:rPr>
              <w:t xml:space="preserve">Wales </w:t>
            </w:r>
            <w:r w:rsidR="00D26FC1">
              <w:rPr>
                <w:sz w:val="24"/>
              </w:rPr>
              <w:t xml:space="preserve"> Safeguarding</w:t>
            </w:r>
            <w:proofErr w:type="gramEnd"/>
            <w:r w:rsidR="00D26FC1">
              <w:rPr>
                <w:sz w:val="24"/>
              </w:rPr>
              <w:t xml:space="preserve"> </w:t>
            </w:r>
            <w:r w:rsidR="00274AD3">
              <w:rPr>
                <w:sz w:val="24"/>
              </w:rPr>
              <w:t>A</w:t>
            </w:r>
            <w:r w:rsidR="00D26FC1">
              <w:rPr>
                <w:sz w:val="24"/>
              </w:rPr>
              <w:t xml:space="preserve">dults </w:t>
            </w:r>
            <w:r w:rsidR="00274AD3">
              <w:rPr>
                <w:sz w:val="24"/>
              </w:rPr>
              <w:t>Board</w:t>
            </w:r>
          </w:p>
        </w:tc>
        <w:tc>
          <w:tcPr>
            <w:tcW w:w="4398" w:type="dxa"/>
          </w:tcPr>
          <w:p w14:paraId="11F0D988" w14:textId="77777777" w:rsidR="0051454B" w:rsidRDefault="00FF0F87">
            <w:pPr>
              <w:pStyle w:val="TableParagraph"/>
              <w:spacing w:line="240" w:lineRule="auto"/>
              <w:ind w:right="521"/>
              <w:rPr>
                <w:sz w:val="24"/>
              </w:rPr>
            </w:pPr>
            <w:r>
              <w:rPr>
                <w:sz w:val="24"/>
              </w:rPr>
              <w:t xml:space="preserve">Ynys Mon, Gwynedd, Conwy, Denbighshire, </w:t>
            </w:r>
            <w:proofErr w:type="gramStart"/>
            <w:r>
              <w:rPr>
                <w:sz w:val="24"/>
              </w:rPr>
              <w:t>Flintshire</w:t>
            </w:r>
            <w:proofErr w:type="gramEnd"/>
            <w:r>
              <w:rPr>
                <w:sz w:val="24"/>
              </w:rPr>
              <w:t xml:space="preserve"> and Wrexham</w:t>
            </w:r>
          </w:p>
        </w:tc>
        <w:tc>
          <w:tcPr>
            <w:tcW w:w="3344" w:type="dxa"/>
            <w:tcBorders>
              <w:right w:val="single" w:sz="6" w:space="0" w:color="000000"/>
            </w:tcBorders>
          </w:tcPr>
          <w:p w14:paraId="11F0D989" w14:textId="6ED3AD44" w:rsidR="0051454B" w:rsidRDefault="004A706F">
            <w:pPr>
              <w:pStyle w:val="TableParagraph"/>
              <w:spacing w:line="240" w:lineRule="auto"/>
              <w:ind w:right="137"/>
              <w:rPr>
                <w:sz w:val="24"/>
              </w:rPr>
            </w:pPr>
            <w:r>
              <w:rPr>
                <w:color w:val="0000FF"/>
                <w:sz w:val="24"/>
                <w:u w:val="single" w:color="0000FF"/>
              </w:rPr>
              <w:t xml:space="preserve"> </w:t>
            </w:r>
            <w:r w:rsidRPr="004A706F">
              <w:rPr>
                <w:color w:val="0000FF"/>
                <w:sz w:val="24"/>
                <w:u w:val="single" w:color="0000FF"/>
              </w:rPr>
              <w:t>https://www.northwalessafeguardingboard.wales/information-for-adults/</w:t>
            </w:r>
          </w:p>
        </w:tc>
      </w:tr>
      <w:tr w:rsidR="0051454B" w14:paraId="11F0D98E" w14:textId="77777777">
        <w:trPr>
          <w:trHeight w:val="877"/>
        </w:trPr>
        <w:tc>
          <w:tcPr>
            <w:tcW w:w="2943" w:type="dxa"/>
          </w:tcPr>
          <w:p w14:paraId="11F0D98B" w14:textId="49AAF1DA" w:rsidR="0051454B" w:rsidRDefault="006053D9">
            <w:pPr>
              <w:pStyle w:val="TableParagraph"/>
              <w:rPr>
                <w:sz w:val="24"/>
              </w:rPr>
            </w:pPr>
            <w:r w:rsidRPr="006053D9">
              <w:rPr>
                <w:sz w:val="24"/>
              </w:rPr>
              <w:t>CYSUR/Mid and West Wales Safeguarding Adults Board</w:t>
            </w:r>
          </w:p>
        </w:tc>
        <w:tc>
          <w:tcPr>
            <w:tcW w:w="4398" w:type="dxa"/>
          </w:tcPr>
          <w:p w14:paraId="11F0D98C" w14:textId="77777777" w:rsidR="0051454B" w:rsidRDefault="00FF0F87">
            <w:pPr>
              <w:pStyle w:val="TableParagraph"/>
              <w:spacing w:line="240" w:lineRule="auto"/>
              <w:ind w:right="811"/>
              <w:rPr>
                <w:sz w:val="24"/>
              </w:rPr>
            </w:pPr>
            <w:r>
              <w:rPr>
                <w:sz w:val="24"/>
              </w:rPr>
              <w:t xml:space="preserve">Carmarthen, Ceredigion, </w:t>
            </w:r>
            <w:proofErr w:type="gramStart"/>
            <w:r>
              <w:rPr>
                <w:sz w:val="24"/>
              </w:rPr>
              <w:t>Pembroke</w:t>
            </w:r>
            <w:proofErr w:type="gramEnd"/>
            <w:r>
              <w:rPr>
                <w:sz w:val="24"/>
              </w:rPr>
              <w:t xml:space="preserve"> and Powys</w:t>
            </w:r>
          </w:p>
        </w:tc>
        <w:tc>
          <w:tcPr>
            <w:tcW w:w="3344" w:type="dxa"/>
            <w:tcBorders>
              <w:right w:val="single" w:sz="6" w:space="0" w:color="000000"/>
            </w:tcBorders>
          </w:tcPr>
          <w:p w14:paraId="11F0D98D" w14:textId="2A55EFD4" w:rsidR="0051454B" w:rsidRDefault="006053D9">
            <w:pPr>
              <w:pStyle w:val="TableParagraph"/>
              <w:spacing w:line="240" w:lineRule="auto"/>
              <w:ind w:right="137"/>
              <w:rPr>
                <w:sz w:val="24"/>
              </w:rPr>
            </w:pPr>
            <w:r w:rsidRPr="006053D9">
              <w:t>https://www.cysur.wales/contacts-and-useful-links/reporting-concerns-adult/</w:t>
            </w:r>
          </w:p>
        </w:tc>
      </w:tr>
      <w:tr w:rsidR="0051454B" w14:paraId="11F0D993" w14:textId="77777777">
        <w:trPr>
          <w:trHeight w:val="880"/>
        </w:trPr>
        <w:tc>
          <w:tcPr>
            <w:tcW w:w="2943" w:type="dxa"/>
          </w:tcPr>
          <w:p w14:paraId="11F0D98F" w14:textId="3DDE5010" w:rsidR="0051454B" w:rsidRDefault="007A2BC8">
            <w:pPr>
              <w:pStyle w:val="TableParagraph"/>
              <w:rPr>
                <w:sz w:val="24"/>
              </w:rPr>
            </w:pPr>
            <w:r w:rsidRPr="007A2BC8">
              <w:rPr>
                <w:sz w:val="24"/>
              </w:rPr>
              <w:t>Cardiff and the Vale Safeguarding Adults Board</w:t>
            </w:r>
          </w:p>
        </w:tc>
        <w:tc>
          <w:tcPr>
            <w:tcW w:w="4398" w:type="dxa"/>
          </w:tcPr>
          <w:p w14:paraId="11F0D990" w14:textId="16E31423" w:rsidR="0051454B" w:rsidRDefault="00FF0F87">
            <w:pPr>
              <w:pStyle w:val="TableParagraph"/>
              <w:rPr>
                <w:sz w:val="24"/>
              </w:rPr>
            </w:pPr>
            <w:proofErr w:type="spellStart"/>
            <w:r>
              <w:rPr>
                <w:sz w:val="24"/>
              </w:rPr>
              <w:t>Cardiff</w:t>
            </w:r>
            <w:r>
              <w:rPr>
                <w:sz w:val="24"/>
              </w:rPr>
              <w:t>Vale</w:t>
            </w:r>
            <w:proofErr w:type="spellEnd"/>
            <w:r>
              <w:rPr>
                <w:sz w:val="24"/>
              </w:rPr>
              <w:t xml:space="preserve"> of</w:t>
            </w:r>
          </w:p>
          <w:p w14:paraId="11F0D991" w14:textId="2088416F" w:rsidR="0051454B" w:rsidRDefault="00FF0F87">
            <w:pPr>
              <w:pStyle w:val="TableParagraph"/>
              <w:spacing w:before="2" w:line="290" w:lineRule="atLeast"/>
              <w:ind w:right="169"/>
              <w:rPr>
                <w:sz w:val="24"/>
              </w:rPr>
            </w:pPr>
            <w:r>
              <w:rPr>
                <w:sz w:val="24"/>
              </w:rPr>
              <w:t xml:space="preserve">Glamorgan, </w:t>
            </w:r>
          </w:p>
        </w:tc>
        <w:tc>
          <w:tcPr>
            <w:tcW w:w="3344" w:type="dxa"/>
            <w:tcBorders>
              <w:right w:val="single" w:sz="6" w:space="0" w:color="000000"/>
            </w:tcBorders>
          </w:tcPr>
          <w:p w14:paraId="11F0D992" w14:textId="484690F9" w:rsidR="0051454B" w:rsidRDefault="007A2BC8">
            <w:pPr>
              <w:pStyle w:val="TableParagraph"/>
              <w:spacing w:line="242" w:lineRule="auto"/>
              <w:ind w:right="137"/>
              <w:rPr>
                <w:sz w:val="24"/>
              </w:rPr>
            </w:pPr>
            <w:r w:rsidRPr="007A2BC8">
              <w:t>https://www.cardiffandvalersb.co.uk/adults/contact-adult-board/concerned-about-an-adult/</w:t>
            </w:r>
          </w:p>
        </w:tc>
      </w:tr>
      <w:tr w:rsidR="0051454B" w14:paraId="11F0D998" w14:textId="77777777">
        <w:trPr>
          <w:trHeight w:val="877"/>
        </w:trPr>
        <w:tc>
          <w:tcPr>
            <w:tcW w:w="2943" w:type="dxa"/>
          </w:tcPr>
          <w:p w14:paraId="11F0D995" w14:textId="011DB14D" w:rsidR="0051454B" w:rsidRDefault="003620C7">
            <w:pPr>
              <w:pStyle w:val="TableParagraph"/>
              <w:spacing w:line="273" w:lineRule="exact"/>
              <w:rPr>
                <w:sz w:val="24"/>
              </w:rPr>
            </w:pPr>
            <w:r w:rsidRPr="003620C7">
              <w:rPr>
                <w:sz w:val="24"/>
              </w:rPr>
              <w:t>Gwent Safeguarding Adults Board</w:t>
            </w:r>
          </w:p>
        </w:tc>
        <w:tc>
          <w:tcPr>
            <w:tcW w:w="4398" w:type="dxa"/>
          </w:tcPr>
          <w:p w14:paraId="11F0D996" w14:textId="77777777" w:rsidR="0051454B" w:rsidRDefault="00FF0F87">
            <w:pPr>
              <w:pStyle w:val="TableParagraph"/>
              <w:spacing w:line="240" w:lineRule="auto"/>
              <w:ind w:right="401"/>
              <w:rPr>
                <w:sz w:val="24"/>
              </w:rPr>
            </w:pPr>
            <w:r>
              <w:rPr>
                <w:sz w:val="24"/>
              </w:rPr>
              <w:t xml:space="preserve">Caerphilly, Blaenau Gwent, Monmouth, </w:t>
            </w:r>
            <w:proofErr w:type="gramStart"/>
            <w:r>
              <w:rPr>
                <w:sz w:val="24"/>
              </w:rPr>
              <w:t>Newport</w:t>
            </w:r>
            <w:proofErr w:type="gramEnd"/>
            <w:r>
              <w:rPr>
                <w:sz w:val="24"/>
              </w:rPr>
              <w:t xml:space="preserve"> and Torfaen</w:t>
            </w:r>
          </w:p>
        </w:tc>
        <w:tc>
          <w:tcPr>
            <w:tcW w:w="3344" w:type="dxa"/>
            <w:tcBorders>
              <w:right w:val="single" w:sz="6" w:space="0" w:color="000000"/>
            </w:tcBorders>
          </w:tcPr>
          <w:p w14:paraId="11F0D997" w14:textId="2249BAB5" w:rsidR="0051454B" w:rsidRDefault="00FF3DBD">
            <w:pPr>
              <w:pStyle w:val="TableParagraph"/>
              <w:spacing w:line="240" w:lineRule="auto"/>
              <w:ind w:right="137"/>
              <w:rPr>
                <w:sz w:val="24"/>
              </w:rPr>
            </w:pPr>
            <w:r w:rsidRPr="00FF3DBD">
              <w:t>https://www.gwentsafeguarding.org.uk/</w:t>
            </w:r>
          </w:p>
        </w:tc>
      </w:tr>
      <w:tr w:rsidR="00D04CB6" w14:paraId="1792566A" w14:textId="77777777">
        <w:trPr>
          <w:trHeight w:val="877"/>
        </w:trPr>
        <w:tc>
          <w:tcPr>
            <w:tcW w:w="2943" w:type="dxa"/>
          </w:tcPr>
          <w:p w14:paraId="6BC425B2" w14:textId="1C0910A2" w:rsidR="00D04CB6" w:rsidRDefault="00452C19">
            <w:pPr>
              <w:pStyle w:val="TableParagraph"/>
              <w:spacing w:line="240" w:lineRule="auto"/>
              <w:ind w:right="383"/>
              <w:rPr>
                <w:sz w:val="24"/>
              </w:rPr>
            </w:pPr>
            <w:r w:rsidRPr="00452C19">
              <w:rPr>
                <w:sz w:val="24"/>
              </w:rPr>
              <w:t>Cwm Taf Morgannwg Safeguarding Adults Board</w:t>
            </w:r>
          </w:p>
        </w:tc>
        <w:tc>
          <w:tcPr>
            <w:tcW w:w="4398" w:type="dxa"/>
          </w:tcPr>
          <w:p w14:paraId="5EE707B0" w14:textId="07ACA2C4" w:rsidR="00D04CB6" w:rsidRDefault="00306D79">
            <w:pPr>
              <w:pStyle w:val="TableParagraph"/>
              <w:spacing w:line="240" w:lineRule="auto"/>
              <w:ind w:right="401"/>
              <w:rPr>
                <w:sz w:val="24"/>
              </w:rPr>
            </w:pPr>
            <w:r>
              <w:rPr>
                <w:sz w:val="24"/>
              </w:rPr>
              <w:t>Rhondda Cynon Taf</w:t>
            </w:r>
            <w:r w:rsidR="00F31FC2">
              <w:rPr>
                <w:sz w:val="24"/>
              </w:rPr>
              <w:t xml:space="preserve">, Merthyr Tydfil, Bridgend </w:t>
            </w:r>
          </w:p>
        </w:tc>
        <w:tc>
          <w:tcPr>
            <w:tcW w:w="3344" w:type="dxa"/>
            <w:tcBorders>
              <w:right w:val="single" w:sz="6" w:space="0" w:color="000000"/>
            </w:tcBorders>
          </w:tcPr>
          <w:p w14:paraId="601EC5AD" w14:textId="475C8908" w:rsidR="00D04CB6" w:rsidRDefault="00F31FC2" w:rsidP="00B23009">
            <w:pPr>
              <w:pStyle w:val="TableParagraph"/>
              <w:tabs>
                <w:tab w:val="left" w:pos="1100"/>
              </w:tabs>
              <w:spacing w:line="240" w:lineRule="auto"/>
              <w:ind w:right="137"/>
            </w:pPr>
            <w:r w:rsidRPr="00F31FC2">
              <w:t>https://www.cwmtafmorgannwgsafeguardingboard.co.uk/En/Adults/Adults.aspx</w:t>
            </w:r>
          </w:p>
        </w:tc>
      </w:tr>
      <w:tr w:rsidR="00D04CB6" w14:paraId="3D0373AD" w14:textId="77777777">
        <w:trPr>
          <w:trHeight w:val="877"/>
        </w:trPr>
        <w:tc>
          <w:tcPr>
            <w:tcW w:w="2943" w:type="dxa"/>
          </w:tcPr>
          <w:p w14:paraId="42292EF4" w14:textId="10375046" w:rsidR="00D04CB6" w:rsidRDefault="00C600A1">
            <w:pPr>
              <w:pStyle w:val="TableParagraph"/>
              <w:spacing w:line="240" w:lineRule="auto"/>
              <w:ind w:right="383"/>
              <w:rPr>
                <w:sz w:val="24"/>
              </w:rPr>
            </w:pPr>
            <w:r w:rsidRPr="00C600A1">
              <w:rPr>
                <w:sz w:val="24"/>
              </w:rPr>
              <w:t>West Glamorgan Safeguarding Board</w:t>
            </w:r>
          </w:p>
        </w:tc>
        <w:tc>
          <w:tcPr>
            <w:tcW w:w="4398" w:type="dxa"/>
          </w:tcPr>
          <w:p w14:paraId="40FB2EB7" w14:textId="3A8FFA43" w:rsidR="00D04CB6" w:rsidRDefault="00C66B5F">
            <w:pPr>
              <w:pStyle w:val="TableParagraph"/>
              <w:spacing w:line="240" w:lineRule="auto"/>
              <w:ind w:right="401"/>
              <w:rPr>
                <w:sz w:val="24"/>
              </w:rPr>
            </w:pPr>
            <w:r>
              <w:rPr>
                <w:sz w:val="24"/>
              </w:rPr>
              <w:t xml:space="preserve">Swansea, </w:t>
            </w:r>
            <w:proofErr w:type="gramStart"/>
            <w:r>
              <w:rPr>
                <w:sz w:val="24"/>
              </w:rPr>
              <w:t>Neath</w:t>
            </w:r>
            <w:proofErr w:type="gramEnd"/>
            <w:r>
              <w:rPr>
                <w:sz w:val="24"/>
              </w:rPr>
              <w:t xml:space="preserve"> and Port </w:t>
            </w:r>
            <w:proofErr w:type="spellStart"/>
            <w:r>
              <w:rPr>
                <w:sz w:val="24"/>
              </w:rPr>
              <w:t>Talbort</w:t>
            </w:r>
            <w:proofErr w:type="spellEnd"/>
          </w:p>
        </w:tc>
        <w:tc>
          <w:tcPr>
            <w:tcW w:w="3344" w:type="dxa"/>
            <w:tcBorders>
              <w:right w:val="single" w:sz="6" w:space="0" w:color="000000"/>
            </w:tcBorders>
          </w:tcPr>
          <w:p w14:paraId="7F3C07C8" w14:textId="55B140F9" w:rsidR="00D04CB6" w:rsidRDefault="00267426">
            <w:pPr>
              <w:pStyle w:val="TableParagraph"/>
              <w:spacing w:line="240" w:lineRule="auto"/>
              <w:ind w:right="137"/>
            </w:pPr>
            <w:r w:rsidRPr="00267426">
              <w:t>http://www.wgsb.wales/?lang=en-gb</w:t>
            </w:r>
          </w:p>
        </w:tc>
      </w:tr>
    </w:tbl>
    <w:p w14:paraId="11F0D999" w14:textId="77777777" w:rsidR="0051454B" w:rsidRDefault="0051454B">
      <w:pPr>
        <w:pStyle w:val="BodyText"/>
        <w:spacing w:before="8"/>
        <w:rPr>
          <w:sz w:val="27"/>
        </w:rPr>
      </w:pPr>
    </w:p>
    <w:p w14:paraId="11F0D99A" w14:textId="018C66F5" w:rsidR="0051454B" w:rsidRDefault="00FF0F87">
      <w:pPr>
        <w:pStyle w:val="BodyText"/>
        <w:spacing w:line="276" w:lineRule="auto"/>
        <w:ind w:left="220" w:right="4276"/>
      </w:pPr>
      <w:r>
        <w:t xml:space="preserve">For general information regarding Adult Protection Procedures see </w:t>
      </w:r>
      <w:r w:rsidR="008947B6">
        <w:rPr>
          <w:color w:val="0000FF"/>
          <w:u w:val="single" w:color="0000FF"/>
        </w:rPr>
        <w:t xml:space="preserve"> </w:t>
      </w:r>
      <w:hyperlink r:id="rId29" w:anchor=":~:text=Report%20a%20safeguarding%20concern%20about%20a%20person%20aged%20over%2018,or%20community%2C%20please%20call%20101.&amp;text=Services%20and%20social%20settings%20that,the%20same%20way%20as%20usual" w:history="1">
        <w:r w:rsidR="00F70EF7">
          <w:rPr>
            <w:rStyle w:val="Hyperlink"/>
          </w:rPr>
          <w:t>Report a safeguarding concern about a person aged over 18 years</w:t>
        </w:r>
      </w:hyperlink>
      <w:r w:rsidR="00F70EF7" w:rsidRPr="00F70EF7">
        <w:rPr>
          <w:color w:val="0000FF"/>
          <w:u w:val="single" w:color="0000FF"/>
        </w:rPr>
        <w:t>.</w:t>
      </w:r>
      <w:r w:rsidR="00F70EF7">
        <w:rPr>
          <w:color w:val="0000FF"/>
          <w:u w:val="single" w:color="0000FF"/>
        </w:rPr>
        <w:t xml:space="preserve"> </w:t>
      </w:r>
    </w:p>
    <w:p w14:paraId="11F0D99B" w14:textId="77777777" w:rsidR="0051454B" w:rsidRDefault="0051454B">
      <w:pPr>
        <w:pStyle w:val="BodyText"/>
        <w:rPr>
          <w:sz w:val="21"/>
        </w:rPr>
      </w:pPr>
    </w:p>
    <w:p w14:paraId="11F0D99C" w14:textId="77777777" w:rsidR="0051454B" w:rsidRDefault="00FF0F87">
      <w:pPr>
        <w:pStyle w:val="Heading5"/>
        <w:numPr>
          <w:ilvl w:val="1"/>
          <w:numId w:val="2"/>
        </w:numPr>
        <w:tabs>
          <w:tab w:val="left" w:pos="940"/>
          <w:tab w:val="left" w:pos="941"/>
        </w:tabs>
        <w:spacing w:before="51"/>
      </w:pPr>
      <w:r>
        <w:t>Whistle Blowing/Provision of Information relating to</w:t>
      </w:r>
      <w:r>
        <w:rPr>
          <w:spacing w:val="-3"/>
        </w:rPr>
        <w:t xml:space="preserve"> </w:t>
      </w:r>
      <w:r>
        <w:t>‘colleagues’</w:t>
      </w:r>
    </w:p>
    <w:p w14:paraId="11F0D99D" w14:textId="77777777" w:rsidR="0051454B" w:rsidRDefault="00FF0F87">
      <w:pPr>
        <w:pStyle w:val="BodyText"/>
        <w:spacing w:line="278" w:lineRule="auto"/>
        <w:ind w:left="220" w:right="1047"/>
      </w:pPr>
      <w:r>
        <w:t xml:space="preserve">DSW have a procedure which enables staff and </w:t>
      </w:r>
      <w:r>
        <w:t>volunteers to share, in confidence with a designated person, concerns they may have about a colleague’s behaviour (see Appendix A4.10).</w:t>
      </w:r>
    </w:p>
    <w:p w14:paraId="11F0D99E" w14:textId="77777777" w:rsidR="0051454B" w:rsidRDefault="0051454B">
      <w:pPr>
        <w:pStyle w:val="BodyText"/>
        <w:spacing w:before="2"/>
        <w:rPr>
          <w:sz w:val="27"/>
        </w:rPr>
      </w:pPr>
    </w:p>
    <w:p w14:paraId="11F0D99F" w14:textId="77777777" w:rsidR="0051454B" w:rsidRDefault="00FF0F87">
      <w:pPr>
        <w:pStyle w:val="BodyText"/>
        <w:spacing w:line="276" w:lineRule="auto"/>
        <w:ind w:left="220"/>
      </w:pPr>
      <w:r>
        <w:t>This may be behaviour linked to the abuse of adults at risk or behaviour that pushes boundaries beyond acceptable limit</w:t>
      </w:r>
      <w:r>
        <w:t>s. If this is consistently ignored a culture may develop within an organisation whereby staff adults and young people are ‘silenced’. DSW is fully supportive of Whistle Blowing/Provision of</w:t>
      </w:r>
    </w:p>
    <w:p w14:paraId="11F0D9A0" w14:textId="77777777" w:rsidR="0051454B" w:rsidRDefault="00FF0F87">
      <w:pPr>
        <w:pStyle w:val="BodyText"/>
        <w:spacing w:line="293" w:lineRule="exact"/>
        <w:ind w:left="220"/>
      </w:pPr>
      <w:r>
        <w:t>information relating to ‘colleagues’ for the sake of an individual</w:t>
      </w:r>
      <w:r>
        <w:t>’s safety, and will provide support and</w:t>
      </w:r>
    </w:p>
    <w:p w14:paraId="11F0D9A1" w14:textId="77777777" w:rsidR="0051454B" w:rsidRDefault="00FF0F87">
      <w:pPr>
        <w:pStyle w:val="BodyText"/>
        <w:spacing w:before="45"/>
        <w:ind w:left="220"/>
      </w:pPr>
      <w:r>
        <w:t>protect the identity of the individual/s who ‘whistle blow’.</w:t>
      </w:r>
    </w:p>
    <w:p w14:paraId="11F0D9A2" w14:textId="77777777" w:rsidR="0051454B" w:rsidRDefault="0051454B">
      <w:pPr>
        <w:pStyle w:val="BodyText"/>
        <w:spacing w:before="3"/>
        <w:rPr>
          <w:sz w:val="31"/>
        </w:rPr>
      </w:pPr>
    </w:p>
    <w:p w14:paraId="11F0D9A3" w14:textId="4D5D4BBB" w:rsidR="0051454B" w:rsidRDefault="00FF0F87">
      <w:pPr>
        <w:pStyle w:val="BodyText"/>
        <w:spacing w:line="276" w:lineRule="auto"/>
        <w:ind w:left="220" w:right="344"/>
      </w:pPr>
      <w:r>
        <w:t xml:space="preserve">Whilst it is difficult to express concerns about colleagues, it is important that these concerns are communicated to the designated person. All staff and </w:t>
      </w:r>
      <w:r>
        <w:t xml:space="preserve">volunteers will be encouraged to talk to the DSW Lead </w:t>
      </w:r>
      <w:r w:rsidR="00F269B5">
        <w:t>Safeguarding/</w:t>
      </w:r>
      <w:r>
        <w:t>Welfare Officer if they become aware of anything that makes them feel uncomfortable.</w:t>
      </w:r>
    </w:p>
    <w:p w14:paraId="11F0D9A4" w14:textId="77777777" w:rsidR="0051454B" w:rsidRDefault="0051454B">
      <w:pPr>
        <w:spacing w:line="276" w:lineRule="auto"/>
        <w:sectPr w:rsidR="0051454B">
          <w:pgSz w:w="11910" w:h="16840"/>
          <w:pgMar w:top="660" w:right="380" w:bottom="1160" w:left="500" w:header="0" w:footer="899" w:gutter="0"/>
          <w:cols w:space="720"/>
        </w:sectPr>
      </w:pPr>
    </w:p>
    <w:p w14:paraId="11F0D9A5" w14:textId="77777777" w:rsidR="0051454B" w:rsidRDefault="00FF0F87">
      <w:pPr>
        <w:pStyle w:val="ListParagraph"/>
        <w:numPr>
          <w:ilvl w:val="1"/>
          <w:numId w:val="2"/>
        </w:numPr>
        <w:tabs>
          <w:tab w:val="left" w:pos="940"/>
          <w:tab w:val="left" w:pos="941"/>
        </w:tabs>
        <w:spacing w:before="41"/>
        <w:rPr>
          <w:sz w:val="24"/>
        </w:rPr>
      </w:pPr>
      <w:r>
        <w:rPr>
          <w:b/>
          <w:sz w:val="24"/>
        </w:rPr>
        <w:lastRenderedPageBreak/>
        <w:t xml:space="preserve">Concerns outside the immediate Sporting Environment </w:t>
      </w:r>
      <w:r>
        <w:rPr>
          <w:sz w:val="24"/>
        </w:rPr>
        <w:t>(</w:t>
      </w:r>
      <w:proofErr w:type="gramStart"/>
      <w:r>
        <w:rPr>
          <w:sz w:val="24"/>
        </w:rPr>
        <w:t>e.g.</w:t>
      </w:r>
      <w:proofErr w:type="gramEnd"/>
      <w:r>
        <w:rPr>
          <w:sz w:val="24"/>
        </w:rPr>
        <w:t xml:space="preserve"> a parent or</w:t>
      </w:r>
      <w:r>
        <w:rPr>
          <w:spacing w:val="-5"/>
          <w:sz w:val="24"/>
        </w:rPr>
        <w:t xml:space="preserve"> </w:t>
      </w:r>
      <w:r>
        <w:rPr>
          <w:sz w:val="24"/>
        </w:rPr>
        <w:t>carer)</w:t>
      </w:r>
    </w:p>
    <w:p w14:paraId="11F0D9A6" w14:textId="0C7D8DEB" w:rsidR="0051454B" w:rsidRDefault="00FF0F87">
      <w:pPr>
        <w:pStyle w:val="BodyText"/>
        <w:spacing w:line="276" w:lineRule="auto"/>
        <w:ind w:left="220" w:right="397"/>
      </w:pPr>
      <w:r>
        <w:t xml:space="preserve">It is vital that any concerns regarding adults at risk are passed on to agencies who can effectively intervene and assist. </w:t>
      </w:r>
      <w:proofErr w:type="gramStart"/>
      <w:r>
        <w:t>Therefore</w:t>
      </w:r>
      <w:proofErr w:type="gramEnd"/>
      <w:r>
        <w:t xml:space="preserve"> even if the concerns/allegations relate to a s</w:t>
      </w:r>
      <w:r>
        <w:t xml:space="preserve">ituation outside of the immediate sporting environment, report your concerns to the DSW Lead </w:t>
      </w:r>
      <w:proofErr w:type="spellStart"/>
      <w:r w:rsidR="00B37D3E">
        <w:t>Safe</w:t>
      </w:r>
      <w:r w:rsidR="00B15257">
        <w:t>gurading</w:t>
      </w:r>
      <w:proofErr w:type="spellEnd"/>
      <w:r w:rsidR="00B15257">
        <w:t>/</w:t>
      </w:r>
      <w:r>
        <w:t xml:space="preserve">Welfare Officer (see Appendix A4.1). If the DSW Lead </w:t>
      </w:r>
      <w:r w:rsidR="00B15257">
        <w:t>Safeguarding/</w:t>
      </w:r>
      <w:r>
        <w:t>Welfare Officer is not available, the person being told or observing the potential a</w:t>
      </w:r>
      <w:r>
        <w:t>buse should contact the DSW</w:t>
      </w:r>
      <w:r w:rsidR="00B15257">
        <w:t>CEO</w:t>
      </w:r>
      <w:r>
        <w:t>, their local social services department or the police immediately. The DSW Lead</w:t>
      </w:r>
      <w:r w:rsidR="00564726">
        <w:t xml:space="preserve"> Safeguarding/Welfare Officer</w:t>
      </w:r>
      <w:r>
        <w:t xml:space="preserve"> or </w:t>
      </w:r>
      <w:proofErr w:type="gramStart"/>
      <w:r w:rsidR="009A2D36">
        <w:t>CEO</w:t>
      </w:r>
      <w:r>
        <w:t>(</w:t>
      </w:r>
      <w:proofErr w:type="gramEnd"/>
      <w:r>
        <w:t>whichever individual receives the referral) will com</w:t>
      </w:r>
      <w:r>
        <w:t xml:space="preserve">plete a DSW Lead </w:t>
      </w:r>
      <w:r w:rsidR="00FD1248">
        <w:t>Safeguarding/</w:t>
      </w:r>
      <w:r>
        <w:t>Welfare Officer Referral Form which will record all information received, and action taken regarding the case.</w:t>
      </w:r>
    </w:p>
    <w:p w14:paraId="11F0D9A7" w14:textId="77777777" w:rsidR="0051454B" w:rsidRDefault="0051454B">
      <w:pPr>
        <w:pStyle w:val="BodyText"/>
        <w:spacing w:before="6"/>
        <w:rPr>
          <w:sz w:val="27"/>
        </w:rPr>
      </w:pPr>
    </w:p>
    <w:p w14:paraId="11F0D9A8" w14:textId="47BA2F89" w:rsidR="0051454B" w:rsidRDefault="00FF0F87">
      <w:pPr>
        <w:pStyle w:val="BodyText"/>
        <w:spacing w:line="276" w:lineRule="auto"/>
        <w:ind w:left="220" w:right="301"/>
      </w:pPr>
      <w:r>
        <w:t xml:space="preserve">The DSW Lead </w:t>
      </w:r>
      <w:r w:rsidR="00FD1248">
        <w:t>Safeguarding/</w:t>
      </w:r>
      <w:r>
        <w:t xml:space="preserve">Welfare Officer will inform the DSW Internal Independent Verifier, who will convene the </w:t>
      </w:r>
      <w:r>
        <w:t xml:space="preserve">DSW Case Management Panel, and report the issue to them. The DSW Case Management Panel will determine </w:t>
      </w:r>
      <w:proofErr w:type="gramStart"/>
      <w:r>
        <w:t>whether or not</w:t>
      </w:r>
      <w:proofErr w:type="gramEnd"/>
      <w:r>
        <w:t xml:space="preserve"> the person/s involved in the incident plays a role in the organisation and act accordingly (see Appendix A4.11). The DSW Lead</w:t>
      </w:r>
      <w:r w:rsidR="00FD1248">
        <w:t xml:space="preserve"> Safeguarding/Welfare Officer</w:t>
      </w:r>
      <w:r>
        <w:t xml:space="preserve"> or </w:t>
      </w:r>
      <w:proofErr w:type="spellStart"/>
      <w:r w:rsidR="00FD1248">
        <w:t>CEO</w:t>
      </w:r>
      <w:r>
        <w:t>will</w:t>
      </w:r>
      <w:proofErr w:type="spellEnd"/>
      <w:r>
        <w:t xml:space="preserve"> submit all information to the DSW Internal Independent Verifier regarding the case, and will complete a DSW Safeguarding Panel Referral Form (see Appendix A4.13).</w:t>
      </w:r>
    </w:p>
    <w:p w14:paraId="11F0D9A9" w14:textId="77777777" w:rsidR="0051454B" w:rsidRDefault="0051454B">
      <w:pPr>
        <w:pStyle w:val="BodyText"/>
        <w:spacing w:before="9"/>
        <w:rPr>
          <w:sz w:val="27"/>
        </w:rPr>
      </w:pPr>
    </w:p>
    <w:p w14:paraId="11F0D9AA" w14:textId="77777777" w:rsidR="0051454B" w:rsidRDefault="00FF0F87">
      <w:pPr>
        <w:pStyle w:val="Heading5"/>
        <w:numPr>
          <w:ilvl w:val="1"/>
          <w:numId w:val="2"/>
        </w:numPr>
        <w:tabs>
          <w:tab w:val="left" w:pos="940"/>
          <w:tab w:val="left" w:pos="941"/>
        </w:tabs>
      </w:pPr>
      <w:r>
        <w:t>Concerns about</w:t>
      </w:r>
      <w:r>
        <w:rPr>
          <w:spacing w:val="-2"/>
        </w:rPr>
        <w:t xml:space="preserve"> </w:t>
      </w:r>
      <w:r>
        <w:t>e-safety</w:t>
      </w:r>
    </w:p>
    <w:p w14:paraId="11F0D9AB" w14:textId="77777777" w:rsidR="0051454B" w:rsidRDefault="00FF0F87">
      <w:pPr>
        <w:pStyle w:val="BodyText"/>
        <w:ind w:left="220" w:right="301"/>
      </w:pPr>
      <w:r>
        <w:t xml:space="preserve">If you have </w:t>
      </w:r>
      <w:r>
        <w:t>concerns about the safety of an adult at risk because of their use of social media or information technology, or you believe that a DSW member is using social media or information technology inappropriately then complete the e-safety Incident Report Form (</w:t>
      </w:r>
      <w:r>
        <w:t>Appendix A4.15), and follow the processes identified in Appendix A4.16.</w:t>
      </w:r>
    </w:p>
    <w:p w14:paraId="11F0D9AC" w14:textId="77777777" w:rsidR="0051454B" w:rsidRDefault="0051454B">
      <w:pPr>
        <w:pStyle w:val="BodyText"/>
        <w:spacing w:before="4"/>
        <w:rPr>
          <w:sz w:val="25"/>
        </w:rPr>
      </w:pPr>
    </w:p>
    <w:p w14:paraId="11F0D9AD" w14:textId="77777777" w:rsidR="0051454B" w:rsidRDefault="00FF0F87">
      <w:pPr>
        <w:pStyle w:val="Heading5"/>
        <w:numPr>
          <w:ilvl w:val="1"/>
          <w:numId w:val="2"/>
        </w:numPr>
        <w:tabs>
          <w:tab w:val="left" w:pos="940"/>
          <w:tab w:val="left" w:pos="941"/>
        </w:tabs>
      </w:pPr>
      <w:r>
        <w:t>Confidentiality</w:t>
      </w:r>
    </w:p>
    <w:p w14:paraId="11F0D9AE" w14:textId="77777777" w:rsidR="0051454B" w:rsidRDefault="00FF0F87">
      <w:pPr>
        <w:pStyle w:val="BodyText"/>
        <w:spacing w:line="278" w:lineRule="auto"/>
        <w:ind w:left="220" w:right="344"/>
      </w:pPr>
      <w:r>
        <w:t xml:space="preserve">Every effort should be made to ensure that confidentiality is maintained for all concerned. Information should be handled and disseminated on a </w:t>
      </w:r>
      <w:proofErr w:type="gramStart"/>
      <w:r>
        <w:t>need to know</w:t>
      </w:r>
      <w:proofErr w:type="gramEnd"/>
      <w:r>
        <w:t xml:space="preserve"> basis only. This includes the following people:</w:t>
      </w:r>
    </w:p>
    <w:p w14:paraId="11F0D9AF" w14:textId="77777777" w:rsidR="0051454B" w:rsidRDefault="0051454B">
      <w:pPr>
        <w:pStyle w:val="BodyText"/>
        <w:rPr>
          <w:sz w:val="27"/>
        </w:rPr>
      </w:pPr>
    </w:p>
    <w:p w14:paraId="11F0D9B0" w14:textId="632D5678" w:rsidR="0051454B" w:rsidRDefault="00FF0F87">
      <w:pPr>
        <w:pStyle w:val="ListParagraph"/>
        <w:numPr>
          <w:ilvl w:val="0"/>
          <w:numId w:val="10"/>
        </w:numPr>
        <w:tabs>
          <w:tab w:val="left" w:pos="579"/>
          <w:tab w:val="left" w:pos="580"/>
        </w:tabs>
        <w:ind w:left="580" w:hanging="360"/>
        <w:rPr>
          <w:sz w:val="24"/>
        </w:rPr>
      </w:pPr>
      <w:r>
        <w:rPr>
          <w:sz w:val="24"/>
        </w:rPr>
        <w:t xml:space="preserve">The DSW Lead </w:t>
      </w:r>
      <w:r w:rsidR="00564726">
        <w:rPr>
          <w:sz w:val="24"/>
        </w:rPr>
        <w:t>Safe</w:t>
      </w:r>
      <w:r w:rsidR="00D209F6">
        <w:rPr>
          <w:sz w:val="24"/>
        </w:rPr>
        <w:t>g</w:t>
      </w:r>
      <w:r w:rsidR="00564726">
        <w:rPr>
          <w:sz w:val="24"/>
        </w:rPr>
        <w:t>uarding/</w:t>
      </w:r>
      <w:r>
        <w:rPr>
          <w:sz w:val="24"/>
        </w:rPr>
        <w:t xml:space="preserve">Welfare Officer, or </w:t>
      </w:r>
      <w:r w:rsidR="00564726">
        <w:rPr>
          <w:sz w:val="24"/>
        </w:rPr>
        <w:t>CEO</w:t>
      </w:r>
    </w:p>
    <w:p w14:paraId="11F0D9B1" w14:textId="77777777" w:rsidR="0051454B" w:rsidRDefault="00FF0F87">
      <w:pPr>
        <w:pStyle w:val="ListParagraph"/>
        <w:numPr>
          <w:ilvl w:val="0"/>
          <w:numId w:val="10"/>
        </w:numPr>
        <w:tabs>
          <w:tab w:val="left" w:pos="579"/>
          <w:tab w:val="left" w:pos="580"/>
        </w:tabs>
        <w:spacing w:before="2" w:line="305" w:lineRule="exact"/>
        <w:ind w:left="580" w:hanging="360"/>
        <w:rPr>
          <w:sz w:val="24"/>
        </w:rPr>
      </w:pPr>
      <w:r>
        <w:rPr>
          <w:sz w:val="24"/>
        </w:rPr>
        <w:t>The person making the</w:t>
      </w:r>
      <w:r>
        <w:rPr>
          <w:spacing w:val="-2"/>
          <w:sz w:val="24"/>
        </w:rPr>
        <w:t xml:space="preserve"> </w:t>
      </w:r>
      <w:r>
        <w:rPr>
          <w:sz w:val="24"/>
        </w:rPr>
        <w:t>allegation</w:t>
      </w:r>
    </w:p>
    <w:p w14:paraId="11F0D9B2" w14:textId="77777777" w:rsidR="0051454B" w:rsidRDefault="00FF0F87">
      <w:pPr>
        <w:pStyle w:val="ListParagraph"/>
        <w:numPr>
          <w:ilvl w:val="0"/>
          <w:numId w:val="10"/>
        </w:numPr>
        <w:tabs>
          <w:tab w:val="left" w:pos="579"/>
          <w:tab w:val="left" w:pos="580"/>
        </w:tabs>
        <w:spacing w:line="305" w:lineRule="exact"/>
        <w:ind w:left="580" w:hanging="360"/>
        <w:rPr>
          <w:sz w:val="24"/>
        </w:rPr>
      </w:pPr>
      <w:r>
        <w:rPr>
          <w:sz w:val="24"/>
        </w:rPr>
        <w:t>Adult Care Services and/or Social</w:t>
      </w:r>
      <w:r>
        <w:rPr>
          <w:spacing w:val="4"/>
          <w:sz w:val="24"/>
        </w:rPr>
        <w:t xml:space="preserve"> </w:t>
      </w:r>
      <w:r>
        <w:rPr>
          <w:sz w:val="24"/>
        </w:rPr>
        <w:t>Services</w:t>
      </w:r>
    </w:p>
    <w:p w14:paraId="11F0D9B3" w14:textId="77777777" w:rsidR="0051454B" w:rsidRDefault="00FF0F87">
      <w:pPr>
        <w:pStyle w:val="ListParagraph"/>
        <w:numPr>
          <w:ilvl w:val="0"/>
          <w:numId w:val="10"/>
        </w:numPr>
        <w:tabs>
          <w:tab w:val="left" w:pos="579"/>
          <w:tab w:val="left" w:pos="580"/>
        </w:tabs>
        <w:spacing w:before="1" w:line="305" w:lineRule="exact"/>
        <w:ind w:left="580" w:hanging="360"/>
        <w:rPr>
          <w:sz w:val="24"/>
        </w:rPr>
      </w:pPr>
      <w:r>
        <w:rPr>
          <w:sz w:val="24"/>
        </w:rPr>
        <w:t>The Police (if involved)</w:t>
      </w:r>
    </w:p>
    <w:p w14:paraId="11F0D9B4" w14:textId="77777777" w:rsidR="0051454B" w:rsidRDefault="00FF0F87">
      <w:pPr>
        <w:pStyle w:val="ListParagraph"/>
        <w:numPr>
          <w:ilvl w:val="0"/>
          <w:numId w:val="10"/>
        </w:numPr>
        <w:tabs>
          <w:tab w:val="left" w:pos="579"/>
          <w:tab w:val="left" w:pos="580"/>
        </w:tabs>
        <w:spacing w:line="305" w:lineRule="exact"/>
        <w:ind w:left="580" w:hanging="360"/>
        <w:rPr>
          <w:sz w:val="24"/>
        </w:rPr>
      </w:pPr>
      <w:r>
        <w:rPr>
          <w:sz w:val="24"/>
        </w:rPr>
        <w:t>The alleged abuser (and p</w:t>
      </w:r>
      <w:r>
        <w:rPr>
          <w:sz w:val="24"/>
        </w:rPr>
        <w:t>arents if</w:t>
      </w:r>
      <w:r>
        <w:rPr>
          <w:spacing w:val="2"/>
          <w:sz w:val="24"/>
        </w:rPr>
        <w:t xml:space="preserve"> </w:t>
      </w:r>
      <w:r>
        <w:rPr>
          <w:sz w:val="24"/>
        </w:rPr>
        <w:t>appropriate)</w:t>
      </w:r>
    </w:p>
    <w:p w14:paraId="11F0D9B5" w14:textId="77777777" w:rsidR="0051454B" w:rsidRDefault="0051454B">
      <w:pPr>
        <w:pStyle w:val="BodyText"/>
        <w:spacing w:before="9"/>
        <w:rPr>
          <w:sz w:val="27"/>
        </w:rPr>
      </w:pPr>
    </w:p>
    <w:p w14:paraId="11F0D9B6" w14:textId="77777777" w:rsidR="0051454B" w:rsidRDefault="00FF0F87">
      <w:pPr>
        <w:pStyle w:val="Heading5"/>
        <w:ind w:left="220" w:firstLine="0"/>
      </w:pPr>
      <w:r>
        <w:t>Seek Adult or Social Services advice on who should approach the alleged abuser.</w:t>
      </w:r>
    </w:p>
    <w:p w14:paraId="11F0D9B7" w14:textId="77777777" w:rsidR="0051454B" w:rsidRDefault="0051454B">
      <w:pPr>
        <w:pStyle w:val="BodyText"/>
        <w:spacing w:before="3"/>
        <w:rPr>
          <w:b/>
          <w:sz w:val="31"/>
        </w:rPr>
      </w:pPr>
    </w:p>
    <w:p w14:paraId="11F0D9B8" w14:textId="77777777" w:rsidR="0051454B" w:rsidRDefault="00FF0F87">
      <w:pPr>
        <w:pStyle w:val="BodyText"/>
        <w:spacing w:line="276" w:lineRule="auto"/>
        <w:ind w:left="220" w:right="522"/>
      </w:pPr>
      <w:r>
        <w:t xml:space="preserve">All information is stored in a secure place, a locked filing cabinet or a password protected electronic area, with access limited to </w:t>
      </w:r>
      <w:r>
        <w:t>designated people, in line with data protection laws (see Appendix A4.12 for guidance about how DSW store any Welfare case or referral information).</w:t>
      </w:r>
    </w:p>
    <w:p w14:paraId="11F0D9B9" w14:textId="77777777" w:rsidR="0051454B" w:rsidRDefault="0051454B">
      <w:pPr>
        <w:pStyle w:val="BodyText"/>
        <w:spacing w:before="6"/>
        <w:rPr>
          <w:sz w:val="27"/>
        </w:rPr>
      </w:pPr>
    </w:p>
    <w:p w14:paraId="11F0D9BA" w14:textId="77777777" w:rsidR="0051454B" w:rsidRDefault="00FF0F87">
      <w:pPr>
        <w:pStyle w:val="ListParagraph"/>
        <w:numPr>
          <w:ilvl w:val="1"/>
          <w:numId w:val="2"/>
        </w:numPr>
        <w:tabs>
          <w:tab w:val="left" w:pos="940"/>
          <w:tab w:val="left" w:pos="941"/>
        </w:tabs>
        <w:ind w:right="705"/>
        <w:rPr>
          <w:sz w:val="24"/>
        </w:rPr>
      </w:pPr>
      <w:r>
        <w:rPr>
          <w:b/>
          <w:sz w:val="24"/>
        </w:rPr>
        <w:t xml:space="preserve">Internal Inquiries and Suspension </w:t>
      </w:r>
      <w:r>
        <w:rPr>
          <w:sz w:val="24"/>
        </w:rPr>
        <w:t xml:space="preserve">(see Appendix A4.5 (DSW employee) </w:t>
      </w:r>
      <w:r>
        <w:rPr>
          <w:b/>
          <w:sz w:val="24"/>
        </w:rPr>
        <w:t xml:space="preserve">OR </w:t>
      </w:r>
      <w:r>
        <w:rPr>
          <w:sz w:val="24"/>
        </w:rPr>
        <w:t>Appendix A4.6 (DSW Athlete)</w:t>
      </w:r>
    </w:p>
    <w:p w14:paraId="11F0D9BB" w14:textId="5D5B1F6B" w:rsidR="0051454B" w:rsidRDefault="00FF0F87">
      <w:pPr>
        <w:pStyle w:val="BodyText"/>
        <w:spacing w:line="276" w:lineRule="auto"/>
        <w:ind w:left="220" w:right="339"/>
      </w:pPr>
      <w:r>
        <w:t>The DSW</w:t>
      </w:r>
      <w:r>
        <w:t xml:space="preserve"> Lead </w:t>
      </w:r>
      <w:r w:rsidR="00D15CAC">
        <w:t>Safeguarding/</w:t>
      </w:r>
      <w:r>
        <w:t xml:space="preserve">Welfare Officer in conjunction with the DSW </w:t>
      </w:r>
      <w:proofErr w:type="spellStart"/>
      <w:r w:rsidR="00D15CAC">
        <w:t>CEO</w:t>
      </w:r>
      <w:r>
        <w:t>and</w:t>
      </w:r>
      <w:proofErr w:type="spellEnd"/>
      <w:r>
        <w:t xml:space="preserve"> the Internal Independent Verifier will make an immediate decision about whether the individual about whom the concern was </w:t>
      </w:r>
      <w:proofErr w:type="gramStart"/>
      <w:r>
        <w:t>raised</w:t>
      </w:r>
      <w:proofErr w:type="gramEnd"/>
      <w:r>
        <w:t xml:space="preserve"> or the referral or disclos</w:t>
      </w:r>
      <w:r>
        <w:t>ure identified should be temporarily suspended pending further</w:t>
      </w:r>
      <w:r>
        <w:rPr>
          <w:spacing w:val="-2"/>
        </w:rPr>
        <w:t xml:space="preserve"> </w:t>
      </w:r>
      <w:r>
        <w:t>inquiries.</w:t>
      </w:r>
    </w:p>
    <w:p w14:paraId="11F0D9BC" w14:textId="77777777" w:rsidR="0051454B" w:rsidRDefault="0051454B">
      <w:pPr>
        <w:spacing w:line="276" w:lineRule="auto"/>
        <w:sectPr w:rsidR="0051454B">
          <w:pgSz w:w="11910" w:h="16840"/>
          <w:pgMar w:top="660" w:right="380" w:bottom="1160" w:left="500" w:header="0" w:footer="899" w:gutter="0"/>
          <w:cols w:space="720"/>
        </w:sectPr>
      </w:pPr>
    </w:p>
    <w:p w14:paraId="11F0D9BD" w14:textId="77777777" w:rsidR="0051454B" w:rsidRDefault="00FF0F87">
      <w:pPr>
        <w:pStyle w:val="Heading5"/>
        <w:numPr>
          <w:ilvl w:val="1"/>
          <w:numId w:val="2"/>
        </w:numPr>
        <w:tabs>
          <w:tab w:val="left" w:pos="940"/>
          <w:tab w:val="left" w:pos="941"/>
        </w:tabs>
        <w:spacing w:before="37"/>
      </w:pPr>
      <w:r>
        <w:lastRenderedPageBreak/>
        <w:t>Working with the</w:t>
      </w:r>
      <w:r>
        <w:rPr>
          <w:spacing w:val="-6"/>
        </w:rPr>
        <w:t xml:space="preserve"> </w:t>
      </w:r>
      <w:r>
        <w:t>Aftermath</w:t>
      </w:r>
    </w:p>
    <w:p w14:paraId="11F0D9BE" w14:textId="77777777" w:rsidR="0051454B" w:rsidRDefault="00FF0F87">
      <w:pPr>
        <w:pStyle w:val="BodyText"/>
        <w:spacing w:line="278" w:lineRule="auto"/>
        <w:ind w:left="220" w:right="313"/>
      </w:pPr>
      <w:r>
        <w:t>After a concern or allegation about an adult protection issue has been investigated, there is likely to be strong feelings amongst staff,</w:t>
      </w:r>
      <w:r>
        <w:t xml:space="preserve"> </w:t>
      </w:r>
      <w:proofErr w:type="gramStart"/>
      <w:r>
        <w:t>parents</w:t>
      </w:r>
      <w:proofErr w:type="gramEnd"/>
      <w:r>
        <w:t xml:space="preserve"> individuals in the wider community, which will need to be addressed.</w:t>
      </w:r>
    </w:p>
    <w:p w14:paraId="11F0D9BF" w14:textId="77777777" w:rsidR="0051454B" w:rsidRDefault="0051454B">
      <w:pPr>
        <w:pStyle w:val="BodyText"/>
        <w:spacing w:before="3"/>
        <w:rPr>
          <w:sz w:val="27"/>
        </w:rPr>
      </w:pPr>
    </w:p>
    <w:p w14:paraId="11F0D9C0" w14:textId="77777777" w:rsidR="0051454B" w:rsidRDefault="00FF0F87">
      <w:pPr>
        <w:pStyle w:val="BodyText"/>
        <w:spacing w:before="1"/>
        <w:ind w:left="220"/>
      </w:pPr>
      <w:r>
        <w:t>There are likely to be issues of:</w:t>
      </w:r>
    </w:p>
    <w:p w14:paraId="11F0D9C1" w14:textId="77777777" w:rsidR="0051454B" w:rsidRDefault="00FF0F87">
      <w:pPr>
        <w:pStyle w:val="ListParagraph"/>
        <w:numPr>
          <w:ilvl w:val="0"/>
          <w:numId w:val="10"/>
        </w:numPr>
        <w:tabs>
          <w:tab w:val="left" w:pos="579"/>
          <w:tab w:val="left" w:pos="580"/>
        </w:tabs>
        <w:spacing w:before="42" w:line="305" w:lineRule="exact"/>
        <w:ind w:left="580" w:hanging="360"/>
        <w:rPr>
          <w:sz w:val="24"/>
        </w:rPr>
      </w:pPr>
      <w:r>
        <w:rPr>
          <w:sz w:val="24"/>
        </w:rPr>
        <w:t>Communication - if rumour or</w:t>
      </w:r>
      <w:r>
        <w:rPr>
          <w:spacing w:val="2"/>
          <w:sz w:val="24"/>
        </w:rPr>
        <w:t xml:space="preserve"> </w:t>
      </w:r>
      <w:r>
        <w:rPr>
          <w:sz w:val="24"/>
        </w:rPr>
        <w:t>fact</w:t>
      </w:r>
    </w:p>
    <w:p w14:paraId="11F0D9C2" w14:textId="77777777" w:rsidR="0051454B" w:rsidRDefault="00FF0F87">
      <w:pPr>
        <w:pStyle w:val="ListParagraph"/>
        <w:numPr>
          <w:ilvl w:val="0"/>
          <w:numId w:val="10"/>
        </w:numPr>
        <w:tabs>
          <w:tab w:val="left" w:pos="579"/>
          <w:tab w:val="left" w:pos="580"/>
        </w:tabs>
        <w:spacing w:line="305" w:lineRule="exact"/>
        <w:ind w:left="580" w:hanging="360"/>
        <w:rPr>
          <w:sz w:val="24"/>
        </w:rPr>
      </w:pPr>
      <w:r>
        <w:rPr>
          <w:sz w:val="24"/>
        </w:rPr>
        <w:t>Guilt and blame - if suspicions had been around for some</w:t>
      </w:r>
      <w:r>
        <w:rPr>
          <w:spacing w:val="-6"/>
          <w:sz w:val="24"/>
        </w:rPr>
        <w:t xml:space="preserve"> </w:t>
      </w:r>
      <w:r>
        <w:rPr>
          <w:sz w:val="24"/>
        </w:rPr>
        <w:t>time</w:t>
      </w:r>
    </w:p>
    <w:p w14:paraId="11F0D9C3" w14:textId="77777777" w:rsidR="0051454B" w:rsidRDefault="00FF0F87">
      <w:pPr>
        <w:pStyle w:val="ListParagraph"/>
        <w:numPr>
          <w:ilvl w:val="0"/>
          <w:numId w:val="10"/>
        </w:numPr>
        <w:tabs>
          <w:tab w:val="left" w:pos="579"/>
          <w:tab w:val="left" w:pos="580"/>
        </w:tabs>
        <w:spacing w:before="1" w:line="305" w:lineRule="exact"/>
        <w:ind w:left="580" w:hanging="360"/>
        <w:rPr>
          <w:sz w:val="24"/>
        </w:rPr>
      </w:pPr>
      <w:r>
        <w:rPr>
          <w:sz w:val="24"/>
        </w:rPr>
        <w:t xml:space="preserve">Impact - on individuals, or the nature of </w:t>
      </w:r>
      <w:r>
        <w:rPr>
          <w:sz w:val="24"/>
        </w:rPr>
        <w:t>what occurred and to</w:t>
      </w:r>
      <w:r>
        <w:rPr>
          <w:spacing w:val="-6"/>
          <w:sz w:val="24"/>
        </w:rPr>
        <w:t xml:space="preserve"> </w:t>
      </w:r>
      <w:r>
        <w:rPr>
          <w:sz w:val="24"/>
        </w:rPr>
        <w:t>whom</w:t>
      </w:r>
    </w:p>
    <w:p w14:paraId="11F0D9C4" w14:textId="77777777" w:rsidR="0051454B" w:rsidRDefault="00FF0F87">
      <w:pPr>
        <w:pStyle w:val="ListParagraph"/>
        <w:numPr>
          <w:ilvl w:val="0"/>
          <w:numId w:val="10"/>
        </w:numPr>
        <w:tabs>
          <w:tab w:val="left" w:pos="579"/>
          <w:tab w:val="left" w:pos="580"/>
        </w:tabs>
        <w:spacing w:line="305" w:lineRule="exact"/>
        <w:ind w:left="580" w:hanging="360"/>
        <w:rPr>
          <w:sz w:val="24"/>
        </w:rPr>
      </w:pPr>
      <w:r>
        <w:rPr>
          <w:sz w:val="24"/>
        </w:rPr>
        <w:t>Gaps in the organisation in terms of roles and post held – if suspension or dismissal has</w:t>
      </w:r>
      <w:r>
        <w:rPr>
          <w:spacing w:val="-15"/>
          <w:sz w:val="24"/>
        </w:rPr>
        <w:t xml:space="preserve"> </w:t>
      </w:r>
      <w:r>
        <w:rPr>
          <w:sz w:val="24"/>
        </w:rPr>
        <w:t>occurred</w:t>
      </w:r>
    </w:p>
    <w:p w14:paraId="11F0D9C5" w14:textId="77777777" w:rsidR="0051454B" w:rsidRDefault="0051454B">
      <w:pPr>
        <w:pStyle w:val="BodyText"/>
        <w:spacing w:before="9"/>
        <w:rPr>
          <w:sz w:val="27"/>
        </w:rPr>
      </w:pPr>
    </w:p>
    <w:p w14:paraId="11F0D9C6" w14:textId="77777777" w:rsidR="0051454B" w:rsidRDefault="00FF0F87">
      <w:pPr>
        <w:pStyle w:val="BodyText"/>
        <w:spacing w:line="276" w:lineRule="auto"/>
        <w:ind w:left="220" w:right="1084"/>
      </w:pPr>
      <w:r>
        <w:t>Careful thought will need to be given to the sharing of information and the provision of appropriate support.</w:t>
      </w:r>
    </w:p>
    <w:p w14:paraId="11F0D9C7" w14:textId="77777777" w:rsidR="0051454B" w:rsidRDefault="0051454B">
      <w:pPr>
        <w:pStyle w:val="BodyText"/>
        <w:spacing w:before="7"/>
        <w:rPr>
          <w:sz w:val="27"/>
        </w:rPr>
      </w:pPr>
    </w:p>
    <w:p w14:paraId="11F0D9C8" w14:textId="77777777" w:rsidR="0051454B" w:rsidRDefault="00FF0F87">
      <w:pPr>
        <w:pStyle w:val="ListParagraph"/>
        <w:numPr>
          <w:ilvl w:val="2"/>
          <w:numId w:val="2"/>
        </w:numPr>
        <w:tabs>
          <w:tab w:val="left" w:pos="941"/>
        </w:tabs>
        <w:rPr>
          <w:i/>
          <w:sz w:val="24"/>
        </w:rPr>
      </w:pPr>
      <w:r>
        <w:rPr>
          <w:i/>
          <w:sz w:val="24"/>
        </w:rPr>
        <w:t>Supporting the</w:t>
      </w:r>
      <w:r>
        <w:rPr>
          <w:i/>
          <w:spacing w:val="-1"/>
          <w:sz w:val="24"/>
        </w:rPr>
        <w:t xml:space="preserve"> </w:t>
      </w:r>
      <w:r>
        <w:rPr>
          <w:i/>
          <w:sz w:val="24"/>
        </w:rPr>
        <w:t>Club</w:t>
      </w:r>
    </w:p>
    <w:p w14:paraId="11F0D9C9" w14:textId="77777777" w:rsidR="0051454B" w:rsidRDefault="00FF0F87">
      <w:pPr>
        <w:pStyle w:val="BodyText"/>
        <w:spacing w:before="44" w:line="278" w:lineRule="auto"/>
        <w:ind w:left="220" w:right="581"/>
      </w:pPr>
      <w:r>
        <w:t>Staff at DSW understands the impact a suspicion or allegation about an adult at risk’s protection concern may have on a club/organisation. DSW will support the club/organisation during the aftermath by:</w:t>
      </w:r>
    </w:p>
    <w:p w14:paraId="11F0D9CA" w14:textId="77777777" w:rsidR="0051454B" w:rsidRDefault="00FF0F87">
      <w:pPr>
        <w:pStyle w:val="ListParagraph"/>
        <w:numPr>
          <w:ilvl w:val="0"/>
          <w:numId w:val="10"/>
        </w:numPr>
        <w:tabs>
          <w:tab w:val="left" w:pos="647"/>
          <w:tab w:val="left" w:pos="648"/>
        </w:tabs>
        <w:spacing w:line="300" w:lineRule="exact"/>
        <w:ind w:left="647" w:hanging="428"/>
        <w:rPr>
          <w:sz w:val="24"/>
        </w:rPr>
      </w:pPr>
      <w:r>
        <w:rPr>
          <w:sz w:val="24"/>
        </w:rPr>
        <w:t xml:space="preserve">Allocating an individual within DSW who will act as </w:t>
      </w:r>
      <w:r>
        <w:rPr>
          <w:sz w:val="24"/>
        </w:rPr>
        <w:t>a point of contact for the</w:t>
      </w:r>
      <w:r>
        <w:rPr>
          <w:spacing w:val="-25"/>
          <w:sz w:val="24"/>
        </w:rPr>
        <w:t xml:space="preserve"> </w:t>
      </w:r>
      <w:r>
        <w:rPr>
          <w:sz w:val="24"/>
        </w:rPr>
        <w:t>club/organisation</w:t>
      </w:r>
    </w:p>
    <w:p w14:paraId="11F0D9CB" w14:textId="77777777" w:rsidR="0051454B" w:rsidRDefault="00FF0F87">
      <w:pPr>
        <w:pStyle w:val="ListParagraph"/>
        <w:numPr>
          <w:ilvl w:val="0"/>
          <w:numId w:val="10"/>
        </w:numPr>
        <w:tabs>
          <w:tab w:val="left" w:pos="647"/>
          <w:tab w:val="left" w:pos="648"/>
        </w:tabs>
        <w:spacing w:before="1"/>
        <w:ind w:left="647" w:right="527" w:hanging="428"/>
        <w:rPr>
          <w:sz w:val="24"/>
        </w:rPr>
      </w:pPr>
      <w:r>
        <w:rPr>
          <w:sz w:val="24"/>
        </w:rPr>
        <w:t>DSW will make every effort to work with the club/organisation to ensure that the regular activities of the club/organisation experience as little disruption as</w:t>
      </w:r>
      <w:r>
        <w:rPr>
          <w:spacing w:val="-4"/>
          <w:sz w:val="24"/>
        </w:rPr>
        <w:t xml:space="preserve"> </w:t>
      </w:r>
      <w:r>
        <w:rPr>
          <w:sz w:val="24"/>
        </w:rPr>
        <w:t>possible</w:t>
      </w:r>
    </w:p>
    <w:p w14:paraId="11F0D9CC" w14:textId="77777777" w:rsidR="0051454B" w:rsidRDefault="00FF0F87">
      <w:pPr>
        <w:pStyle w:val="ListParagraph"/>
        <w:numPr>
          <w:ilvl w:val="0"/>
          <w:numId w:val="10"/>
        </w:numPr>
        <w:tabs>
          <w:tab w:val="left" w:pos="647"/>
          <w:tab w:val="left" w:pos="648"/>
        </w:tabs>
        <w:ind w:left="647" w:right="408" w:hanging="428"/>
        <w:rPr>
          <w:sz w:val="24"/>
        </w:rPr>
      </w:pPr>
      <w:r>
        <w:rPr>
          <w:sz w:val="24"/>
        </w:rPr>
        <w:t xml:space="preserve">Should it be required, DSW will </w:t>
      </w:r>
      <w:r>
        <w:rPr>
          <w:sz w:val="24"/>
        </w:rPr>
        <w:t>support the club/organisation in providing as much information on the allegation or suspicion as is appropriate and relevant, this may include information session for parents/carers/other club</w:t>
      </w:r>
      <w:r>
        <w:rPr>
          <w:spacing w:val="-1"/>
          <w:sz w:val="24"/>
        </w:rPr>
        <w:t xml:space="preserve"> </w:t>
      </w:r>
      <w:r>
        <w:rPr>
          <w:sz w:val="24"/>
        </w:rPr>
        <w:t>members</w:t>
      </w:r>
    </w:p>
    <w:p w14:paraId="11F0D9CD" w14:textId="77777777" w:rsidR="0051454B" w:rsidRDefault="00FF0F87">
      <w:pPr>
        <w:pStyle w:val="ListParagraph"/>
        <w:numPr>
          <w:ilvl w:val="0"/>
          <w:numId w:val="10"/>
        </w:numPr>
        <w:tabs>
          <w:tab w:val="left" w:pos="647"/>
          <w:tab w:val="left" w:pos="648"/>
        </w:tabs>
        <w:ind w:left="647" w:hanging="428"/>
        <w:rPr>
          <w:sz w:val="24"/>
        </w:rPr>
      </w:pPr>
      <w:r>
        <w:rPr>
          <w:sz w:val="24"/>
        </w:rPr>
        <w:t>DSW would support the club/organisation with any enquir</w:t>
      </w:r>
      <w:r>
        <w:rPr>
          <w:sz w:val="24"/>
        </w:rPr>
        <w:t>ies from external organisations/agencies</w:t>
      </w:r>
      <w:r>
        <w:rPr>
          <w:spacing w:val="-28"/>
          <w:sz w:val="24"/>
        </w:rPr>
        <w:t xml:space="preserve"> </w:t>
      </w:r>
      <w:r>
        <w:rPr>
          <w:sz w:val="24"/>
        </w:rPr>
        <w:t>in</w:t>
      </w:r>
    </w:p>
    <w:p w14:paraId="11F0D9CE" w14:textId="77777777" w:rsidR="0051454B" w:rsidRDefault="00FF0F87">
      <w:pPr>
        <w:pStyle w:val="BodyText"/>
        <w:spacing w:line="292" w:lineRule="exact"/>
        <w:ind w:left="647"/>
      </w:pPr>
      <w:r>
        <w:t>relation to the (alleged) ‘incident’</w:t>
      </w:r>
    </w:p>
    <w:p w14:paraId="11F0D9CF" w14:textId="77777777" w:rsidR="0051454B" w:rsidRDefault="00FF0F87">
      <w:pPr>
        <w:pStyle w:val="ListParagraph"/>
        <w:numPr>
          <w:ilvl w:val="0"/>
          <w:numId w:val="10"/>
        </w:numPr>
        <w:tabs>
          <w:tab w:val="left" w:pos="647"/>
          <w:tab w:val="left" w:pos="648"/>
        </w:tabs>
        <w:spacing w:line="305" w:lineRule="exact"/>
        <w:ind w:left="647" w:hanging="428"/>
        <w:rPr>
          <w:sz w:val="24"/>
        </w:rPr>
      </w:pPr>
      <w:r>
        <w:rPr>
          <w:sz w:val="24"/>
        </w:rPr>
        <w:t xml:space="preserve">DSW will </w:t>
      </w:r>
      <w:proofErr w:type="gramStart"/>
      <w:r>
        <w:rPr>
          <w:sz w:val="24"/>
        </w:rPr>
        <w:t>give consideration to</w:t>
      </w:r>
      <w:proofErr w:type="gramEnd"/>
      <w:r>
        <w:rPr>
          <w:sz w:val="24"/>
        </w:rPr>
        <w:t xml:space="preserve"> any request for information from a club/organisation in relation to</w:t>
      </w:r>
      <w:r>
        <w:rPr>
          <w:spacing w:val="-26"/>
          <w:sz w:val="24"/>
        </w:rPr>
        <w:t xml:space="preserve"> </w:t>
      </w:r>
      <w:r>
        <w:rPr>
          <w:sz w:val="24"/>
        </w:rPr>
        <w:t>the</w:t>
      </w:r>
    </w:p>
    <w:p w14:paraId="11F0D9D0" w14:textId="77777777" w:rsidR="0051454B" w:rsidRDefault="00FF0F87">
      <w:pPr>
        <w:pStyle w:val="BodyText"/>
        <w:ind w:left="647"/>
      </w:pPr>
      <w:r>
        <w:t>(alleged) ‘incident’</w:t>
      </w:r>
    </w:p>
    <w:p w14:paraId="11F0D9D1" w14:textId="77777777" w:rsidR="0051454B" w:rsidRDefault="0051454B">
      <w:pPr>
        <w:pStyle w:val="BodyText"/>
        <w:spacing w:before="9"/>
        <w:rPr>
          <w:sz w:val="27"/>
        </w:rPr>
      </w:pPr>
    </w:p>
    <w:p w14:paraId="11F0D9D2" w14:textId="77777777" w:rsidR="0051454B" w:rsidRDefault="00FF0F87">
      <w:pPr>
        <w:pStyle w:val="ListParagraph"/>
        <w:numPr>
          <w:ilvl w:val="2"/>
          <w:numId w:val="2"/>
        </w:numPr>
        <w:tabs>
          <w:tab w:val="left" w:pos="941"/>
        </w:tabs>
        <w:rPr>
          <w:i/>
          <w:sz w:val="24"/>
        </w:rPr>
      </w:pPr>
      <w:r>
        <w:rPr>
          <w:i/>
          <w:sz w:val="24"/>
        </w:rPr>
        <w:t>Managing the</w:t>
      </w:r>
      <w:r>
        <w:rPr>
          <w:i/>
          <w:spacing w:val="-1"/>
          <w:sz w:val="24"/>
        </w:rPr>
        <w:t xml:space="preserve"> </w:t>
      </w:r>
      <w:r>
        <w:rPr>
          <w:i/>
          <w:sz w:val="24"/>
        </w:rPr>
        <w:t>Media</w:t>
      </w:r>
    </w:p>
    <w:p w14:paraId="11F0D9D3" w14:textId="77777777" w:rsidR="0051454B" w:rsidRDefault="00FF0F87">
      <w:pPr>
        <w:pStyle w:val="BodyText"/>
        <w:spacing w:before="43" w:line="276" w:lineRule="auto"/>
        <w:ind w:left="220" w:right="501"/>
      </w:pPr>
      <w:r>
        <w:t>Any media enquiries either rela</w:t>
      </w:r>
      <w:r>
        <w:t xml:space="preserve">ted directly or indirectly to an incident involving an adult at risk will automatically be referred to the Executive Director who will, in conjunction with the DSW Board of Directors, determine whether a response should be made and if so, what information </w:t>
      </w:r>
      <w:r>
        <w:t>should be released.</w:t>
      </w:r>
    </w:p>
    <w:p w14:paraId="11F0D9D4" w14:textId="77777777" w:rsidR="0051454B" w:rsidRDefault="0051454B">
      <w:pPr>
        <w:pStyle w:val="BodyText"/>
        <w:spacing w:before="9"/>
        <w:rPr>
          <w:sz w:val="27"/>
        </w:rPr>
      </w:pPr>
    </w:p>
    <w:p w14:paraId="11F0D9D5" w14:textId="77777777" w:rsidR="0051454B" w:rsidRDefault="00FF0F87">
      <w:pPr>
        <w:pStyle w:val="Heading5"/>
        <w:numPr>
          <w:ilvl w:val="1"/>
          <w:numId w:val="2"/>
        </w:numPr>
        <w:tabs>
          <w:tab w:val="left" w:pos="940"/>
          <w:tab w:val="left" w:pos="941"/>
        </w:tabs>
      </w:pPr>
      <w:r>
        <w:t>Monitoring incidences and</w:t>
      </w:r>
      <w:r>
        <w:rPr>
          <w:spacing w:val="-3"/>
        </w:rPr>
        <w:t xml:space="preserve"> </w:t>
      </w:r>
      <w:r>
        <w:t>complaints</w:t>
      </w:r>
    </w:p>
    <w:p w14:paraId="11F0D9D6" w14:textId="77777777" w:rsidR="0051454B" w:rsidRDefault="00FF0F87">
      <w:pPr>
        <w:pStyle w:val="BodyText"/>
        <w:spacing w:before="43" w:line="276" w:lineRule="auto"/>
        <w:ind w:left="220" w:right="568"/>
      </w:pPr>
      <w:r>
        <w:t xml:space="preserve">Once an incident has been reported, or a complaint has been received, the treatment of these will be monitored, </w:t>
      </w:r>
      <w:proofErr w:type="gramStart"/>
      <w:r>
        <w:t>recorded</w:t>
      </w:r>
      <w:proofErr w:type="gramEnd"/>
      <w:r>
        <w:t xml:space="preserve"> and evaluated in order to ensure that all incidents/complaints are dealt with</w:t>
      </w:r>
      <w:r>
        <w:t>, that best practice takes place, and that the DSW Welfare and Safeguarding Policies and Processes continue to be fit-for-purpose and reflective of the (disability) sport landscape in Wales. This monitoring process is identified in Appendix A4.8.</w:t>
      </w:r>
    </w:p>
    <w:p w14:paraId="11F0D9D7" w14:textId="77777777" w:rsidR="0051454B" w:rsidRDefault="0051454B">
      <w:pPr>
        <w:spacing w:line="276" w:lineRule="auto"/>
        <w:sectPr w:rsidR="0051454B">
          <w:pgSz w:w="11910" w:h="16840"/>
          <w:pgMar w:top="1000" w:right="380" w:bottom="1160" w:left="500" w:header="0" w:footer="899" w:gutter="0"/>
          <w:cols w:space="720"/>
        </w:sectPr>
      </w:pPr>
    </w:p>
    <w:p w14:paraId="11F0D9D8" w14:textId="77777777" w:rsidR="0051454B" w:rsidRDefault="00FF0F87">
      <w:pPr>
        <w:pStyle w:val="Heading5"/>
        <w:numPr>
          <w:ilvl w:val="1"/>
          <w:numId w:val="2"/>
        </w:numPr>
        <w:tabs>
          <w:tab w:val="left" w:pos="940"/>
          <w:tab w:val="left" w:pos="941"/>
        </w:tabs>
        <w:spacing w:before="41"/>
      </w:pPr>
      <w:r>
        <w:lastRenderedPageBreak/>
        <w:t>List of Appendices relevant to Section</w:t>
      </w:r>
      <w:r>
        <w:rPr>
          <w:spacing w:val="4"/>
        </w:rPr>
        <w:t xml:space="preserve"> </w:t>
      </w:r>
      <w:r>
        <w:t>4</w:t>
      </w:r>
    </w:p>
    <w:p w14:paraId="11F0D9D9" w14:textId="77777777" w:rsidR="0051454B" w:rsidRDefault="0051454B">
      <w:pPr>
        <w:pStyle w:val="BodyText"/>
        <w:rPr>
          <w:b/>
          <w:sz w:val="20"/>
        </w:rPr>
      </w:pPr>
    </w:p>
    <w:p w14:paraId="11F0D9DA" w14:textId="77777777" w:rsidR="0051454B" w:rsidRDefault="0051454B">
      <w:pPr>
        <w:pStyle w:val="BodyText"/>
        <w:spacing w:before="3"/>
        <w:rPr>
          <w:b/>
          <w:sz w:val="1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4227"/>
        <w:gridCol w:w="4976"/>
      </w:tblGrid>
      <w:tr w:rsidR="0051454B" w14:paraId="11F0D9DE" w14:textId="77777777">
        <w:trPr>
          <w:trHeight w:val="336"/>
        </w:trPr>
        <w:tc>
          <w:tcPr>
            <w:tcW w:w="1167" w:type="dxa"/>
          </w:tcPr>
          <w:p w14:paraId="11F0D9DB" w14:textId="77777777" w:rsidR="0051454B" w:rsidRDefault="00FF0F87">
            <w:pPr>
              <w:pStyle w:val="TableParagraph"/>
              <w:spacing w:line="293" w:lineRule="exact"/>
              <w:rPr>
                <w:b/>
                <w:sz w:val="24"/>
              </w:rPr>
            </w:pPr>
            <w:r>
              <w:rPr>
                <w:b/>
                <w:sz w:val="24"/>
              </w:rPr>
              <w:t>Appendix</w:t>
            </w:r>
          </w:p>
        </w:tc>
        <w:tc>
          <w:tcPr>
            <w:tcW w:w="4227" w:type="dxa"/>
          </w:tcPr>
          <w:p w14:paraId="11F0D9DC" w14:textId="77777777" w:rsidR="0051454B" w:rsidRDefault="00FF0F87">
            <w:pPr>
              <w:pStyle w:val="TableParagraph"/>
              <w:spacing w:line="293" w:lineRule="exact"/>
              <w:rPr>
                <w:b/>
                <w:sz w:val="24"/>
              </w:rPr>
            </w:pPr>
            <w:r>
              <w:rPr>
                <w:b/>
                <w:sz w:val="24"/>
              </w:rPr>
              <w:t>Title</w:t>
            </w:r>
          </w:p>
        </w:tc>
        <w:tc>
          <w:tcPr>
            <w:tcW w:w="4976" w:type="dxa"/>
          </w:tcPr>
          <w:p w14:paraId="11F0D9DD" w14:textId="77777777" w:rsidR="0051454B" w:rsidRDefault="00FF0F87">
            <w:pPr>
              <w:pStyle w:val="TableParagraph"/>
              <w:spacing w:line="293" w:lineRule="exact"/>
              <w:rPr>
                <w:b/>
                <w:sz w:val="24"/>
              </w:rPr>
            </w:pPr>
            <w:r>
              <w:rPr>
                <w:b/>
                <w:sz w:val="24"/>
              </w:rPr>
              <w:t>Description</w:t>
            </w:r>
          </w:p>
        </w:tc>
      </w:tr>
      <w:tr w:rsidR="0051454B" w14:paraId="11F0D9E3" w14:textId="77777777">
        <w:trPr>
          <w:trHeight w:val="1173"/>
        </w:trPr>
        <w:tc>
          <w:tcPr>
            <w:tcW w:w="1167" w:type="dxa"/>
          </w:tcPr>
          <w:p w14:paraId="11F0D9DF" w14:textId="77777777" w:rsidR="0051454B" w:rsidRDefault="00FF0F87">
            <w:pPr>
              <w:pStyle w:val="TableParagraph"/>
              <w:rPr>
                <w:sz w:val="24"/>
              </w:rPr>
            </w:pPr>
            <w:r>
              <w:rPr>
                <w:sz w:val="24"/>
              </w:rPr>
              <w:t>A4.1</w:t>
            </w:r>
          </w:p>
        </w:tc>
        <w:tc>
          <w:tcPr>
            <w:tcW w:w="4227" w:type="dxa"/>
          </w:tcPr>
          <w:p w14:paraId="11F0D9E0" w14:textId="77777777" w:rsidR="0051454B" w:rsidRDefault="00FF0F87">
            <w:pPr>
              <w:pStyle w:val="TableParagraph"/>
              <w:spacing w:line="242" w:lineRule="auto"/>
              <w:ind w:right="126"/>
              <w:rPr>
                <w:sz w:val="24"/>
              </w:rPr>
            </w:pPr>
            <w:hyperlink r:id="rId30">
              <w:r>
                <w:rPr>
                  <w:color w:val="0000FF"/>
                  <w:sz w:val="24"/>
                  <w:u w:val="single" w:color="0000FF"/>
                </w:rPr>
                <w:t>Responding to concerns or allegations of</w:t>
              </w:r>
            </w:hyperlink>
            <w:r>
              <w:rPr>
                <w:color w:val="0000FF"/>
                <w:sz w:val="24"/>
              </w:rPr>
              <w:t xml:space="preserve"> </w:t>
            </w:r>
            <w:hyperlink r:id="rId31">
              <w:r>
                <w:rPr>
                  <w:color w:val="0000FF"/>
                  <w:sz w:val="24"/>
                  <w:u w:val="single" w:color="0000FF"/>
                </w:rPr>
                <w:t>abuse towards an adult at risk</w:t>
              </w:r>
            </w:hyperlink>
          </w:p>
        </w:tc>
        <w:tc>
          <w:tcPr>
            <w:tcW w:w="4976" w:type="dxa"/>
          </w:tcPr>
          <w:p w14:paraId="11F0D9E1" w14:textId="77777777" w:rsidR="0051454B" w:rsidRDefault="00FF0F87">
            <w:pPr>
              <w:pStyle w:val="TableParagraph"/>
              <w:spacing w:line="240" w:lineRule="auto"/>
              <w:ind w:right="319"/>
              <w:rPr>
                <w:sz w:val="24"/>
              </w:rPr>
            </w:pPr>
            <w:r>
              <w:rPr>
                <w:sz w:val="24"/>
              </w:rPr>
              <w:t>DSW process which MUST be followed if there are concerns that some OUTSIDE of DSW has abused or has been alleged to abuse a child or</w:t>
            </w:r>
          </w:p>
          <w:p w14:paraId="11F0D9E2" w14:textId="77777777" w:rsidR="0051454B" w:rsidRDefault="00FF0F87">
            <w:pPr>
              <w:pStyle w:val="TableParagraph"/>
              <w:spacing w:before="1" w:line="273" w:lineRule="exact"/>
              <w:rPr>
                <w:sz w:val="24"/>
              </w:rPr>
            </w:pPr>
            <w:r>
              <w:rPr>
                <w:sz w:val="24"/>
              </w:rPr>
              <w:t>young person attending a DSW session</w:t>
            </w:r>
          </w:p>
        </w:tc>
      </w:tr>
      <w:tr w:rsidR="0051454B" w14:paraId="11F0D9E8" w14:textId="77777777">
        <w:trPr>
          <w:trHeight w:val="1170"/>
        </w:trPr>
        <w:tc>
          <w:tcPr>
            <w:tcW w:w="1167" w:type="dxa"/>
          </w:tcPr>
          <w:p w14:paraId="11F0D9E4" w14:textId="77777777" w:rsidR="0051454B" w:rsidRDefault="00FF0F87">
            <w:pPr>
              <w:pStyle w:val="TableParagraph"/>
              <w:rPr>
                <w:sz w:val="24"/>
              </w:rPr>
            </w:pPr>
            <w:r>
              <w:rPr>
                <w:sz w:val="24"/>
              </w:rPr>
              <w:t>A4.2</w:t>
            </w:r>
          </w:p>
        </w:tc>
        <w:tc>
          <w:tcPr>
            <w:tcW w:w="4227" w:type="dxa"/>
          </w:tcPr>
          <w:p w14:paraId="11F0D9E5" w14:textId="77777777" w:rsidR="0051454B" w:rsidRDefault="00FF0F87">
            <w:pPr>
              <w:pStyle w:val="TableParagraph"/>
              <w:spacing w:line="240" w:lineRule="auto"/>
              <w:ind w:right="374"/>
              <w:jc w:val="both"/>
              <w:rPr>
                <w:sz w:val="24"/>
              </w:rPr>
            </w:pPr>
            <w:hyperlink r:id="rId32">
              <w:r>
                <w:rPr>
                  <w:color w:val="0000FF"/>
                  <w:sz w:val="24"/>
                  <w:u w:val="single" w:color="0000FF"/>
                </w:rPr>
                <w:t>Responding to concerns about a DSW</w:t>
              </w:r>
            </w:hyperlink>
            <w:r>
              <w:rPr>
                <w:color w:val="0000FF"/>
                <w:sz w:val="24"/>
              </w:rPr>
              <w:t xml:space="preserve"> </w:t>
            </w:r>
            <w:hyperlink r:id="rId33">
              <w:r>
                <w:rPr>
                  <w:color w:val="0000FF"/>
                  <w:sz w:val="24"/>
                  <w:u w:val="single" w:color="0000FF"/>
                </w:rPr>
                <w:t>staff member or volunteer towards an</w:t>
              </w:r>
            </w:hyperlink>
            <w:r>
              <w:rPr>
                <w:color w:val="0000FF"/>
                <w:sz w:val="24"/>
              </w:rPr>
              <w:t xml:space="preserve"> </w:t>
            </w:r>
            <w:hyperlink r:id="rId34">
              <w:r>
                <w:rPr>
                  <w:color w:val="0000FF"/>
                  <w:sz w:val="24"/>
                  <w:u w:val="single" w:color="0000FF"/>
                </w:rPr>
                <w:t>adult at risk</w:t>
              </w:r>
            </w:hyperlink>
          </w:p>
        </w:tc>
        <w:tc>
          <w:tcPr>
            <w:tcW w:w="4976" w:type="dxa"/>
          </w:tcPr>
          <w:p w14:paraId="11F0D9E6" w14:textId="77777777" w:rsidR="0051454B" w:rsidRDefault="00FF0F87">
            <w:pPr>
              <w:pStyle w:val="TableParagraph"/>
              <w:spacing w:line="240" w:lineRule="auto"/>
              <w:ind w:right="319"/>
              <w:rPr>
                <w:sz w:val="24"/>
              </w:rPr>
            </w:pPr>
            <w:r>
              <w:rPr>
                <w:sz w:val="24"/>
              </w:rPr>
              <w:t>DSW process which MUST be followed if there are concerns that a DSW member of staff or volunteer has abused or has been alleged to</w:t>
            </w:r>
          </w:p>
          <w:p w14:paraId="11F0D9E7" w14:textId="77777777" w:rsidR="0051454B" w:rsidRDefault="00FF0F87">
            <w:pPr>
              <w:pStyle w:val="TableParagraph"/>
              <w:spacing w:line="273" w:lineRule="exact"/>
              <w:rPr>
                <w:sz w:val="24"/>
              </w:rPr>
            </w:pPr>
            <w:r>
              <w:rPr>
                <w:sz w:val="24"/>
              </w:rPr>
              <w:t>abuse a child or young person</w:t>
            </w:r>
          </w:p>
        </w:tc>
      </w:tr>
      <w:tr w:rsidR="0051454B" w14:paraId="11F0D9ED" w14:textId="77777777">
        <w:trPr>
          <w:trHeight w:val="881"/>
        </w:trPr>
        <w:tc>
          <w:tcPr>
            <w:tcW w:w="1167" w:type="dxa"/>
          </w:tcPr>
          <w:p w14:paraId="11F0D9E9" w14:textId="77777777" w:rsidR="0051454B" w:rsidRDefault="00FF0F87">
            <w:pPr>
              <w:pStyle w:val="TableParagraph"/>
              <w:rPr>
                <w:sz w:val="24"/>
              </w:rPr>
            </w:pPr>
            <w:r>
              <w:rPr>
                <w:sz w:val="24"/>
              </w:rPr>
              <w:t>A4.3</w:t>
            </w:r>
          </w:p>
        </w:tc>
        <w:tc>
          <w:tcPr>
            <w:tcW w:w="4227" w:type="dxa"/>
          </w:tcPr>
          <w:p w14:paraId="11F0D9EA" w14:textId="77777777" w:rsidR="0051454B" w:rsidRDefault="00FF0F87">
            <w:pPr>
              <w:pStyle w:val="TableParagraph"/>
              <w:rPr>
                <w:sz w:val="24"/>
              </w:rPr>
            </w:pPr>
            <w:hyperlink r:id="rId35">
              <w:r>
                <w:rPr>
                  <w:color w:val="0000FF"/>
                  <w:sz w:val="24"/>
                  <w:u w:val="single" w:color="0000FF"/>
                </w:rPr>
                <w:t>Adult Protection Referral Form</w:t>
              </w:r>
            </w:hyperlink>
          </w:p>
        </w:tc>
        <w:tc>
          <w:tcPr>
            <w:tcW w:w="4976" w:type="dxa"/>
          </w:tcPr>
          <w:p w14:paraId="11F0D9EB" w14:textId="77777777" w:rsidR="0051454B" w:rsidRDefault="00FF0F87">
            <w:pPr>
              <w:pStyle w:val="TableParagraph"/>
              <w:spacing w:line="240" w:lineRule="auto"/>
              <w:ind w:right="182"/>
              <w:rPr>
                <w:sz w:val="24"/>
              </w:rPr>
            </w:pPr>
            <w:r>
              <w:rPr>
                <w:sz w:val="24"/>
              </w:rPr>
              <w:t>Template form which outlines the key elements of information which should be provided or</w:t>
            </w:r>
          </w:p>
          <w:p w14:paraId="11F0D9EC" w14:textId="77777777" w:rsidR="0051454B" w:rsidRDefault="00FF0F87">
            <w:pPr>
              <w:pStyle w:val="TableParagraph"/>
              <w:spacing w:before="2" w:line="273" w:lineRule="exact"/>
              <w:rPr>
                <w:sz w:val="24"/>
              </w:rPr>
            </w:pPr>
            <w:r>
              <w:rPr>
                <w:sz w:val="24"/>
              </w:rPr>
              <w:t>captured by an individual receiving a referral</w:t>
            </w:r>
          </w:p>
        </w:tc>
      </w:tr>
      <w:tr w:rsidR="0051454B" w14:paraId="11F0D9F2" w14:textId="77777777">
        <w:trPr>
          <w:trHeight w:val="1170"/>
        </w:trPr>
        <w:tc>
          <w:tcPr>
            <w:tcW w:w="1167" w:type="dxa"/>
          </w:tcPr>
          <w:p w14:paraId="11F0D9EE" w14:textId="77777777" w:rsidR="0051454B" w:rsidRDefault="00FF0F87">
            <w:pPr>
              <w:pStyle w:val="TableParagraph"/>
              <w:rPr>
                <w:sz w:val="24"/>
              </w:rPr>
            </w:pPr>
            <w:r>
              <w:rPr>
                <w:sz w:val="24"/>
              </w:rPr>
              <w:t>A4.4</w:t>
            </w:r>
          </w:p>
        </w:tc>
        <w:tc>
          <w:tcPr>
            <w:tcW w:w="4227" w:type="dxa"/>
          </w:tcPr>
          <w:p w14:paraId="11F0D9EF" w14:textId="77777777" w:rsidR="0051454B" w:rsidRDefault="00FF0F87">
            <w:pPr>
              <w:pStyle w:val="TableParagraph"/>
              <w:rPr>
                <w:sz w:val="24"/>
              </w:rPr>
            </w:pPr>
            <w:hyperlink r:id="rId36">
              <w:r>
                <w:rPr>
                  <w:color w:val="0000FF"/>
                  <w:sz w:val="24"/>
                  <w:u w:val="single" w:color="0000FF"/>
                </w:rPr>
                <w:t>Poor Practice Referral Form</w:t>
              </w:r>
            </w:hyperlink>
          </w:p>
        </w:tc>
        <w:tc>
          <w:tcPr>
            <w:tcW w:w="4976" w:type="dxa"/>
          </w:tcPr>
          <w:p w14:paraId="11F0D9F0" w14:textId="77777777" w:rsidR="0051454B" w:rsidRDefault="00FF0F87">
            <w:pPr>
              <w:pStyle w:val="TableParagraph"/>
              <w:spacing w:line="240" w:lineRule="auto"/>
              <w:ind w:right="182"/>
              <w:rPr>
                <w:sz w:val="24"/>
              </w:rPr>
            </w:pPr>
            <w:r>
              <w:rPr>
                <w:sz w:val="24"/>
              </w:rPr>
              <w:t>Template form which outlines the key elements of</w:t>
            </w:r>
            <w:r>
              <w:rPr>
                <w:sz w:val="24"/>
              </w:rPr>
              <w:t xml:space="preserve"> information which needs to be identified if there is a suspicion or report of poor practice</w:t>
            </w:r>
          </w:p>
          <w:p w14:paraId="11F0D9F1" w14:textId="77777777" w:rsidR="0051454B" w:rsidRDefault="00FF0F87">
            <w:pPr>
              <w:pStyle w:val="TableParagraph"/>
              <w:spacing w:line="273" w:lineRule="exact"/>
              <w:rPr>
                <w:sz w:val="24"/>
              </w:rPr>
            </w:pPr>
            <w:r>
              <w:rPr>
                <w:sz w:val="24"/>
              </w:rPr>
              <w:t>within the coaching environment or session</w:t>
            </w:r>
          </w:p>
        </w:tc>
      </w:tr>
      <w:tr w:rsidR="0051454B" w14:paraId="11F0D9F8" w14:textId="77777777">
        <w:trPr>
          <w:trHeight w:val="585"/>
        </w:trPr>
        <w:tc>
          <w:tcPr>
            <w:tcW w:w="1167" w:type="dxa"/>
          </w:tcPr>
          <w:p w14:paraId="11F0D9F3" w14:textId="77777777" w:rsidR="0051454B" w:rsidRDefault="00FF0F87">
            <w:pPr>
              <w:pStyle w:val="TableParagraph"/>
              <w:rPr>
                <w:sz w:val="24"/>
              </w:rPr>
            </w:pPr>
            <w:r>
              <w:rPr>
                <w:sz w:val="24"/>
              </w:rPr>
              <w:t>A4.5</w:t>
            </w:r>
          </w:p>
        </w:tc>
        <w:tc>
          <w:tcPr>
            <w:tcW w:w="4227" w:type="dxa"/>
          </w:tcPr>
          <w:p w14:paraId="11F0D9F4" w14:textId="77777777" w:rsidR="0051454B" w:rsidRDefault="00FF0F87">
            <w:pPr>
              <w:pStyle w:val="TableParagraph"/>
              <w:rPr>
                <w:sz w:val="24"/>
              </w:rPr>
            </w:pPr>
            <w:hyperlink r:id="rId37">
              <w:r>
                <w:rPr>
                  <w:color w:val="0000FF"/>
                  <w:sz w:val="24"/>
                  <w:u w:val="single" w:color="0000FF"/>
                </w:rPr>
                <w:t>DSW Welfare Discipline and Dispute</w:t>
              </w:r>
            </w:hyperlink>
          </w:p>
          <w:p w14:paraId="11F0D9F5" w14:textId="77777777" w:rsidR="0051454B" w:rsidRDefault="00FF0F87">
            <w:pPr>
              <w:pStyle w:val="TableParagraph"/>
              <w:spacing w:line="273" w:lineRule="exact"/>
              <w:rPr>
                <w:sz w:val="24"/>
              </w:rPr>
            </w:pPr>
            <w:hyperlink r:id="rId38">
              <w:r>
                <w:rPr>
                  <w:color w:val="0000FF"/>
                  <w:sz w:val="24"/>
                  <w:u w:val="single" w:color="0000FF"/>
                </w:rPr>
                <w:t>Resolution Procedure (DSW Employee)</w:t>
              </w:r>
            </w:hyperlink>
          </w:p>
        </w:tc>
        <w:tc>
          <w:tcPr>
            <w:tcW w:w="4976" w:type="dxa"/>
          </w:tcPr>
          <w:p w14:paraId="11F0D9F6" w14:textId="77777777" w:rsidR="0051454B" w:rsidRDefault="00FF0F87">
            <w:pPr>
              <w:pStyle w:val="TableParagraph"/>
              <w:rPr>
                <w:sz w:val="24"/>
              </w:rPr>
            </w:pPr>
            <w:r>
              <w:rPr>
                <w:sz w:val="24"/>
              </w:rPr>
              <w:t>Discipline and dispute resolution policy for those</w:t>
            </w:r>
          </w:p>
          <w:p w14:paraId="11F0D9F7" w14:textId="77777777" w:rsidR="0051454B" w:rsidRDefault="00FF0F87">
            <w:pPr>
              <w:pStyle w:val="TableParagraph"/>
              <w:spacing w:line="273" w:lineRule="exact"/>
              <w:rPr>
                <w:sz w:val="24"/>
              </w:rPr>
            </w:pPr>
            <w:r>
              <w:rPr>
                <w:sz w:val="24"/>
              </w:rPr>
              <w:t>employed or deployed by DSW</w:t>
            </w:r>
          </w:p>
        </w:tc>
      </w:tr>
      <w:tr w:rsidR="0051454B" w14:paraId="11F0D9FC" w14:textId="77777777">
        <w:trPr>
          <w:trHeight w:val="587"/>
        </w:trPr>
        <w:tc>
          <w:tcPr>
            <w:tcW w:w="1167" w:type="dxa"/>
          </w:tcPr>
          <w:p w14:paraId="11F0D9F9" w14:textId="77777777" w:rsidR="0051454B" w:rsidRDefault="00FF0F87">
            <w:pPr>
              <w:pStyle w:val="TableParagraph"/>
              <w:spacing w:before="1" w:line="240" w:lineRule="auto"/>
              <w:rPr>
                <w:sz w:val="24"/>
              </w:rPr>
            </w:pPr>
            <w:r>
              <w:rPr>
                <w:sz w:val="24"/>
              </w:rPr>
              <w:t>A4.6</w:t>
            </w:r>
          </w:p>
        </w:tc>
        <w:tc>
          <w:tcPr>
            <w:tcW w:w="4227" w:type="dxa"/>
          </w:tcPr>
          <w:p w14:paraId="11F0D9FA" w14:textId="77777777" w:rsidR="0051454B" w:rsidRDefault="00FF0F87">
            <w:pPr>
              <w:pStyle w:val="TableParagraph"/>
              <w:spacing w:before="1" w:line="290" w:lineRule="atLeast"/>
              <w:ind w:right="571"/>
              <w:rPr>
                <w:sz w:val="24"/>
              </w:rPr>
            </w:pPr>
            <w:hyperlink r:id="rId39">
              <w:r>
                <w:rPr>
                  <w:color w:val="0000FF"/>
                  <w:sz w:val="24"/>
                  <w:u w:val="single" w:color="0000FF"/>
                </w:rPr>
                <w:t>DSW Welfare Discipline and Dispute</w:t>
              </w:r>
            </w:hyperlink>
            <w:r>
              <w:rPr>
                <w:color w:val="0000FF"/>
                <w:sz w:val="24"/>
              </w:rPr>
              <w:t xml:space="preserve"> </w:t>
            </w:r>
            <w:hyperlink r:id="rId40">
              <w:r>
                <w:rPr>
                  <w:color w:val="0000FF"/>
                  <w:sz w:val="24"/>
                  <w:u w:val="single" w:color="0000FF"/>
                </w:rPr>
                <w:t>Resolution Procedure (Athlete)</w:t>
              </w:r>
            </w:hyperlink>
          </w:p>
        </w:tc>
        <w:tc>
          <w:tcPr>
            <w:tcW w:w="4976" w:type="dxa"/>
          </w:tcPr>
          <w:p w14:paraId="11F0D9FB" w14:textId="77777777" w:rsidR="0051454B" w:rsidRDefault="00FF0F87">
            <w:pPr>
              <w:pStyle w:val="TableParagraph"/>
              <w:spacing w:before="1" w:line="290" w:lineRule="atLeast"/>
              <w:ind w:right="689"/>
              <w:rPr>
                <w:sz w:val="24"/>
              </w:rPr>
            </w:pPr>
            <w:r>
              <w:rPr>
                <w:sz w:val="24"/>
              </w:rPr>
              <w:t>Discipline</w:t>
            </w:r>
            <w:r>
              <w:rPr>
                <w:sz w:val="24"/>
              </w:rPr>
              <w:t xml:space="preserve"> and dispute resolution policy for athletes</w:t>
            </w:r>
          </w:p>
        </w:tc>
      </w:tr>
      <w:tr w:rsidR="0051454B" w14:paraId="11F0DA01" w14:textId="77777777">
        <w:trPr>
          <w:trHeight w:val="1171"/>
        </w:trPr>
        <w:tc>
          <w:tcPr>
            <w:tcW w:w="1167" w:type="dxa"/>
          </w:tcPr>
          <w:p w14:paraId="11F0D9FD" w14:textId="77777777" w:rsidR="0051454B" w:rsidRDefault="00FF0F87">
            <w:pPr>
              <w:pStyle w:val="TableParagraph"/>
              <w:rPr>
                <w:sz w:val="24"/>
              </w:rPr>
            </w:pPr>
            <w:r>
              <w:rPr>
                <w:sz w:val="24"/>
              </w:rPr>
              <w:t>A4.7</w:t>
            </w:r>
          </w:p>
        </w:tc>
        <w:tc>
          <w:tcPr>
            <w:tcW w:w="4227" w:type="dxa"/>
          </w:tcPr>
          <w:p w14:paraId="11F0D9FE" w14:textId="77777777" w:rsidR="0051454B" w:rsidRDefault="00FF0F87">
            <w:pPr>
              <w:pStyle w:val="TableParagraph"/>
              <w:spacing w:line="240" w:lineRule="auto"/>
              <w:ind w:right="156"/>
              <w:jc w:val="both"/>
              <w:rPr>
                <w:sz w:val="24"/>
              </w:rPr>
            </w:pPr>
            <w:hyperlink r:id="rId41">
              <w:r>
                <w:rPr>
                  <w:color w:val="0000FF"/>
                  <w:sz w:val="24"/>
                  <w:u w:val="single" w:color="0000FF"/>
                </w:rPr>
                <w:t>DSW Internal Safeguarding Procedures -</w:t>
              </w:r>
            </w:hyperlink>
            <w:r>
              <w:rPr>
                <w:color w:val="0000FF"/>
                <w:sz w:val="24"/>
              </w:rPr>
              <w:t xml:space="preserve"> </w:t>
            </w:r>
            <w:hyperlink r:id="rId42">
              <w:r>
                <w:rPr>
                  <w:color w:val="0000FF"/>
                  <w:sz w:val="24"/>
                  <w:u w:val="single" w:color="0000FF"/>
                </w:rPr>
                <w:t>Responding to an allegation made about</w:t>
              </w:r>
            </w:hyperlink>
            <w:r>
              <w:rPr>
                <w:color w:val="0000FF"/>
                <w:sz w:val="24"/>
              </w:rPr>
              <w:t xml:space="preserve"> </w:t>
            </w:r>
            <w:hyperlink r:id="rId43">
              <w:r>
                <w:rPr>
                  <w:color w:val="0000FF"/>
                  <w:sz w:val="24"/>
                  <w:u w:val="single" w:color="0000FF"/>
                </w:rPr>
                <w:t>a DSW Coach or Volunteer</w:t>
              </w:r>
            </w:hyperlink>
          </w:p>
        </w:tc>
        <w:tc>
          <w:tcPr>
            <w:tcW w:w="4976" w:type="dxa"/>
          </w:tcPr>
          <w:p w14:paraId="11F0D9FF" w14:textId="77777777" w:rsidR="0051454B" w:rsidRDefault="00FF0F87">
            <w:pPr>
              <w:pStyle w:val="TableParagraph"/>
              <w:spacing w:line="240" w:lineRule="auto"/>
              <w:ind w:right="233"/>
              <w:rPr>
                <w:sz w:val="24"/>
              </w:rPr>
            </w:pPr>
            <w:r>
              <w:rPr>
                <w:sz w:val="24"/>
              </w:rPr>
              <w:t>The process DSW will apply i</w:t>
            </w:r>
            <w:r>
              <w:rPr>
                <w:sz w:val="24"/>
              </w:rPr>
              <w:t>n responding to an allegation received through the DSW Lead Welfare Officer about a coach or volunteer</w:t>
            </w:r>
          </w:p>
          <w:p w14:paraId="11F0DA00" w14:textId="77777777" w:rsidR="0051454B" w:rsidRDefault="00FF0F87">
            <w:pPr>
              <w:pStyle w:val="TableParagraph"/>
              <w:spacing w:line="273" w:lineRule="exact"/>
              <w:rPr>
                <w:sz w:val="24"/>
              </w:rPr>
            </w:pPr>
            <w:r>
              <w:rPr>
                <w:sz w:val="24"/>
              </w:rPr>
              <w:t>involved with a DSW session.</w:t>
            </w:r>
          </w:p>
        </w:tc>
      </w:tr>
      <w:tr w:rsidR="0051454B" w14:paraId="11F0DA07" w14:textId="77777777">
        <w:trPr>
          <w:trHeight w:val="585"/>
        </w:trPr>
        <w:tc>
          <w:tcPr>
            <w:tcW w:w="1167" w:type="dxa"/>
          </w:tcPr>
          <w:p w14:paraId="11F0DA02" w14:textId="77777777" w:rsidR="0051454B" w:rsidRDefault="00FF0F87">
            <w:pPr>
              <w:pStyle w:val="TableParagraph"/>
              <w:rPr>
                <w:sz w:val="24"/>
              </w:rPr>
            </w:pPr>
            <w:r>
              <w:rPr>
                <w:sz w:val="24"/>
              </w:rPr>
              <w:t>A4.8</w:t>
            </w:r>
          </w:p>
        </w:tc>
        <w:tc>
          <w:tcPr>
            <w:tcW w:w="4227" w:type="dxa"/>
          </w:tcPr>
          <w:p w14:paraId="11F0DA03" w14:textId="77777777" w:rsidR="0051454B" w:rsidRDefault="00FF0F87">
            <w:pPr>
              <w:pStyle w:val="TableParagraph"/>
              <w:rPr>
                <w:sz w:val="24"/>
              </w:rPr>
            </w:pPr>
            <w:hyperlink r:id="rId44">
              <w:r>
                <w:rPr>
                  <w:color w:val="0000FF"/>
                  <w:sz w:val="24"/>
                  <w:u w:val="single" w:color="0000FF"/>
                </w:rPr>
                <w:t>DSW Incidents and Complaints</w:t>
              </w:r>
            </w:hyperlink>
          </w:p>
          <w:p w14:paraId="11F0DA04" w14:textId="77777777" w:rsidR="0051454B" w:rsidRDefault="00FF0F87">
            <w:pPr>
              <w:pStyle w:val="TableParagraph"/>
              <w:spacing w:line="273" w:lineRule="exact"/>
              <w:rPr>
                <w:sz w:val="24"/>
              </w:rPr>
            </w:pPr>
            <w:hyperlink r:id="rId45">
              <w:r>
                <w:rPr>
                  <w:color w:val="0000FF"/>
                  <w:sz w:val="24"/>
                  <w:u w:val="single" w:color="0000FF"/>
                </w:rPr>
                <w:t>Monitoring Process</w:t>
              </w:r>
            </w:hyperlink>
          </w:p>
        </w:tc>
        <w:tc>
          <w:tcPr>
            <w:tcW w:w="4976" w:type="dxa"/>
          </w:tcPr>
          <w:p w14:paraId="11F0DA05" w14:textId="77777777" w:rsidR="0051454B" w:rsidRDefault="00FF0F87">
            <w:pPr>
              <w:pStyle w:val="TableParagraph"/>
              <w:rPr>
                <w:sz w:val="24"/>
              </w:rPr>
            </w:pPr>
            <w:r>
              <w:rPr>
                <w:sz w:val="24"/>
              </w:rPr>
              <w:t>DSW process for monitoring incidents and</w:t>
            </w:r>
          </w:p>
          <w:p w14:paraId="11F0DA06" w14:textId="77777777" w:rsidR="0051454B" w:rsidRDefault="00FF0F87">
            <w:pPr>
              <w:pStyle w:val="TableParagraph"/>
              <w:spacing w:line="273" w:lineRule="exact"/>
              <w:rPr>
                <w:sz w:val="24"/>
              </w:rPr>
            </w:pPr>
            <w:r>
              <w:rPr>
                <w:sz w:val="24"/>
              </w:rPr>
              <w:t>complaints</w:t>
            </w:r>
          </w:p>
        </w:tc>
      </w:tr>
      <w:tr w:rsidR="0051454B" w14:paraId="11F0DA0B" w14:textId="77777777">
        <w:trPr>
          <w:trHeight w:val="1173"/>
        </w:trPr>
        <w:tc>
          <w:tcPr>
            <w:tcW w:w="1167" w:type="dxa"/>
          </w:tcPr>
          <w:p w14:paraId="11F0DA08" w14:textId="77777777" w:rsidR="0051454B" w:rsidRDefault="00FF0F87">
            <w:pPr>
              <w:pStyle w:val="TableParagraph"/>
              <w:spacing w:before="1" w:line="240" w:lineRule="auto"/>
              <w:rPr>
                <w:sz w:val="24"/>
              </w:rPr>
            </w:pPr>
            <w:r>
              <w:rPr>
                <w:sz w:val="24"/>
              </w:rPr>
              <w:t>A4.9</w:t>
            </w:r>
          </w:p>
        </w:tc>
        <w:tc>
          <w:tcPr>
            <w:tcW w:w="4227" w:type="dxa"/>
          </w:tcPr>
          <w:p w14:paraId="11F0DA09" w14:textId="77777777" w:rsidR="0051454B" w:rsidRDefault="00FF0F87">
            <w:pPr>
              <w:pStyle w:val="TableParagraph"/>
              <w:spacing w:before="1" w:line="240" w:lineRule="auto"/>
              <w:ind w:right="153"/>
              <w:jc w:val="both"/>
              <w:rPr>
                <w:sz w:val="24"/>
              </w:rPr>
            </w:pPr>
            <w:hyperlink r:id="rId46">
              <w:r>
                <w:rPr>
                  <w:color w:val="0000FF"/>
                  <w:sz w:val="24"/>
                  <w:u w:val="single" w:color="0000FF"/>
                </w:rPr>
                <w:t>DSW Internal Safeguarding Procedures _</w:t>
              </w:r>
            </w:hyperlink>
            <w:r>
              <w:rPr>
                <w:color w:val="0000FF"/>
                <w:sz w:val="24"/>
              </w:rPr>
              <w:t xml:space="preserve"> </w:t>
            </w:r>
            <w:hyperlink r:id="rId47">
              <w:r>
                <w:rPr>
                  <w:color w:val="0000FF"/>
                  <w:sz w:val="24"/>
                  <w:u w:val="single" w:color="0000FF"/>
                </w:rPr>
                <w:t xml:space="preserve">Responding to an allegation made </w:t>
              </w:r>
              <w:r>
                <w:rPr>
                  <w:color w:val="0000FF"/>
                  <w:sz w:val="24"/>
                  <w:u w:val="single" w:color="0000FF"/>
                </w:rPr>
                <w:t>about</w:t>
              </w:r>
            </w:hyperlink>
            <w:r>
              <w:rPr>
                <w:color w:val="0000FF"/>
                <w:sz w:val="24"/>
              </w:rPr>
              <w:t xml:space="preserve"> </w:t>
            </w:r>
            <w:hyperlink r:id="rId48">
              <w:r>
                <w:rPr>
                  <w:color w:val="0000FF"/>
                  <w:sz w:val="24"/>
                  <w:u w:val="single" w:color="0000FF"/>
                </w:rPr>
                <w:t>someone out</w:t>
              </w:r>
              <w:r>
                <w:rPr>
                  <w:color w:val="0000FF"/>
                  <w:sz w:val="24"/>
                  <w:u w:val="single" w:color="0000FF"/>
                </w:rPr>
                <w:t>side DSW</w:t>
              </w:r>
            </w:hyperlink>
          </w:p>
        </w:tc>
        <w:tc>
          <w:tcPr>
            <w:tcW w:w="4976" w:type="dxa"/>
          </w:tcPr>
          <w:p w14:paraId="11F0DA0A" w14:textId="77777777" w:rsidR="0051454B" w:rsidRDefault="00FF0F87">
            <w:pPr>
              <w:pStyle w:val="TableParagraph"/>
              <w:spacing w:before="1" w:line="290" w:lineRule="atLeast"/>
              <w:ind w:right="233"/>
              <w:rPr>
                <w:sz w:val="24"/>
              </w:rPr>
            </w:pPr>
            <w:r>
              <w:rPr>
                <w:sz w:val="24"/>
              </w:rPr>
              <w:t xml:space="preserve">The process DSW will apply in responding to an allegation received through the DSW Lead Welfare Officer about </w:t>
            </w:r>
            <w:proofErr w:type="spellStart"/>
            <w:proofErr w:type="gramStart"/>
            <w:r>
              <w:rPr>
                <w:sz w:val="24"/>
              </w:rPr>
              <w:t>a</w:t>
            </w:r>
            <w:proofErr w:type="spellEnd"/>
            <w:proofErr w:type="gramEnd"/>
            <w:r>
              <w:rPr>
                <w:sz w:val="24"/>
              </w:rPr>
              <w:t xml:space="preserve"> individual who is not associated with a DSW session.</w:t>
            </w:r>
          </w:p>
        </w:tc>
      </w:tr>
      <w:tr w:rsidR="0051454B" w14:paraId="11F0DA10" w14:textId="77777777">
        <w:trPr>
          <w:trHeight w:val="877"/>
        </w:trPr>
        <w:tc>
          <w:tcPr>
            <w:tcW w:w="1167" w:type="dxa"/>
          </w:tcPr>
          <w:p w14:paraId="11F0DA0C" w14:textId="77777777" w:rsidR="0051454B" w:rsidRDefault="00FF0F87">
            <w:pPr>
              <w:pStyle w:val="TableParagraph"/>
              <w:rPr>
                <w:sz w:val="24"/>
              </w:rPr>
            </w:pPr>
            <w:r>
              <w:rPr>
                <w:sz w:val="24"/>
              </w:rPr>
              <w:t>A4.10</w:t>
            </w:r>
          </w:p>
        </w:tc>
        <w:tc>
          <w:tcPr>
            <w:tcW w:w="4227" w:type="dxa"/>
          </w:tcPr>
          <w:p w14:paraId="11F0DA0D" w14:textId="77777777" w:rsidR="0051454B" w:rsidRDefault="00FF0F87">
            <w:pPr>
              <w:pStyle w:val="TableParagraph"/>
              <w:rPr>
                <w:sz w:val="24"/>
              </w:rPr>
            </w:pPr>
            <w:hyperlink r:id="rId49">
              <w:r>
                <w:rPr>
                  <w:color w:val="0000FF"/>
                  <w:sz w:val="24"/>
                  <w:u w:val="single" w:color="0000FF"/>
                </w:rPr>
                <w:t>DSW Whistleblowing Policy</w:t>
              </w:r>
            </w:hyperlink>
          </w:p>
        </w:tc>
        <w:tc>
          <w:tcPr>
            <w:tcW w:w="4976" w:type="dxa"/>
          </w:tcPr>
          <w:p w14:paraId="11F0DA0E" w14:textId="77777777" w:rsidR="0051454B" w:rsidRDefault="00FF0F87">
            <w:pPr>
              <w:pStyle w:val="TableParagraph"/>
              <w:spacing w:line="240" w:lineRule="auto"/>
              <w:ind w:right="287"/>
              <w:rPr>
                <w:sz w:val="24"/>
              </w:rPr>
            </w:pPr>
            <w:r>
              <w:rPr>
                <w:sz w:val="24"/>
              </w:rPr>
              <w:t xml:space="preserve">DSW Whistle Blowing Policy which can be evoked if </w:t>
            </w:r>
            <w:r>
              <w:rPr>
                <w:sz w:val="24"/>
              </w:rPr>
              <w:t>an individual believes that a member</w:t>
            </w:r>
          </w:p>
          <w:p w14:paraId="11F0DA0F" w14:textId="77777777" w:rsidR="0051454B" w:rsidRDefault="00FF0F87">
            <w:pPr>
              <w:pStyle w:val="TableParagraph"/>
              <w:spacing w:line="273" w:lineRule="exact"/>
              <w:rPr>
                <w:sz w:val="24"/>
              </w:rPr>
            </w:pPr>
            <w:r>
              <w:rPr>
                <w:sz w:val="24"/>
              </w:rPr>
              <w:t>of DSW staff is behaving inappropriately</w:t>
            </w:r>
          </w:p>
        </w:tc>
      </w:tr>
      <w:tr w:rsidR="0051454B" w14:paraId="11F0DA15" w14:textId="77777777">
        <w:trPr>
          <w:trHeight w:val="880"/>
        </w:trPr>
        <w:tc>
          <w:tcPr>
            <w:tcW w:w="1167" w:type="dxa"/>
          </w:tcPr>
          <w:p w14:paraId="11F0DA11" w14:textId="77777777" w:rsidR="0051454B" w:rsidRDefault="00FF0F87">
            <w:pPr>
              <w:pStyle w:val="TableParagraph"/>
              <w:spacing w:line="240" w:lineRule="auto"/>
              <w:rPr>
                <w:sz w:val="24"/>
              </w:rPr>
            </w:pPr>
            <w:r>
              <w:rPr>
                <w:sz w:val="24"/>
              </w:rPr>
              <w:t>A4.11</w:t>
            </w:r>
          </w:p>
        </w:tc>
        <w:tc>
          <w:tcPr>
            <w:tcW w:w="4227" w:type="dxa"/>
          </w:tcPr>
          <w:p w14:paraId="11F0DA12" w14:textId="77777777" w:rsidR="0051454B" w:rsidRDefault="00FF0F87">
            <w:pPr>
              <w:pStyle w:val="TableParagraph"/>
              <w:spacing w:line="240" w:lineRule="auto"/>
              <w:ind w:right="81"/>
              <w:rPr>
                <w:sz w:val="24"/>
              </w:rPr>
            </w:pPr>
            <w:hyperlink r:id="rId50">
              <w:r>
                <w:rPr>
                  <w:color w:val="0000FF"/>
                  <w:sz w:val="24"/>
                  <w:u w:val="single" w:color="0000FF"/>
                </w:rPr>
                <w:t>DSW Risk and Case Management Process</w:t>
              </w:r>
            </w:hyperlink>
            <w:r>
              <w:rPr>
                <w:color w:val="0000FF"/>
                <w:sz w:val="24"/>
              </w:rPr>
              <w:t xml:space="preserve"> </w:t>
            </w:r>
            <w:hyperlink r:id="rId51">
              <w:r>
                <w:rPr>
                  <w:color w:val="0000FF"/>
                  <w:sz w:val="24"/>
                  <w:u w:val="single" w:color="0000FF"/>
                </w:rPr>
                <w:t>(Adults at Risk)</w:t>
              </w:r>
            </w:hyperlink>
          </w:p>
        </w:tc>
        <w:tc>
          <w:tcPr>
            <w:tcW w:w="4976" w:type="dxa"/>
          </w:tcPr>
          <w:p w14:paraId="11F0DA13" w14:textId="77777777" w:rsidR="0051454B" w:rsidRDefault="00FF0F87">
            <w:pPr>
              <w:pStyle w:val="TableParagraph"/>
              <w:spacing w:line="240" w:lineRule="auto"/>
              <w:ind w:right="230"/>
              <w:rPr>
                <w:sz w:val="24"/>
              </w:rPr>
            </w:pPr>
            <w:r>
              <w:rPr>
                <w:sz w:val="24"/>
              </w:rPr>
              <w:t xml:space="preserve">DSW process highlighting training requirement </w:t>
            </w:r>
            <w:r>
              <w:rPr>
                <w:sz w:val="24"/>
              </w:rPr>
              <w:t>through to responding to an issue raised within</w:t>
            </w:r>
          </w:p>
          <w:p w14:paraId="11F0DA14" w14:textId="77777777" w:rsidR="0051454B" w:rsidRDefault="00FF0F87">
            <w:pPr>
              <w:pStyle w:val="TableParagraph"/>
              <w:spacing w:before="2" w:line="273" w:lineRule="exact"/>
              <w:rPr>
                <w:sz w:val="24"/>
              </w:rPr>
            </w:pPr>
            <w:r>
              <w:rPr>
                <w:sz w:val="24"/>
              </w:rPr>
              <w:t>the DBS check</w:t>
            </w:r>
          </w:p>
        </w:tc>
      </w:tr>
      <w:tr w:rsidR="0051454B" w14:paraId="11F0DA1A" w14:textId="77777777">
        <w:trPr>
          <w:trHeight w:val="1170"/>
        </w:trPr>
        <w:tc>
          <w:tcPr>
            <w:tcW w:w="1167" w:type="dxa"/>
          </w:tcPr>
          <w:p w14:paraId="11F0DA16" w14:textId="77777777" w:rsidR="0051454B" w:rsidRDefault="00FF0F87">
            <w:pPr>
              <w:pStyle w:val="TableParagraph"/>
              <w:rPr>
                <w:sz w:val="24"/>
              </w:rPr>
            </w:pPr>
            <w:r>
              <w:rPr>
                <w:sz w:val="24"/>
              </w:rPr>
              <w:t>A4.12</w:t>
            </w:r>
          </w:p>
        </w:tc>
        <w:tc>
          <w:tcPr>
            <w:tcW w:w="4227" w:type="dxa"/>
          </w:tcPr>
          <w:p w14:paraId="11F0DA17" w14:textId="77777777" w:rsidR="0051454B" w:rsidRDefault="00FF0F87">
            <w:pPr>
              <w:pStyle w:val="TableParagraph"/>
              <w:spacing w:line="240" w:lineRule="auto"/>
              <w:ind w:right="558"/>
              <w:rPr>
                <w:sz w:val="24"/>
              </w:rPr>
            </w:pPr>
            <w:hyperlink r:id="rId52">
              <w:r>
                <w:rPr>
                  <w:color w:val="0000FF"/>
                  <w:sz w:val="24"/>
                  <w:u w:val="single" w:color="0000FF"/>
                </w:rPr>
                <w:t xml:space="preserve">Guidance </w:t>
              </w:r>
              <w:r>
                <w:rPr>
                  <w:color w:val="0000FF"/>
                  <w:sz w:val="24"/>
                  <w:u w:val="single" w:color="0000FF"/>
                </w:rPr>
                <w:t>for storing welfare case or</w:t>
              </w:r>
            </w:hyperlink>
            <w:r>
              <w:rPr>
                <w:color w:val="0000FF"/>
                <w:sz w:val="24"/>
              </w:rPr>
              <w:t xml:space="preserve"> </w:t>
            </w:r>
            <w:hyperlink r:id="rId53">
              <w:r>
                <w:rPr>
                  <w:color w:val="0000FF"/>
                  <w:sz w:val="24"/>
                  <w:u w:val="single" w:color="0000FF"/>
                </w:rPr>
                <w:t>referral infor</w:t>
              </w:r>
              <w:r>
                <w:rPr>
                  <w:color w:val="0000FF"/>
                  <w:sz w:val="24"/>
                  <w:u w:val="single" w:color="0000FF"/>
                </w:rPr>
                <w:t>mation</w:t>
              </w:r>
            </w:hyperlink>
          </w:p>
        </w:tc>
        <w:tc>
          <w:tcPr>
            <w:tcW w:w="4976" w:type="dxa"/>
          </w:tcPr>
          <w:p w14:paraId="11F0DA18" w14:textId="77777777" w:rsidR="0051454B" w:rsidRDefault="00FF0F87">
            <w:pPr>
              <w:pStyle w:val="TableParagraph"/>
              <w:spacing w:line="240" w:lineRule="auto"/>
              <w:ind w:right="88"/>
              <w:rPr>
                <w:sz w:val="24"/>
              </w:rPr>
            </w:pPr>
            <w:r>
              <w:rPr>
                <w:sz w:val="24"/>
              </w:rPr>
              <w:t>Information for Lead Welfare Officer regarding the processes for storing information which links to a Welfare case or referral, in accordance with</w:t>
            </w:r>
          </w:p>
          <w:p w14:paraId="11F0DA19" w14:textId="77777777" w:rsidR="0051454B" w:rsidRDefault="00FF0F87">
            <w:pPr>
              <w:pStyle w:val="TableParagraph"/>
              <w:spacing w:line="273" w:lineRule="exact"/>
              <w:rPr>
                <w:sz w:val="24"/>
              </w:rPr>
            </w:pPr>
            <w:r>
              <w:rPr>
                <w:sz w:val="24"/>
              </w:rPr>
              <w:t>Data Protection legislation.</w:t>
            </w:r>
          </w:p>
        </w:tc>
      </w:tr>
      <w:tr w:rsidR="0051454B" w14:paraId="11F0DA1F" w14:textId="77777777">
        <w:trPr>
          <w:trHeight w:val="1759"/>
        </w:trPr>
        <w:tc>
          <w:tcPr>
            <w:tcW w:w="1167" w:type="dxa"/>
          </w:tcPr>
          <w:p w14:paraId="11F0DA1B" w14:textId="77777777" w:rsidR="0051454B" w:rsidRDefault="00FF0F87">
            <w:pPr>
              <w:pStyle w:val="TableParagraph"/>
              <w:rPr>
                <w:sz w:val="24"/>
              </w:rPr>
            </w:pPr>
            <w:r>
              <w:rPr>
                <w:sz w:val="24"/>
              </w:rPr>
              <w:t>A4.13</w:t>
            </w:r>
          </w:p>
        </w:tc>
        <w:tc>
          <w:tcPr>
            <w:tcW w:w="4227" w:type="dxa"/>
          </w:tcPr>
          <w:p w14:paraId="11F0DA1C" w14:textId="77777777" w:rsidR="0051454B" w:rsidRDefault="00FF0F87">
            <w:pPr>
              <w:pStyle w:val="TableParagraph"/>
              <w:rPr>
                <w:sz w:val="24"/>
              </w:rPr>
            </w:pPr>
            <w:hyperlink r:id="rId54">
              <w:r>
                <w:rPr>
                  <w:color w:val="0000FF"/>
                  <w:sz w:val="24"/>
                  <w:u w:val="single" w:color="0000FF"/>
                </w:rPr>
                <w:t>DSW Safeguarding Panel Referral Form</w:t>
              </w:r>
            </w:hyperlink>
          </w:p>
        </w:tc>
        <w:tc>
          <w:tcPr>
            <w:tcW w:w="4976" w:type="dxa"/>
          </w:tcPr>
          <w:p w14:paraId="11F0DA1D" w14:textId="77777777" w:rsidR="0051454B" w:rsidRDefault="00FF0F87">
            <w:pPr>
              <w:pStyle w:val="TableParagraph"/>
              <w:spacing w:line="240" w:lineRule="auto"/>
              <w:ind w:right="175"/>
              <w:rPr>
                <w:sz w:val="24"/>
              </w:rPr>
            </w:pPr>
            <w:r>
              <w:rPr>
                <w:sz w:val="24"/>
              </w:rPr>
              <w:t>Template form to be complete</w:t>
            </w:r>
            <w:r>
              <w:rPr>
                <w:sz w:val="24"/>
              </w:rPr>
              <w:t>d by the DSW LWO or the Safeguarding Panel which records the key points of the DSW Safeguarding Panel discussion and identifies the chain of communication on to appropriate individuals or</w:t>
            </w:r>
          </w:p>
          <w:p w14:paraId="11F0DA1E" w14:textId="77777777" w:rsidR="0051454B" w:rsidRDefault="00FF0F87">
            <w:pPr>
              <w:pStyle w:val="TableParagraph"/>
              <w:spacing w:before="1" w:line="273" w:lineRule="exact"/>
              <w:rPr>
                <w:sz w:val="24"/>
              </w:rPr>
            </w:pPr>
            <w:r>
              <w:rPr>
                <w:sz w:val="24"/>
              </w:rPr>
              <w:t>bodies.</w:t>
            </w:r>
          </w:p>
        </w:tc>
      </w:tr>
    </w:tbl>
    <w:p w14:paraId="11F0DA20" w14:textId="77777777" w:rsidR="0051454B" w:rsidRDefault="0051454B">
      <w:pPr>
        <w:spacing w:line="273" w:lineRule="exact"/>
        <w:rPr>
          <w:sz w:val="24"/>
        </w:rPr>
        <w:sectPr w:rsidR="0051454B">
          <w:pgSz w:w="11910" w:h="16840"/>
          <w:pgMar w:top="660" w:right="380" w:bottom="1160" w:left="500" w:header="0" w:footer="899"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4227"/>
        <w:gridCol w:w="4976"/>
      </w:tblGrid>
      <w:tr w:rsidR="0051454B" w14:paraId="11F0DA24" w14:textId="77777777">
        <w:trPr>
          <w:trHeight w:val="335"/>
        </w:trPr>
        <w:tc>
          <w:tcPr>
            <w:tcW w:w="1167" w:type="dxa"/>
          </w:tcPr>
          <w:p w14:paraId="11F0DA21" w14:textId="77777777" w:rsidR="0051454B" w:rsidRDefault="00FF0F87">
            <w:pPr>
              <w:pStyle w:val="TableParagraph"/>
              <w:spacing w:line="283" w:lineRule="exact"/>
              <w:rPr>
                <w:b/>
                <w:sz w:val="24"/>
              </w:rPr>
            </w:pPr>
            <w:r>
              <w:rPr>
                <w:b/>
                <w:sz w:val="24"/>
              </w:rPr>
              <w:lastRenderedPageBreak/>
              <w:t>Appendix</w:t>
            </w:r>
          </w:p>
        </w:tc>
        <w:tc>
          <w:tcPr>
            <w:tcW w:w="4227" w:type="dxa"/>
          </w:tcPr>
          <w:p w14:paraId="11F0DA22" w14:textId="77777777" w:rsidR="0051454B" w:rsidRDefault="00FF0F87">
            <w:pPr>
              <w:pStyle w:val="TableParagraph"/>
              <w:spacing w:line="283" w:lineRule="exact"/>
              <w:rPr>
                <w:b/>
                <w:sz w:val="24"/>
              </w:rPr>
            </w:pPr>
            <w:r>
              <w:rPr>
                <w:b/>
                <w:sz w:val="24"/>
              </w:rPr>
              <w:t>Title</w:t>
            </w:r>
          </w:p>
        </w:tc>
        <w:tc>
          <w:tcPr>
            <w:tcW w:w="4976" w:type="dxa"/>
          </w:tcPr>
          <w:p w14:paraId="11F0DA23" w14:textId="77777777" w:rsidR="0051454B" w:rsidRDefault="00FF0F87">
            <w:pPr>
              <w:pStyle w:val="TableParagraph"/>
              <w:spacing w:line="283" w:lineRule="exact"/>
              <w:rPr>
                <w:b/>
                <w:sz w:val="24"/>
              </w:rPr>
            </w:pPr>
            <w:r>
              <w:rPr>
                <w:b/>
                <w:sz w:val="24"/>
              </w:rPr>
              <w:t>Description</w:t>
            </w:r>
          </w:p>
        </w:tc>
      </w:tr>
      <w:tr w:rsidR="0051454B" w14:paraId="11F0DA29" w14:textId="77777777">
        <w:trPr>
          <w:trHeight w:val="1173"/>
        </w:trPr>
        <w:tc>
          <w:tcPr>
            <w:tcW w:w="1167" w:type="dxa"/>
          </w:tcPr>
          <w:p w14:paraId="11F0DA25" w14:textId="77777777" w:rsidR="0051454B" w:rsidRDefault="00FF0F87">
            <w:pPr>
              <w:pStyle w:val="TableParagraph"/>
              <w:spacing w:line="283" w:lineRule="exact"/>
              <w:rPr>
                <w:sz w:val="24"/>
              </w:rPr>
            </w:pPr>
            <w:r>
              <w:rPr>
                <w:sz w:val="24"/>
              </w:rPr>
              <w:t>A4.15</w:t>
            </w:r>
          </w:p>
        </w:tc>
        <w:tc>
          <w:tcPr>
            <w:tcW w:w="4227" w:type="dxa"/>
          </w:tcPr>
          <w:p w14:paraId="11F0DA26" w14:textId="77777777" w:rsidR="0051454B" w:rsidRDefault="00FF0F87">
            <w:pPr>
              <w:pStyle w:val="TableParagraph"/>
              <w:spacing w:line="283" w:lineRule="exact"/>
              <w:rPr>
                <w:sz w:val="24"/>
              </w:rPr>
            </w:pPr>
            <w:hyperlink r:id="rId55">
              <w:r>
                <w:rPr>
                  <w:color w:val="0000FF"/>
                  <w:sz w:val="24"/>
                  <w:u w:val="single" w:color="0000FF"/>
                </w:rPr>
                <w:t>e-safety Incident Report Form</w:t>
              </w:r>
            </w:hyperlink>
          </w:p>
        </w:tc>
        <w:tc>
          <w:tcPr>
            <w:tcW w:w="4976" w:type="dxa"/>
          </w:tcPr>
          <w:p w14:paraId="11F0DA27" w14:textId="77777777" w:rsidR="0051454B" w:rsidRDefault="00FF0F87">
            <w:pPr>
              <w:pStyle w:val="TableParagraph"/>
              <w:spacing w:line="240" w:lineRule="auto"/>
              <w:ind w:right="84"/>
              <w:rPr>
                <w:sz w:val="24"/>
              </w:rPr>
            </w:pPr>
            <w:r>
              <w:rPr>
                <w:sz w:val="24"/>
              </w:rPr>
              <w:t xml:space="preserve">Template form which outlines the key </w:t>
            </w:r>
            <w:r>
              <w:rPr>
                <w:sz w:val="24"/>
              </w:rPr>
              <w:t>elements of information which should be captured if there</w:t>
            </w:r>
          </w:p>
          <w:p w14:paraId="11F0DA28" w14:textId="77777777" w:rsidR="0051454B" w:rsidRDefault="00FF0F87">
            <w:pPr>
              <w:pStyle w:val="TableParagraph"/>
              <w:spacing w:line="290" w:lineRule="atLeast"/>
              <w:ind w:right="718"/>
              <w:rPr>
                <w:sz w:val="24"/>
              </w:rPr>
            </w:pPr>
            <w:r>
              <w:rPr>
                <w:sz w:val="24"/>
              </w:rPr>
              <w:t>is an incident, or poor practice linked to e- technology or social media</w:t>
            </w:r>
          </w:p>
        </w:tc>
      </w:tr>
      <w:tr w:rsidR="0051454B" w14:paraId="11F0DA2F" w14:textId="77777777">
        <w:trPr>
          <w:trHeight w:val="585"/>
        </w:trPr>
        <w:tc>
          <w:tcPr>
            <w:tcW w:w="1167" w:type="dxa"/>
          </w:tcPr>
          <w:p w14:paraId="11F0DA2A" w14:textId="77777777" w:rsidR="0051454B" w:rsidRDefault="00FF0F87">
            <w:pPr>
              <w:pStyle w:val="TableParagraph"/>
              <w:spacing w:line="283" w:lineRule="exact"/>
              <w:rPr>
                <w:sz w:val="24"/>
              </w:rPr>
            </w:pPr>
            <w:r>
              <w:rPr>
                <w:sz w:val="24"/>
              </w:rPr>
              <w:t>A4.16</w:t>
            </w:r>
          </w:p>
        </w:tc>
        <w:tc>
          <w:tcPr>
            <w:tcW w:w="4227" w:type="dxa"/>
          </w:tcPr>
          <w:p w14:paraId="11F0DA2B" w14:textId="77777777" w:rsidR="0051454B" w:rsidRDefault="00FF0F87">
            <w:pPr>
              <w:pStyle w:val="TableParagraph"/>
              <w:spacing w:line="283" w:lineRule="exact"/>
              <w:rPr>
                <w:sz w:val="24"/>
              </w:rPr>
            </w:pPr>
            <w:hyperlink r:id="rId56">
              <w:r>
                <w:rPr>
                  <w:color w:val="0000FF"/>
                  <w:sz w:val="24"/>
                  <w:u w:val="single" w:color="0000FF"/>
                </w:rPr>
                <w:t>Responding to concerns about an e-</w:t>
              </w:r>
            </w:hyperlink>
          </w:p>
          <w:p w14:paraId="11F0DA2C" w14:textId="77777777" w:rsidR="0051454B" w:rsidRDefault="00FF0F87">
            <w:pPr>
              <w:pStyle w:val="TableParagraph"/>
              <w:spacing w:line="282" w:lineRule="exact"/>
              <w:rPr>
                <w:sz w:val="24"/>
              </w:rPr>
            </w:pPr>
            <w:hyperlink r:id="rId57">
              <w:r>
                <w:rPr>
                  <w:color w:val="0000FF"/>
                  <w:sz w:val="24"/>
                  <w:u w:val="single" w:color="0000FF"/>
                </w:rPr>
                <w:t>safety incident</w:t>
              </w:r>
            </w:hyperlink>
          </w:p>
        </w:tc>
        <w:tc>
          <w:tcPr>
            <w:tcW w:w="4976" w:type="dxa"/>
          </w:tcPr>
          <w:p w14:paraId="11F0DA2D" w14:textId="77777777" w:rsidR="0051454B" w:rsidRDefault="00FF0F87">
            <w:pPr>
              <w:pStyle w:val="TableParagraph"/>
              <w:spacing w:line="283" w:lineRule="exact"/>
              <w:rPr>
                <w:sz w:val="24"/>
              </w:rPr>
            </w:pPr>
            <w:r>
              <w:rPr>
                <w:sz w:val="24"/>
              </w:rPr>
              <w:t>DSW process which MUST be followed if there</w:t>
            </w:r>
          </w:p>
          <w:p w14:paraId="11F0DA2E" w14:textId="77777777" w:rsidR="0051454B" w:rsidRDefault="00FF0F87">
            <w:pPr>
              <w:pStyle w:val="TableParagraph"/>
              <w:spacing w:line="282" w:lineRule="exact"/>
              <w:rPr>
                <w:sz w:val="24"/>
              </w:rPr>
            </w:pPr>
            <w:r>
              <w:rPr>
                <w:sz w:val="24"/>
              </w:rPr>
              <w:t>are concerns about an e-safety incident</w:t>
            </w:r>
          </w:p>
        </w:tc>
      </w:tr>
    </w:tbl>
    <w:p w14:paraId="11F0DA30" w14:textId="77777777" w:rsidR="0051454B" w:rsidRDefault="0051454B">
      <w:pPr>
        <w:spacing w:line="282" w:lineRule="exact"/>
        <w:rPr>
          <w:sz w:val="24"/>
        </w:rPr>
        <w:sectPr w:rsidR="0051454B">
          <w:pgSz w:w="11910" w:h="16840"/>
          <w:pgMar w:top="1020" w:right="380" w:bottom="1080" w:left="500" w:header="0" w:footer="899" w:gutter="0"/>
          <w:cols w:space="720"/>
        </w:sectPr>
      </w:pPr>
    </w:p>
    <w:p w14:paraId="11F0DA31" w14:textId="77777777" w:rsidR="0051454B" w:rsidRDefault="00FF0F87">
      <w:pPr>
        <w:spacing w:line="612" w:lineRule="exact"/>
        <w:ind w:left="220"/>
        <w:rPr>
          <w:b/>
          <w:sz w:val="52"/>
        </w:rPr>
      </w:pPr>
      <w:r>
        <w:rPr>
          <w:b/>
          <w:sz w:val="52"/>
        </w:rPr>
        <w:lastRenderedPageBreak/>
        <w:t>Section 5:</w:t>
      </w:r>
    </w:p>
    <w:p w14:paraId="11F0DA32" w14:textId="77777777" w:rsidR="0051454B" w:rsidRDefault="00FF0F87">
      <w:pPr>
        <w:spacing w:before="95"/>
        <w:ind w:left="220"/>
        <w:rPr>
          <w:sz w:val="52"/>
        </w:rPr>
      </w:pPr>
      <w:r>
        <w:rPr>
          <w:sz w:val="52"/>
        </w:rPr>
        <w:t>Safe Recruitment Processes</w:t>
      </w:r>
    </w:p>
    <w:p w14:paraId="11F0DA33" w14:textId="77777777" w:rsidR="0051454B" w:rsidRDefault="00FF0F87" w:rsidP="00B23009">
      <w:pPr>
        <w:pStyle w:val="Heading5"/>
      </w:pPr>
      <w:r>
        <w:t>5.1</w:t>
      </w:r>
      <w:r>
        <w:tab/>
      </w:r>
      <w:r>
        <w:t>Introduction</w:t>
      </w:r>
    </w:p>
    <w:p w14:paraId="11F0DA34" w14:textId="77777777" w:rsidR="0051454B" w:rsidRDefault="00FF0F87">
      <w:pPr>
        <w:pStyle w:val="BodyText"/>
        <w:spacing w:line="276" w:lineRule="auto"/>
        <w:ind w:left="220" w:right="361"/>
      </w:pPr>
      <w:r>
        <w:t>It is important that all reasonable steps are taken to prevent unsuitable people from working with adults at risk. The Government policy is clear, through legislation and statutory guidance that safeguarding for adults at risk is more likely t</w:t>
      </w:r>
      <w:r>
        <w:t xml:space="preserve">o be achieved if there is empowerment, </w:t>
      </w:r>
      <w:proofErr w:type="gramStart"/>
      <w:r>
        <w:t>protection</w:t>
      </w:r>
      <w:proofErr w:type="gramEnd"/>
      <w:r>
        <w:t xml:space="preserve"> and prevention. Non- statutory agencies have a role to play in ensuring the </w:t>
      </w:r>
      <w:proofErr w:type="gramStart"/>
      <w:r>
        <w:t>aforementioned elements</w:t>
      </w:r>
      <w:proofErr w:type="gramEnd"/>
      <w:r>
        <w:t xml:space="preserve"> are included into safeguarding processes, to which safe recruitment practices are essential. Whilst sport </w:t>
      </w:r>
      <w:r>
        <w:t>is not currently included within regulated activity (see Appendix A5.14), DSW consider it to be an environment which could potentially expose adults at risk to a greater degree of vulnerability, unless safeguards are acknowledged and incorporated. DSW have</w:t>
      </w:r>
      <w:r>
        <w:t xml:space="preserve"> identified roles which it identifies as being eligible for a DBS check (see Appendix A5.11). It is important to note that DSW use the Disclosure and Barring Services check as a part of safe recruitment processes NOT as a standalone method. Further informa</w:t>
      </w:r>
      <w:r>
        <w:t>tion about the DBS can be found in Appendix</w:t>
      </w:r>
      <w:r>
        <w:rPr>
          <w:spacing w:val="-2"/>
        </w:rPr>
        <w:t xml:space="preserve"> </w:t>
      </w:r>
      <w:r>
        <w:t>A5.12.</w:t>
      </w:r>
    </w:p>
    <w:p w14:paraId="11F0DA35" w14:textId="77777777" w:rsidR="0051454B" w:rsidRDefault="0051454B">
      <w:pPr>
        <w:pStyle w:val="BodyText"/>
        <w:spacing w:before="9"/>
        <w:rPr>
          <w:sz w:val="27"/>
        </w:rPr>
      </w:pPr>
    </w:p>
    <w:p w14:paraId="11F0DA36" w14:textId="77777777" w:rsidR="0051454B" w:rsidRDefault="00FF0F87">
      <w:pPr>
        <w:pStyle w:val="BodyText"/>
        <w:spacing w:line="276" w:lineRule="auto"/>
        <w:ind w:left="220" w:right="396"/>
      </w:pPr>
      <w:r>
        <w:t>DSW have a detailed and coherent Recruitment Policy (see Appendix A5.1). The information included in this section summarises the key points of the Recruitment Policy.</w:t>
      </w:r>
    </w:p>
    <w:p w14:paraId="11F0DA37" w14:textId="77777777" w:rsidR="0051454B" w:rsidRDefault="0051454B">
      <w:pPr>
        <w:pStyle w:val="BodyText"/>
        <w:spacing w:before="7"/>
        <w:rPr>
          <w:sz w:val="27"/>
        </w:rPr>
      </w:pPr>
    </w:p>
    <w:p w14:paraId="11F0DA38" w14:textId="77777777" w:rsidR="0051454B" w:rsidRDefault="00FF0F87">
      <w:pPr>
        <w:pStyle w:val="BodyText"/>
        <w:spacing w:before="1"/>
        <w:ind w:left="220"/>
      </w:pPr>
      <w:r>
        <w:t xml:space="preserve">To ensure DSW only recruit suitable </w:t>
      </w:r>
      <w:r>
        <w:t>people into their roles, the following steps are taken when recruiting:</w:t>
      </w:r>
    </w:p>
    <w:p w14:paraId="11F0DA39" w14:textId="77777777" w:rsidR="0051454B" w:rsidRDefault="00FF0F87">
      <w:pPr>
        <w:pStyle w:val="ListParagraph"/>
        <w:numPr>
          <w:ilvl w:val="0"/>
          <w:numId w:val="10"/>
        </w:numPr>
        <w:tabs>
          <w:tab w:val="left" w:pos="579"/>
          <w:tab w:val="left" w:pos="580"/>
        </w:tabs>
        <w:spacing w:before="42"/>
        <w:ind w:left="580" w:right="597" w:hanging="360"/>
        <w:rPr>
          <w:sz w:val="24"/>
        </w:rPr>
      </w:pPr>
      <w:r>
        <w:rPr>
          <w:sz w:val="24"/>
        </w:rPr>
        <w:t xml:space="preserve">All staff (paid or unpaid) will be recruited into DSW roles and posts are appointed based on their suitability against a predefined Role Description (see Appendix A5.5a, A5.5b, </w:t>
      </w:r>
      <w:r>
        <w:rPr>
          <w:sz w:val="24"/>
        </w:rPr>
        <w:t>A5.6, A5.7, A5.8, and/or A5.9)</w:t>
      </w:r>
    </w:p>
    <w:p w14:paraId="11F0DA3A" w14:textId="77777777" w:rsidR="0051454B" w:rsidRDefault="00FF0F87">
      <w:pPr>
        <w:pStyle w:val="ListParagraph"/>
        <w:numPr>
          <w:ilvl w:val="0"/>
          <w:numId w:val="10"/>
        </w:numPr>
        <w:tabs>
          <w:tab w:val="left" w:pos="579"/>
          <w:tab w:val="left" w:pos="580"/>
        </w:tabs>
        <w:spacing w:before="1" w:line="305" w:lineRule="exact"/>
        <w:ind w:left="580" w:hanging="360"/>
        <w:rPr>
          <w:sz w:val="24"/>
        </w:rPr>
      </w:pPr>
      <w:r>
        <w:rPr>
          <w:sz w:val="24"/>
        </w:rPr>
        <w:t xml:space="preserve">All staff and volunteers should complete a </w:t>
      </w:r>
      <w:proofErr w:type="spellStart"/>
      <w:r>
        <w:rPr>
          <w:sz w:val="24"/>
        </w:rPr>
        <w:t>Self Disclosure</w:t>
      </w:r>
      <w:proofErr w:type="spellEnd"/>
      <w:r>
        <w:rPr>
          <w:sz w:val="24"/>
        </w:rPr>
        <w:t xml:space="preserve"> Form (Adults at Risk) (see Appendix</w:t>
      </w:r>
      <w:r>
        <w:rPr>
          <w:spacing w:val="-20"/>
          <w:sz w:val="24"/>
        </w:rPr>
        <w:t xml:space="preserve"> </w:t>
      </w:r>
      <w:r>
        <w:rPr>
          <w:sz w:val="24"/>
        </w:rPr>
        <w:t>A5.10)</w:t>
      </w:r>
    </w:p>
    <w:p w14:paraId="11F0DA3B" w14:textId="77777777" w:rsidR="0051454B" w:rsidRDefault="00FF0F87">
      <w:pPr>
        <w:pStyle w:val="ListParagraph"/>
        <w:numPr>
          <w:ilvl w:val="0"/>
          <w:numId w:val="10"/>
        </w:numPr>
        <w:tabs>
          <w:tab w:val="left" w:pos="579"/>
          <w:tab w:val="left" w:pos="580"/>
        </w:tabs>
        <w:spacing w:line="305" w:lineRule="exact"/>
        <w:ind w:left="580" w:hanging="360"/>
        <w:rPr>
          <w:sz w:val="24"/>
        </w:rPr>
      </w:pPr>
      <w:r>
        <w:rPr>
          <w:sz w:val="24"/>
        </w:rPr>
        <w:t>All staff and volunteers should complete an application form (see Appendix A5.3).</w:t>
      </w:r>
    </w:p>
    <w:p w14:paraId="11F0DA3C" w14:textId="77777777" w:rsidR="0051454B" w:rsidRDefault="00FF0F87">
      <w:pPr>
        <w:pStyle w:val="ListParagraph"/>
        <w:numPr>
          <w:ilvl w:val="0"/>
          <w:numId w:val="10"/>
        </w:numPr>
        <w:tabs>
          <w:tab w:val="left" w:pos="579"/>
          <w:tab w:val="left" w:pos="580"/>
        </w:tabs>
        <w:ind w:left="580" w:right="319" w:hanging="360"/>
        <w:rPr>
          <w:sz w:val="24"/>
        </w:rPr>
      </w:pPr>
      <w:r>
        <w:rPr>
          <w:sz w:val="24"/>
        </w:rPr>
        <w:t xml:space="preserve">Two confidential references will be taken up from previous employers (see Appendix A5.4). If the potential employee has previously worked with adults at </w:t>
      </w:r>
      <w:proofErr w:type="gramStart"/>
      <w:r>
        <w:rPr>
          <w:sz w:val="24"/>
        </w:rPr>
        <w:t>risk</w:t>
      </w:r>
      <w:proofErr w:type="gramEnd"/>
      <w:r>
        <w:rPr>
          <w:sz w:val="24"/>
        </w:rPr>
        <w:t xml:space="preserve"> then they should enclose a reference from this organisation. These references </w:t>
      </w:r>
      <w:r>
        <w:rPr>
          <w:b/>
          <w:sz w:val="24"/>
        </w:rPr>
        <w:t xml:space="preserve">WILL </w:t>
      </w:r>
      <w:r>
        <w:rPr>
          <w:sz w:val="24"/>
        </w:rPr>
        <w:t>be taken up and</w:t>
      </w:r>
      <w:r>
        <w:rPr>
          <w:sz w:val="24"/>
        </w:rPr>
        <w:t xml:space="preserve"> confirmed through telephone contact from the</w:t>
      </w:r>
      <w:r>
        <w:rPr>
          <w:spacing w:val="-3"/>
          <w:sz w:val="24"/>
        </w:rPr>
        <w:t xml:space="preserve"> </w:t>
      </w:r>
      <w:r>
        <w:rPr>
          <w:sz w:val="24"/>
        </w:rPr>
        <w:t>referee.</w:t>
      </w:r>
    </w:p>
    <w:p w14:paraId="11F0DA3D" w14:textId="77777777" w:rsidR="0051454B" w:rsidRDefault="00FF0F87">
      <w:pPr>
        <w:pStyle w:val="BodyText"/>
        <w:spacing w:before="1"/>
        <w:ind w:left="220" w:right="344"/>
      </w:pPr>
      <w:r>
        <w:t>Evidence of identity (passport or driving licence with photo) which will be seen when the DBS disclosure form is completed (if relevant) or during induction into the role. DSW have a formal DBS process</w:t>
      </w:r>
      <w:r>
        <w:t xml:space="preserve"> which is identified in Appendix A5.13.</w:t>
      </w:r>
    </w:p>
    <w:p w14:paraId="11F0DA3E" w14:textId="77777777" w:rsidR="0051454B" w:rsidRDefault="0051454B">
      <w:pPr>
        <w:pStyle w:val="BodyText"/>
      </w:pPr>
    </w:p>
    <w:p w14:paraId="11F0DA3F" w14:textId="77777777" w:rsidR="0051454B" w:rsidRDefault="00FF0F87">
      <w:pPr>
        <w:pStyle w:val="Heading5"/>
        <w:numPr>
          <w:ilvl w:val="1"/>
          <w:numId w:val="1"/>
        </w:numPr>
        <w:tabs>
          <w:tab w:val="left" w:pos="940"/>
          <w:tab w:val="left" w:pos="941"/>
        </w:tabs>
      </w:pPr>
      <w:r>
        <w:t>Interview and</w:t>
      </w:r>
      <w:r>
        <w:rPr>
          <w:spacing w:val="-3"/>
        </w:rPr>
        <w:t xml:space="preserve"> </w:t>
      </w:r>
      <w:r>
        <w:t>Induction</w:t>
      </w:r>
    </w:p>
    <w:p w14:paraId="11F0DA40" w14:textId="77777777" w:rsidR="0051454B" w:rsidRDefault="00FF0F87">
      <w:pPr>
        <w:pStyle w:val="BodyText"/>
        <w:spacing w:line="278" w:lineRule="auto"/>
        <w:ind w:left="220" w:right="301"/>
      </w:pPr>
      <w:r>
        <w:t>All employees and volunteers will be required to undertake an interview carried out to acceptable protocol and recommendations. All employees and volunteers will receive a formal staff induct</w:t>
      </w:r>
      <w:r>
        <w:t>ion during which:</w:t>
      </w:r>
    </w:p>
    <w:p w14:paraId="11F0DA41" w14:textId="77777777" w:rsidR="0051454B" w:rsidRDefault="00FF0F87">
      <w:pPr>
        <w:pStyle w:val="ListParagraph"/>
        <w:numPr>
          <w:ilvl w:val="0"/>
          <w:numId w:val="10"/>
        </w:numPr>
        <w:tabs>
          <w:tab w:val="left" w:pos="579"/>
          <w:tab w:val="left" w:pos="580"/>
        </w:tabs>
        <w:spacing w:line="242" w:lineRule="auto"/>
        <w:ind w:left="580" w:right="682" w:hanging="360"/>
        <w:rPr>
          <w:sz w:val="24"/>
        </w:rPr>
      </w:pPr>
      <w:r>
        <w:rPr>
          <w:sz w:val="24"/>
        </w:rPr>
        <w:t>A check is made that the applicants details provided on the application form are corrected and were completed in full (including self-disclosures (see Appendix</w:t>
      </w:r>
      <w:r>
        <w:rPr>
          <w:spacing w:val="-4"/>
          <w:sz w:val="24"/>
        </w:rPr>
        <w:t xml:space="preserve"> </w:t>
      </w:r>
      <w:r>
        <w:rPr>
          <w:sz w:val="24"/>
        </w:rPr>
        <w:t>A5.10))</w:t>
      </w:r>
    </w:p>
    <w:p w14:paraId="11F0DA42" w14:textId="77777777" w:rsidR="0051454B" w:rsidRDefault="00FF0F87">
      <w:pPr>
        <w:pStyle w:val="ListParagraph"/>
        <w:numPr>
          <w:ilvl w:val="0"/>
          <w:numId w:val="10"/>
        </w:numPr>
        <w:tabs>
          <w:tab w:val="left" w:pos="579"/>
          <w:tab w:val="left" w:pos="580"/>
        </w:tabs>
        <w:ind w:left="580" w:right="524" w:hanging="360"/>
        <w:rPr>
          <w:sz w:val="24"/>
        </w:rPr>
      </w:pPr>
      <w:r>
        <w:rPr>
          <w:sz w:val="24"/>
        </w:rPr>
        <w:t xml:space="preserve">The applicant will be asked for certification of all </w:t>
      </w:r>
      <w:r>
        <w:rPr>
          <w:sz w:val="24"/>
        </w:rPr>
        <w:t>qualifications referred to on their application form and/or within the interview. In circumstances where certification is not available, these qualifications and awards will be ratified with the awarding</w:t>
      </w:r>
      <w:r>
        <w:rPr>
          <w:spacing w:val="1"/>
          <w:sz w:val="24"/>
        </w:rPr>
        <w:t xml:space="preserve"> </w:t>
      </w:r>
      <w:r>
        <w:rPr>
          <w:sz w:val="24"/>
        </w:rPr>
        <w:t>body.</w:t>
      </w:r>
    </w:p>
    <w:p w14:paraId="11F0DA43" w14:textId="77777777" w:rsidR="0051454B" w:rsidRDefault="00FF0F87">
      <w:pPr>
        <w:pStyle w:val="ListParagraph"/>
        <w:numPr>
          <w:ilvl w:val="0"/>
          <w:numId w:val="10"/>
        </w:numPr>
        <w:tabs>
          <w:tab w:val="left" w:pos="579"/>
          <w:tab w:val="left" w:pos="580"/>
        </w:tabs>
        <w:spacing w:line="305" w:lineRule="exact"/>
        <w:ind w:left="580" w:hanging="360"/>
        <w:rPr>
          <w:sz w:val="24"/>
        </w:rPr>
      </w:pPr>
      <w:r>
        <w:rPr>
          <w:sz w:val="24"/>
        </w:rPr>
        <w:t>The role requirements and responsibilities are</w:t>
      </w:r>
      <w:r>
        <w:rPr>
          <w:sz w:val="24"/>
        </w:rPr>
        <w:t xml:space="preserve"> clarified, and role description</w:t>
      </w:r>
      <w:r>
        <w:rPr>
          <w:spacing w:val="-2"/>
          <w:sz w:val="24"/>
        </w:rPr>
        <w:t xml:space="preserve"> </w:t>
      </w:r>
      <w:r>
        <w:rPr>
          <w:sz w:val="24"/>
        </w:rPr>
        <w:t>revisited</w:t>
      </w:r>
    </w:p>
    <w:p w14:paraId="11F0DA44" w14:textId="77777777" w:rsidR="0051454B" w:rsidRDefault="00FF0F87">
      <w:pPr>
        <w:pStyle w:val="ListParagraph"/>
        <w:numPr>
          <w:ilvl w:val="0"/>
          <w:numId w:val="10"/>
        </w:numPr>
        <w:tabs>
          <w:tab w:val="left" w:pos="579"/>
          <w:tab w:val="left" w:pos="580"/>
        </w:tabs>
        <w:ind w:left="580" w:hanging="360"/>
        <w:rPr>
          <w:sz w:val="24"/>
        </w:rPr>
      </w:pPr>
      <w:r>
        <w:rPr>
          <w:sz w:val="24"/>
        </w:rPr>
        <w:t xml:space="preserve">The applicant will commit to complying with DSW standards for behaviour, </w:t>
      </w:r>
      <w:proofErr w:type="gramStart"/>
      <w:r>
        <w:rPr>
          <w:sz w:val="24"/>
        </w:rPr>
        <w:t>ethics</w:t>
      </w:r>
      <w:proofErr w:type="gramEnd"/>
      <w:r>
        <w:rPr>
          <w:sz w:val="24"/>
        </w:rPr>
        <w:t xml:space="preserve"> and</w:t>
      </w:r>
      <w:r>
        <w:rPr>
          <w:spacing w:val="-15"/>
          <w:sz w:val="24"/>
        </w:rPr>
        <w:t xml:space="preserve"> </w:t>
      </w:r>
      <w:r>
        <w:rPr>
          <w:sz w:val="24"/>
        </w:rPr>
        <w:t>standards</w:t>
      </w:r>
    </w:p>
    <w:p w14:paraId="11F0DA45" w14:textId="77777777" w:rsidR="0051454B" w:rsidRDefault="0051454B">
      <w:pPr>
        <w:rPr>
          <w:sz w:val="24"/>
        </w:rPr>
        <w:sectPr w:rsidR="0051454B">
          <w:pgSz w:w="11910" w:h="16840"/>
          <w:pgMar w:top="980" w:right="380" w:bottom="1080" w:left="500" w:header="0" w:footer="899" w:gutter="0"/>
          <w:cols w:space="720"/>
        </w:sectPr>
      </w:pPr>
    </w:p>
    <w:p w14:paraId="11F0DA46" w14:textId="77777777" w:rsidR="0051454B" w:rsidRDefault="00FF0F87">
      <w:pPr>
        <w:pStyle w:val="BodyText"/>
        <w:spacing w:before="38" w:line="292" w:lineRule="exact"/>
        <w:ind w:left="580"/>
      </w:pPr>
      <w:r>
        <w:lastRenderedPageBreak/>
        <w:t>identified within the Staff Handbook which will be discussed in full</w:t>
      </w:r>
    </w:p>
    <w:p w14:paraId="11F0DA47" w14:textId="77777777" w:rsidR="0051454B" w:rsidRDefault="00FF0F87">
      <w:pPr>
        <w:pStyle w:val="ListParagraph"/>
        <w:numPr>
          <w:ilvl w:val="0"/>
          <w:numId w:val="10"/>
        </w:numPr>
        <w:tabs>
          <w:tab w:val="left" w:pos="579"/>
          <w:tab w:val="left" w:pos="580"/>
        </w:tabs>
        <w:spacing w:line="242" w:lineRule="auto"/>
        <w:ind w:left="580" w:right="347" w:hanging="360"/>
        <w:rPr>
          <w:sz w:val="24"/>
        </w:rPr>
      </w:pPr>
      <w:r>
        <w:rPr>
          <w:sz w:val="24"/>
        </w:rPr>
        <w:t xml:space="preserve">Welfare procedures are </w:t>
      </w:r>
      <w:proofErr w:type="gramStart"/>
      <w:r>
        <w:rPr>
          <w:sz w:val="24"/>
        </w:rPr>
        <w:t>explained</w:t>
      </w:r>
      <w:proofErr w:type="gramEnd"/>
      <w:r>
        <w:rPr>
          <w:sz w:val="24"/>
        </w:rPr>
        <w:t xml:space="preserve"> and training needs identified, i.e. child welfare training, protection of adults at risk training,</w:t>
      </w:r>
      <w:r>
        <w:rPr>
          <w:spacing w:val="-3"/>
          <w:sz w:val="24"/>
        </w:rPr>
        <w:t xml:space="preserve"> </w:t>
      </w:r>
      <w:r>
        <w:rPr>
          <w:sz w:val="24"/>
        </w:rPr>
        <w:t>etc.</w:t>
      </w:r>
    </w:p>
    <w:p w14:paraId="11F0DA48" w14:textId="77777777" w:rsidR="0051454B" w:rsidRDefault="00FF0F87">
      <w:pPr>
        <w:pStyle w:val="ListParagraph"/>
        <w:numPr>
          <w:ilvl w:val="0"/>
          <w:numId w:val="10"/>
        </w:numPr>
        <w:tabs>
          <w:tab w:val="left" w:pos="579"/>
          <w:tab w:val="left" w:pos="580"/>
        </w:tabs>
        <w:ind w:left="580" w:right="828" w:hanging="360"/>
        <w:rPr>
          <w:sz w:val="24"/>
        </w:rPr>
      </w:pPr>
      <w:r>
        <w:rPr>
          <w:sz w:val="24"/>
        </w:rPr>
        <w:t>A DBS application form will be completed if the applicant is going to be employed into a role</w:t>
      </w:r>
      <w:r>
        <w:rPr>
          <w:spacing w:val="-36"/>
          <w:sz w:val="24"/>
        </w:rPr>
        <w:t xml:space="preserve"> </w:t>
      </w:r>
      <w:r>
        <w:rPr>
          <w:sz w:val="24"/>
        </w:rPr>
        <w:t>which DSW has identified as being eligible for receipt of</w:t>
      </w:r>
      <w:r>
        <w:rPr>
          <w:sz w:val="24"/>
        </w:rPr>
        <w:t xml:space="preserve"> a check or if the role includes regulated</w:t>
      </w:r>
      <w:r>
        <w:rPr>
          <w:spacing w:val="-26"/>
          <w:sz w:val="24"/>
        </w:rPr>
        <w:t xml:space="preserve"> </w:t>
      </w:r>
      <w:r>
        <w:rPr>
          <w:sz w:val="24"/>
        </w:rPr>
        <w:t>activity</w:t>
      </w:r>
    </w:p>
    <w:p w14:paraId="11F0DA49" w14:textId="77777777" w:rsidR="0051454B" w:rsidRDefault="00FF0F87">
      <w:pPr>
        <w:pStyle w:val="ListParagraph"/>
        <w:numPr>
          <w:ilvl w:val="0"/>
          <w:numId w:val="10"/>
        </w:numPr>
        <w:tabs>
          <w:tab w:val="left" w:pos="579"/>
          <w:tab w:val="left" w:pos="580"/>
        </w:tabs>
        <w:ind w:left="580" w:right="409" w:hanging="360"/>
        <w:rPr>
          <w:sz w:val="24"/>
        </w:rPr>
      </w:pPr>
      <w:r>
        <w:rPr>
          <w:sz w:val="24"/>
        </w:rPr>
        <w:t xml:space="preserve">DSW apply a </w:t>
      </w:r>
      <w:proofErr w:type="gramStart"/>
      <w:r>
        <w:rPr>
          <w:b/>
          <w:sz w:val="24"/>
        </w:rPr>
        <w:t>six month</w:t>
      </w:r>
      <w:proofErr w:type="gramEnd"/>
      <w:r>
        <w:rPr>
          <w:b/>
          <w:sz w:val="24"/>
        </w:rPr>
        <w:t xml:space="preserve"> </w:t>
      </w:r>
      <w:r>
        <w:rPr>
          <w:sz w:val="24"/>
        </w:rPr>
        <w:t xml:space="preserve">probationary period to all new appointments. Progress and performance against the essential characteristics of the role (as identified in the personal specifications) will determine </w:t>
      </w:r>
      <w:r>
        <w:rPr>
          <w:sz w:val="24"/>
        </w:rPr>
        <w:t xml:space="preserve">whether the probation period is extended, or whether the probationary period is </w:t>
      </w:r>
      <w:proofErr w:type="gramStart"/>
      <w:r>
        <w:rPr>
          <w:sz w:val="24"/>
        </w:rPr>
        <w:t>confirmed</w:t>
      </w:r>
      <w:proofErr w:type="gramEnd"/>
      <w:r>
        <w:rPr>
          <w:sz w:val="24"/>
        </w:rPr>
        <w:t xml:space="preserve"> and the member of staff made</w:t>
      </w:r>
      <w:r>
        <w:rPr>
          <w:spacing w:val="-7"/>
          <w:sz w:val="24"/>
        </w:rPr>
        <w:t xml:space="preserve"> </w:t>
      </w:r>
      <w:r>
        <w:rPr>
          <w:sz w:val="24"/>
        </w:rPr>
        <w:t>permanent.</w:t>
      </w:r>
    </w:p>
    <w:p w14:paraId="11F0DA4A" w14:textId="77777777" w:rsidR="0051454B" w:rsidRDefault="00FF0F87">
      <w:pPr>
        <w:pStyle w:val="ListParagraph"/>
        <w:numPr>
          <w:ilvl w:val="0"/>
          <w:numId w:val="10"/>
        </w:numPr>
        <w:tabs>
          <w:tab w:val="left" w:pos="579"/>
          <w:tab w:val="left" w:pos="580"/>
        </w:tabs>
        <w:ind w:left="580" w:hanging="360"/>
        <w:rPr>
          <w:sz w:val="24"/>
        </w:rPr>
      </w:pPr>
      <w:r>
        <w:rPr>
          <w:sz w:val="24"/>
        </w:rPr>
        <w:t>All applicants will be asked to sign the DSW Code of Conduct associated with their</w:t>
      </w:r>
      <w:r>
        <w:rPr>
          <w:spacing w:val="-14"/>
          <w:sz w:val="24"/>
        </w:rPr>
        <w:t xml:space="preserve"> </w:t>
      </w:r>
      <w:r>
        <w:rPr>
          <w:sz w:val="24"/>
        </w:rPr>
        <w:t>role</w:t>
      </w:r>
    </w:p>
    <w:p w14:paraId="11F0DA4B" w14:textId="77777777" w:rsidR="0051454B" w:rsidRDefault="0051454B">
      <w:pPr>
        <w:pStyle w:val="BodyText"/>
        <w:spacing w:before="3"/>
        <w:rPr>
          <w:sz w:val="27"/>
        </w:rPr>
      </w:pPr>
    </w:p>
    <w:p w14:paraId="11F0DA4C" w14:textId="77777777" w:rsidR="0051454B" w:rsidRDefault="00FF0F87">
      <w:pPr>
        <w:pStyle w:val="Heading5"/>
        <w:numPr>
          <w:ilvl w:val="1"/>
          <w:numId w:val="1"/>
        </w:numPr>
        <w:tabs>
          <w:tab w:val="left" w:pos="940"/>
          <w:tab w:val="left" w:pos="941"/>
        </w:tabs>
      </w:pPr>
      <w:r>
        <w:t>Training</w:t>
      </w:r>
    </w:p>
    <w:p w14:paraId="11F0DA4D" w14:textId="77777777" w:rsidR="0051454B" w:rsidRDefault="00FF0F87">
      <w:pPr>
        <w:pStyle w:val="BodyText"/>
        <w:ind w:left="220" w:right="728"/>
      </w:pPr>
      <w:r>
        <w:t xml:space="preserve">In addition to </w:t>
      </w:r>
      <w:r>
        <w:t>pre-selection checks, the safeguarding process includes training after recruitment to help staff and volunteers to:</w:t>
      </w:r>
    </w:p>
    <w:p w14:paraId="11F0DA4E" w14:textId="77777777" w:rsidR="0051454B" w:rsidRDefault="00FF0F87">
      <w:pPr>
        <w:pStyle w:val="ListParagraph"/>
        <w:numPr>
          <w:ilvl w:val="0"/>
          <w:numId w:val="10"/>
        </w:numPr>
        <w:tabs>
          <w:tab w:val="left" w:pos="579"/>
          <w:tab w:val="left" w:pos="580"/>
        </w:tabs>
        <w:ind w:left="580" w:right="337" w:hanging="360"/>
        <w:rPr>
          <w:sz w:val="24"/>
        </w:rPr>
      </w:pPr>
      <w:r>
        <w:rPr>
          <w:sz w:val="24"/>
        </w:rPr>
        <w:t>Analyse their own practice against what is deemed best practice, and to ensure their practice is likely to protect them from false</w:t>
      </w:r>
      <w:r>
        <w:rPr>
          <w:spacing w:val="-4"/>
          <w:sz w:val="24"/>
        </w:rPr>
        <w:t xml:space="preserve"> </w:t>
      </w:r>
      <w:r>
        <w:rPr>
          <w:sz w:val="24"/>
        </w:rPr>
        <w:t>allegatio</w:t>
      </w:r>
      <w:r>
        <w:rPr>
          <w:sz w:val="24"/>
        </w:rPr>
        <w:t>ns</w:t>
      </w:r>
    </w:p>
    <w:p w14:paraId="11F0DA4F" w14:textId="77777777" w:rsidR="0051454B" w:rsidRDefault="00FF0F87">
      <w:pPr>
        <w:pStyle w:val="ListParagraph"/>
        <w:numPr>
          <w:ilvl w:val="0"/>
          <w:numId w:val="10"/>
        </w:numPr>
        <w:tabs>
          <w:tab w:val="left" w:pos="579"/>
          <w:tab w:val="left" w:pos="580"/>
        </w:tabs>
        <w:spacing w:line="305" w:lineRule="exact"/>
        <w:ind w:left="580" w:hanging="360"/>
        <w:rPr>
          <w:sz w:val="24"/>
        </w:rPr>
      </w:pPr>
      <w:r>
        <w:rPr>
          <w:sz w:val="24"/>
        </w:rPr>
        <w:t>Recognise their responsibilities and report any concerns about suspected poor practice and/or</w:t>
      </w:r>
      <w:r>
        <w:rPr>
          <w:spacing w:val="-25"/>
          <w:sz w:val="24"/>
        </w:rPr>
        <w:t xml:space="preserve"> </w:t>
      </w:r>
      <w:r>
        <w:rPr>
          <w:sz w:val="24"/>
        </w:rPr>
        <w:t>abuse</w:t>
      </w:r>
    </w:p>
    <w:p w14:paraId="11F0DA50" w14:textId="77777777" w:rsidR="0051454B" w:rsidRDefault="00FF0F87">
      <w:pPr>
        <w:pStyle w:val="ListParagraph"/>
        <w:numPr>
          <w:ilvl w:val="0"/>
          <w:numId w:val="10"/>
        </w:numPr>
        <w:tabs>
          <w:tab w:val="left" w:pos="579"/>
          <w:tab w:val="left" w:pos="580"/>
        </w:tabs>
        <w:spacing w:before="1" w:line="305" w:lineRule="exact"/>
        <w:ind w:left="580" w:hanging="360"/>
        <w:rPr>
          <w:sz w:val="24"/>
        </w:rPr>
      </w:pPr>
      <w:r>
        <w:rPr>
          <w:sz w:val="24"/>
        </w:rPr>
        <w:t>Respond to concerns expressed by a child/young person or adults at</w:t>
      </w:r>
      <w:r>
        <w:rPr>
          <w:spacing w:val="-13"/>
          <w:sz w:val="24"/>
        </w:rPr>
        <w:t xml:space="preserve"> </w:t>
      </w:r>
      <w:r>
        <w:rPr>
          <w:sz w:val="24"/>
        </w:rPr>
        <w:t>risk</w:t>
      </w:r>
    </w:p>
    <w:p w14:paraId="11F0DA51" w14:textId="77777777" w:rsidR="0051454B" w:rsidRDefault="00FF0F87">
      <w:pPr>
        <w:pStyle w:val="ListParagraph"/>
        <w:numPr>
          <w:ilvl w:val="0"/>
          <w:numId w:val="10"/>
        </w:numPr>
        <w:tabs>
          <w:tab w:val="left" w:pos="579"/>
          <w:tab w:val="left" w:pos="580"/>
        </w:tabs>
        <w:spacing w:line="305" w:lineRule="exact"/>
        <w:ind w:left="580" w:hanging="360"/>
        <w:rPr>
          <w:sz w:val="24"/>
        </w:rPr>
      </w:pPr>
      <w:r>
        <w:rPr>
          <w:sz w:val="24"/>
        </w:rPr>
        <w:t>Work safely and effectively with children/young people or adults at</w:t>
      </w:r>
      <w:r>
        <w:rPr>
          <w:spacing w:val="-7"/>
          <w:sz w:val="24"/>
        </w:rPr>
        <w:t xml:space="preserve"> </w:t>
      </w:r>
      <w:r>
        <w:rPr>
          <w:sz w:val="24"/>
        </w:rPr>
        <w:t>risk</w:t>
      </w:r>
    </w:p>
    <w:p w14:paraId="11F0DA52" w14:textId="77777777" w:rsidR="0051454B" w:rsidRDefault="0051454B">
      <w:pPr>
        <w:pStyle w:val="BodyText"/>
        <w:spacing w:before="9"/>
        <w:rPr>
          <w:sz w:val="27"/>
        </w:rPr>
      </w:pPr>
    </w:p>
    <w:p w14:paraId="11F0DA53" w14:textId="77777777" w:rsidR="0051454B" w:rsidRDefault="00FF0F87">
      <w:pPr>
        <w:pStyle w:val="BodyText"/>
        <w:ind w:left="220"/>
      </w:pPr>
      <w:r>
        <w:t xml:space="preserve">DSW </w:t>
      </w:r>
      <w:r>
        <w:t>requires:</w:t>
      </w:r>
    </w:p>
    <w:p w14:paraId="11F0DA54" w14:textId="77777777" w:rsidR="0051454B" w:rsidRDefault="00FF0F87">
      <w:pPr>
        <w:pStyle w:val="ListParagraph"/>
        <w:numPr>
          <w:ilvl w:val="0"/>
          <w:numId w:val="10"/>
        </w:numPr>
        <w:tabs>
          <w:tab w:val="left" w:pos="579"/>
          <w:tab w:val="left" w:pos="580"/>
        </w:tabs>
        <w:spacing w:before="42" w:line="242" w:lineRule="auto"/>
        <w:ind w:left="580" w:right="449" w:hanging="360"/>
        <w:rPr>
          <w:sz w:val="24"/>
        </w:rPr>
      </w:pPr>
      <w:r>
        <w:rPr>
          <w:b/>
          <w:sz w:val="24"/>
        </w:rPr>
        <w:t xml:space="preserve">All </w:t>
      </w:r>
      <w:r>
        <w:rPr>
          <w:sz w:val="24"/>
        </w:rPr>
        <w:t>staff and volunteers who occupy roles within regulated activity to apply for an enhanced DBS check (these roles are identified within Appendix</w:t>
      </w:r>
      <w:r>
        <w:rPr>
          <w:spacing w:val="4"/>
          <w:sz w:val="24"/>
        </w:rPr>
        <w:t xml:space="preserve"> </w:t>
      </w:r>
      <w:r>
        <w:rPr>
          <w:sz w:val="24"/>
        </w:rPr>
        <w:t>A5.11)</w:t>
      </w:r>
    </w:p>
    <w:p w14:paraId="11F0DA55" w14:textId="77777777" w:rsidR="0051454B" w:rsidRDefault="00FF0F87">
      <w:pPr>
        <w:pStyle w:val="ListParagraph"/>
        <w:numPr>
          <w:ilvl w:val="0"/>
          <w:numId w:val="10"/>
        </w:numPr>
        <w:tabs>
          <w:tab w:val="left" w:pos="579"/>
          <w:tab w:val="left" w:pos="580"/>
        </w:tabs>
        <w:ind w:left="580" w:right="362" w:hanging="360"/>
        <w:rPr>
          <w:sz w:val="24"/>
        </w:rPr>
      </w:pPr>
      <w:r>
        <w:rPr>
          <w:sz w:val="24"/>
        </w:rPr>
        <w:t>All employees, volunteers, coaches, welfare officers and team managers to undertake relevant</w:t>
      </w:r>
      <w:r>
        <w:rPr>
          <w:sz w:val="24"/>
        </w:rPr>
        <w:t xml:space="preserve"> training or undertake a form of home study, to ensure their practice is exemplary and to facilitate the development of positive culture towards best practice and the welfare and safeguarding of child/young person and adults at risk</w:t>
      </w:r>
    </w:p>
    <w:p w14:paraId="11F0DA56" w14:textId="77777777" w:rsidR="0051454B" w:rsidRDefault="00FF0F87">
      <w:pPr>
        <w:pStyle w:val="ListParagraph"/>
        <w:numPr>
          <w:ilvl w:val="0"/>
          <w:numId w:val="10"/>
        </w:numPr>
        <w:tabs>
          <w:tab w:val="left" w:pos="579"/>
          <w:tab w:val="left" w:pos="580"/>
        </w:tabs>
        <w:ind w:left="580" w:right="566" w:hanging="360"/>
        <w:rPr>
          <w:sz w:val="24"/>
        </w:rPr>
      </w:pPr>
      <w:r>
        <w:rPr>
          <w:sz w:val="24"/>
        </w:rPr>
        <w:t xml:space="preserve">All staff and </w:t>
      </w:r>
      <w:r>
        <w:rPr>
          <w:sz w:val="24"/>
        </w:rPr>
        <w:t>volunteers to receive advisory information outlining best/poor practice and informing them what to do if they have concerns about the behaviour of an adult towards a child/young person or adult at risk</w:t>
      </w:r>
    </w:p>
    <w:p w14:paraId="11F0DA57" w14:textId="77777777" w:rsidR="0051454B" w:rsidRDefault="00FF0F87">
      <w:pPr>
        <w:pStyle w:val="ListParagraph"/>
        <w:numPr>
          <w:ilvl w:val="0"/>
          <w:numId w:val="10"/>
        </w:numPr>
        <w:tabs>
          <w:tab w:val="left" w:pos="579"/>
          <w:tab w:val="left" w:pos="580"/>
        </w:tabs>
        <w:ind w:left="580" w:right="390" w:hanging="360"/>
        <w:rPr>
          <w:sz w:val="24"/>
        </w:rPr>
      </w:pPr>
      <w:r>
        <w:rPr>
          <w:sz w:val="24"/>
        </w:rPr>
        <w:t>All coaches, trainee coaches and leaders should have a</w:t>
      </w:r>
      <w:r>
        <w:rPr>
          <w:sz w:val="24"/>
        </w:rPr>
        <w:t xml:space="preserve">n </w:t>
      </w:r>
      <w:proofErr w:type="gramStart"/>
      <w:r>
        <w:rPr>
          <w:sz w:val="24"/>
        </w:rPr>
        <w:t>up-to-date</w:t>
      </w:r>
      <w:proofErr w:type="gramEnd"/>
      <w:r>
        <w:rPr>
          <w:sz w:val="24"/>
        </w:rPr>
        <w:t xml:space="preserve"> first aid qualification, and would be strongly encouraged to attend welfare and safeguarding</w:t>
      </w:r>
      <w:r>
        <w:rPr>
          <w:spacing w:val="-11"/>
          <w:sz w:val="24"/>
        </w:rPr>
        <w:t xml:space="preserve"> </w:t>
      </w:r>
      <w:r>
        <w:rPr>
          <w:sz w:val="24"/>
        </w:rPr>
        <w:t>training</w:t>
      </w:r>
    </w:p>
    <w:p w14:paraId="11F0DA58" w14:textId="77777777" w:rsidR="0051454B" w:rsidRDefault="0051454B">
      <w:pPr>
        <w:pStyle w:val="BodyText"/>
        <w:spacing w:before="4"/>
        <w:rPr>
          <w:sz w:val="27"/>
        </w:rPr>
      </w:pPr>
    </w:p>
    <w:p w14:paraId="11F0DA59" w14:textId="77777777" w:rsidR="0051454B" w:rsidRDefault="00FF0F87">
      <w:pPr>
        <w:pStyle w:val="Heading5"/>
        <w:numPr>
          <w:ilvl w:val="1"/>
          <w:numId w:val="1"/>
        </w:numPr>
        <w:tabs>
          <w:tab w:val="left" w:pos="940"/>
          <w:tab w:val="left" w:pos="941"/>
        </w:tabs>
      </w:pPr>
      <w:r>
        <w:t>Implementation and</w:t>
      </w:r>
      <w:r>
        <w:rPr>
          <w:spacing w:val="-1"/>
        </w:rPr>
        <w:t xml:space="preserve"> </w:t>
      </w:r>
      <w:r>
        <w:t>Monitoring</w:t>
      </w:r>
    </w:p>
    <w:p w14:paraId="11F0DA5A" w14:textId="77777777" w:rsidR="0051454B" w:rsidRDefault="00FF0F87">
      <w:pPr>
        <w:pStyle w:val="BodyText"/>
        <w:spacing w:line="276" w:lineRule="auto"/>
        <w:ind w:left="220" w:right="336"/>
      </w:pPr>
      <w:r>
        <w:t xml:space="preserve">It is mandatory that all staff, </w:t>
      </w:r>
      <w:proofErr w:type="gramStart"/>
      <w:r>
        <w:t>coaches</w:t>
      </w:r>
      <w:proofErr w:type="gramEnd"/>
      <w:r>
        <w:t xml:space="preserve"> and volunteers receive training on the DSW Welfare Policies (Adults at</w:t>
      </w:r>
      <w:r>
        <w:t xml:space="preserve"> Risk and Children). A copy of these policies will be made available to all staff, </w:t>
      </w:r>
      <w:proofErr w:type="gramStart"/>
      <w:r>
        <w:t>coaches</w:t>
      </w:r>
      <w:proofErr w:type="gramEnd"/>
      <w:r>
        <w:t xml:space="preserve"> and volunteers, and is available under the Welfare Toolkit section of the DSW website. The Adults at Risk Welfare and Safeguarding Policy will be reviewed annually b</w:t>
      </w:r>
      <w:r>
        <w:t>y the DSW Lead Welfare Officer, in conjunction with the DSW Associate Lead Welfare Officer, the Board Welfare Champion, and members of the Case Management Panel (as appropriate</w:t>
      </w:r>
      <w:proofErr w:type="gramStart"/>
      <w:r>
        <w:t>), and</w:t>
      </w:r>
      <w:proofErr w:type="gramEnd"/>
      <w:r>
        <w:t xml:space="preserve"> will be signed off by the Board of Directors and made available to Sport </w:t>
      </w:r>
      <w:r>
        <w:t>Wales, and colleagues working around the safeguarding of adults at risk. The DSW Lead Welfare Officer will report to the DSW Board Welfare Champion prior to each DSW Board</w:t>
      </w:r>
      <w:r>
        <w:rPr>
          <w:spacing w:val="-8"/>
        </w:rPr>
        <w:t xml:space="preserve"> </w:t>
      </w:r>
      <w:r>
        <w:t>meeting.</w:t>
      </w:r>
    </w:p>
    <w:p w14:paraId="11F0DA5B" w14:textId="77777777" w:rsidR="0051454B" w:rsidRDefault="0051454B">
      <w:pPr>
        <w:pStyle w:val="BodyText"/>
        <w:spacing w:before="7"/>
        <w:rPr>
          <w:sz w:val="27"/>
        </w:rPr>
      </w:pPr>
    </w:p>
    <w:p w14:paraId="11F0DA5C" w14:textId="77777777" w:rsidR="0051454B" w:rsidRDefault="00FF0F87">
      <w:pPr>
        <w:pStyle w:val="Heading6"/>
        <w:numPr>
          <w:ilvl w:val="2"/>
          <w:numId w:val="1"/>
        </w:numPr>
        <w:tabs>
          <w:tab w:val="left" w:pos="1073"/>
        </w:tabs>
        <w:jc w:val="both"/>
      </w:pPr>
      <w:r>
        <w:t>Monitoring of DSW and DSW Website</w:t>
      </w:r>
      <w:r>
        <w:rPr>
          <w:spacing w:val="-1"/>
        </w:rPr>
        <w:t xml:space="preserve"> </w:t>
      </w:r>
      <w:r>
        <w:t>Content</w:t>
      </w:r>
    </w:p>
    <w:p w14:paraId="11F0DA5D" w14:textId="77777777" w:rsidR="0051454B" w:rsidRDefault="00FF0F87">
      <w:pPr>
        <w:pStyle w:val="BodyText"/>
        <w:spacing w:line="276" w:lineRule="auto"/>
        <w:ind w:left="220" w:right="807"/>
        <w:jc w:val="both"/>
      </w:pPr>
      <w:r>
        <w:t>DSW recognises that as an organi</w:t>
      </w:r>
      <w:r>
        <w:t>sation working with other partners clubs, agencies, and organisations (who may not be affiliated to DSW), and in some cases advertises the availability of clubs and sporting opportunities for disabled people through its website on behalf of other organisat</w:t>
      </w:r>
      <w:r>
        <w:t>ions, it has a</w:t>
      </w:r>
    </w:p>
    <w:p w14:paraId="11F0DA5E" w14:textId="77777777" w:rsidR="0051454B" w:rsidRDefault="0051454B">
      <w:pPr>
        <w:spacing w:line="276" w:lineRule="auto"/>
        <w:jc w:val="both"/>
        <w:sectPr w:rsidR="0051454B">
          <w:pgSz w:w="11910" w:h="16840"/>
          <w:pgMar w:top="920" w:right="380" w:bottom="1160" w:left="500" w:header="0" w:footer="899" w:gutter="0"/>
          <w:cols w:space="720"/>
        </w:sectPr>
      </w:pPr>
    </w:p>
    <w:p w14:paraId="11F0DA5F" w14:textId="77777777" w:rsidR="0051454B" w:rsidRDefault="00FF0F87">
      <w:pPr>
        <w:pStyle w:val="BodyText"/>
        <w:spacing w:before="38" w:line="276" w:lineRule="auto"/>
        <w:ind w:left="220" w:right="368"/>
      </w:pPr>
      <w:r>
        <w:lastRenderedPageBreak/>
        <w:t xml:space="preserve">responsibility to attempt to ensure that such clubs meet minimum Adults at Risk Welfare and Safeguarding standards. </w:t>
      </w:r>
      <w:proofErr w:type="gramStart"/>
      <w:r>
        <w:t>Therefore</w:t>
      </w:r>
      <w:proofErr w:type="gramEnd"/>
      <w:r>
        <w:t xml:space="preserve"> each club, organisation or sporting opportunity that is ‘advertised’ on the DSW websites will nee</w:t>
      </w:r>
      <w:r>
        <w:t xml:space="preserve">d to have received the </w:t>
      </w:r>
      <w:proofErr w:type="spellStart"/>
      <w:r>
        <w:t>insport</w:t>
      </w:r>
      <w:proofErr w:type="spellEnd"/>
      <w:r>
        <w:t xml:space="preserve"> Club Ribbon standard. This identifies that the club have attained robust, </w:t>
      </w:r>
      <w:proofErr w:type="gramStart"/>
      <w:r>
        <w:t>safe</w:t>
      </w:r>
      <w:proofErr w:type="gramEnd"/>
      <w:r>
        <w:t xml:space="preserve"> and inclusive minimum operating standards, and therefore DSW have increased confidence that (disabled) people will gain a positive sporting experi</w:t>
      </w:r>
      <w:r>
        <w:t>ence.</w:t>
      </w:r>
    </w:p>
    <w:p w14:paraId="11F0DA60" w14:textId="77777777" w:rsidR="0051454B" w:rsidRDefault="0051454B">
      <w:pPr>
        <w:pStyle w:val="BodyText"/>
        <w:spacing w:before="4"/>
        <w:rPr>
          <w:sz w:val="25"/>
        </w:rPr>
      </w:pPr>
    </w:p>
    <w:p w14:paraId="11F0DA61" w14:textId="77777777" w:rsidR="0051454B" w:rsidRDefault="00FF0F87">
      <w:pPr>
        <w:pStyle w:val="Heading6"/>
        <w:numPr>
          <w:ilvl w:val="2"/>
          <w:numId w:val="1"/>
        </w:numPr>
        <w:tabs>
          <w:tab w:val="left" w:pos="1072"/>
          <w:tab w:val="left" w:pos="1073"/>
        </w:tabs>
        <w:spacing w:before="1"/>
      </w:pPr>
      <w:r>
        <w:t>Monitoring of DSW recruitment</w:t>
      </w:r>
      <w:r>
        <w:rPr>
          <w:spacing w:val="3"/>
        </w:rPr>
        <w:t xml:space="preserve"> </w:t>
      </w:r>
      <w:r>
        <w:t>processes</w:t>
      </w:r>
    </w:p>
    <w:p w14:paraId="11F0DA62" w14:textId="77777777" w:rsidR="0051454B" w:rsidRDefault="00FF0F87">
      <w:pPr>
        <w:pStyle w:val="BodyText"/>
        <w:spacing w:before="43"/>
        <w:ind w:left="220"/>
      </w:pPr>
      <w:r>
        <w:t>All recruitment processes will be monitored through in the following ways:</w:t>
      </w:r>
    </w:p>
    <w:p w14:paraId="11F0DA63" w14:textId="77777777" w:rsidR="0051454B" w:rsidRDefault="00FF0F87">
      <w:pPr>
        <w:pStyle w:val="ListParagraph"/>
        <w:numPr>
          <w:ilvl w:val="3"/>
          <w:numId w:val="1"/>
        </w:numPr>
        <w:tabs>
          <w:tab w:val="left" w:pos="940"/>
          <w:tab w:val="left" w:pos="941"/>
        </w:tabs>
        <w:spacing w:before="47" w:line="271" w:lineRule="auto"/>
        <w:ind w:right="615"/>
        <w:rPr>
          <w:sz w:val="24"/>
        </w:rPr>
      </w:pPr>
      <w:r>
        <w:rPr>
          <w:sz w:val="24"/>
        </w:rPr>
        <w:t xml:space="preserve">Questionnaire follow-up with appointed individuals regarding the process, support, and practices within their recruitment </w:t>
      </w:r>
      <w:r>
        <w:rPr>
          <w:sz w:val="24"/>
        </w:rPr>
        <w:t>experience at the</w:t>
      </w:r>
      <w:r>
        <w:rPr>
          <w:spacing w:val="-1"/>
          <w:sz w:val="24"/>
        </w:rPr>
        <w:t xml:space="preserve"> </w:t>
      </w:r>
      <w:r>
        <w:rPr>
          <w:sz w:val="24"/>
        </w:rPr>
        <w:t>DSW</w:t>
      </w:r>
    </w:p>
    <w:p w14:paraId="11F0DA64" w14:textId="77777777" w:rsidR="0051454B" w:rsidRDefault="00FF0F87">
      <w:pPr>
        <w:pStyle w:val="ListParagraph"/>
        <w:numPr>
          <w:ilvl w:val="3"/>
          <w:numId w:val="1"/>
        </w:numPr>
        <w:tabs>
          <w:tab w:val="left" w:pos="940"/>
          <w:tab w:val="left" w:pos="941"/>
        </w:tabs>
        <w:spacing w:before="11" w:line="271" w:lineRule="auto"/>
        <w:ind w:right="1306"/>
        <w:rPr>
          <w:sz w:val="24"/>
        </w:rPr>
      </w:pPr>
      <w:r>
        <w:rPr>
          <w:sz w:val="24"/>
        </w:rPr>
        <w:t xml:space="preserve">Comparison of the DSW processes, </w:t>
      </w:r>
      <w:proofErr w:type="gramStart"/>
      <w:r>
        <w:rPr>
          <w:sz w:val="24"/>
        </w:rPr>
        <w:t>practices</w:t>
      </w:r>
      <w:proofErr w:type="gramEnd"/>
      <w:r>
        <w:rPr>
          <w:sz w:val="24"/>
        </w:rPr>
        <w:t xml:space="preserve"> and policies against those of other similar UK organisations, and other NGBs within Welsh</w:t>
      </w:r>
      <w:r>
        <w:rPr>
          <w:spacing w:val="-8"/>
          <w:sz w:val="24"/>
        </w:rPr>
        <w:t xml:space="preserve"> </w:t>
      </w:r>
      <w:r>
        <w:rPr>
          <w:sz w:val="24"/>
        </w:rPr>
        <w:t>sport</w:t>
      </w:r>
    </w:p>
    <w:p w14:paraId="11F0DA65" w14:textId="77777777" w:rsidR="0051454B" w:rsidRDefault="00FF0F87">
      <w:pPr>
        <w:pStyle w:val="ListParagraph"/>
        <w:numPr>
          <w:ilvl w:val="3"/>
          <w:numId w:val="1"/>
        </w:numPr>
        <w:tabs>
          <w:tab w:val="left" w:pos="940"/>
          <w:tab w:val="left" w:pos="941"/>
        </w:tabs>
        <w:spacing w:before="12" w:line="273" w:lineRule="auto"/>
        <w:ind w:right="811"/>
        <w:rPr>
          <w:sz w:val="24"/>
        </w:rPr>
      </w:pPr>
      <w:r>
        <w:rPr>
          <w:sz w:val="24"/>
        </w:rPr>
        <w:t>Checking the currency of policy and procedure against legislation and guidance relating to safe</w:t>
      </w:r>
      <w:r>
        <w:rPr>
          <w:sz w:val="24"/>
        </w:rPr>
        <w:t>, equitable recruitment</w:t>
      </w:r>
      <w:r>
        <w:rPr>
          <w:spacing w:val="-1"/>
          <w:sz w:val="24"/>
        </w:rPr>
        <w:t xml:space="preserve"> </w:t>
      </w:r>
      <w:r>
        <w:rPr>
          <w:sz w:val="24"/>
        </w:rPr>
        <w:t>practices</w:t>
      </w:r>
    </w:p>
    <w:p w14:paraId="11F0DA66" w14:textId="77777777" w:rsidR="0051454B" w:rsidRDefault="00FF0F87">
      <w:pPr>
        <w:pStyle w:val="ListParagraph"/>
        <w:numPr>
          <w:ilvl w:val="3"/>
          <w:numId w:val="1"/>
        </w:numPr>
        <w:tabs>
          <w:tab w:val="left" w:pos="940"/>
          <w:tab w:val="left" w:pos="941"/>
        </w:tabs>
        <w:spacing w:before="6"/>
        <w:rPr>
          <w:sz w:val="24"/>
        </w:rPr>
      </w:pPr>
      <w:r>
        <w:rPr>
          <w:sz w:val="24"/>
        </w:rPr>
        <w:t>Sign-off of policy through the DSW legal advisors</w:t>
      </w:r>
      <w:r>
        <w:rPr>
          <w:spacing w:val="-5"/>
          <w:sz w:val="24"/>
        </w:rPr>
        <w:t xml:space="preserve"> </w:t>
      </w:r>
      <w:r>
        <w:rPr>
          <w:sz w:val="24"/>
        </w:rPr>
        <w:t>(Dolmans)</w:t>
      </w:r>
    </w:p>
    <w:p w14:paraId="11F0DA67" w14:textId="77777777" w:rsidR="0051454B" w:rsidRDefault="00FF0F87">
      <w:pPr>
        <w:pStyle w:val="ListParagraph"/>
        <w:numPr>
          <w:ilvl w:val="3"/>
          <w:numId w:val="1"/>
        </w:numPr>
        <w:tabs>
          <w:tab w:val="left" w:pos="940"/>
          <w:tab w:val="left" w:pos="941"/>
        </w:tabs>
        <w:spacing w:before="44"/>
        <w:rPr>
          <w:sz w:val="24"/>
        </w:rPr>
      </w:pPr>
      <w:r>
        <w:rPr>
          <w:sz w:val="24"/>
        </w:rPr>
        <w:t>Endorsement and sign-off of the Recruitment Policy on an annual basis by the DSW</w:t>
      </w:r>
      <w:r>
        <w:rPr>
          <w:spacing w:val="-14"/>
          <w:sz w:val="24"/>
        </w:rPr>
        <w:t xml:space="preserve"> </w:t>
      </w:r>
      <w:r>
        <w:rPr>
          <w:sz w:val="24"/>
        </w:rPr>
        <w:t>Board</w:t>
      </w:r>
    </w:p>
    <w:p w14:paraId="11F0DA68" w14:textId="77777777" w:rsidR="0051454B" w:rsidRDefault="0051454B">
      <w:pPr>
        <w:pStyle w:val="BodyText"/>
        <w:spacing w:before="1"/>
        <w:rPr>
          <w:sz w:val="31"/>
        </w:rPr>
      </w:pPr>
    </w:p>
    <w:p w14:paraId="11F0DA69" w14:textId="77777777" w:rsidR="0051454B" w:rsidRDefault="00FF0F87">
      <w:pPr>
        <w:pStyle w:val="Heading5"/>
        <w:numPr>
          <w:ilvl w:val="1"/>
          <w:numId w:val="1"/>
        </w:numPr>
        <w:tabs>
          <w:tab w:val="left" w:pos="1012"/>
          <w:tab w:val="left" w:pos="1013"/>
        </w:tabs>
        <w:ind w:left="1012" w:hanging="793"/>
      </w:pPr>
      <w:r>
        <w:t>Responsibility</w:t>
      </w:r>
    </w:p>
    <w:p w14:paraId="11F0DA6A" w14:textId="77777777" w:rsidR="0051454B" w:rsidRDefault="00FF0F87">
      <w:pPr>
        <w:pStyle w:val="BodyText"/>
        <w:spacing w:before="43" w:line="276" w:lineRule="auto"/>
        <w:ind w:left="220" w:right="428"/>
      </w:pPr>
      <w:r>
        <w:t xml:space="preserve">It is the responsibility of all staff involved with recruitment processes to ensure that best practice is observed throughout the advertising, </w:t>
      </w:r>
      <w:proofErr w:type="gramStart"/>
      <w:r>
        <w:t>appointment</w:t>
      </w:r>
      <w:proofErr w:type="gramEnd"/>
      <w:r>
        <w:t xml:space="preserve"> and induction of all new staff to DSW; and to ensure that they are appropriately prepared and skilled</w:t>
      </w:r>
      <w:r>
        <w:t xml:space="preserve"> in areas of recruitment practices and equal opportunities. Ultimate responsibility for the currency, </w:t>
      </w:r>
      <w:proofErr w:type="gramStart"/>
      <w:r>
        <w:t>appropriateness</w:t>
      </w:r>
      <w:proofErr w:type="gramEnd"/>
      <w:r>
        <w:t xml:space="preserve"> and application of DSW Recruitment Policy rests with the Executive Director of DSW.</w:t>
      </w:r>
    </w:p>
    <w:p w14:paraId="11F0DA6B" w14:textId="77777777" w:rsidR="0051454B" w:rsidRDefault="0051454B">
      <w:pPr>
        <w:pStyle w:val="BodyText"/>
        <w:spacing w:before="7"/>
        <w:rPr>
          <w:sz w:val="27"/>
        </w:rPr>
      </w:pPr>
    </w:p>
    <w:p w14:paraId="11F0DA6C" w14:textId="77777777" w:rsidR="0051454B" w:rsidRDefault="00FF0F87">
      <w:pPr>
        <w:pStyle w:val="Heading5"/>
        <w:numPr>
          <w:ilvl w:val="1"/>
          <w:numId w:val="1"/>
        </w:numPr>
        <w:tabs>
          <w:tab w:val="left" w:pos="1012"/>
          <w:tab w:val="left" w:pos="1013"/>
        </w:tabs>
        <w:ind w:left="1012" w:hanging="793"/>
      </w:pPr>
      <w:r>
        <w:t>List of Appendices relevant to Section</w:t>
      </w:r>
      <w:r>
        <w:rPr>
          <w:spacing w:val="-1"/>
        </w:rPr>
        <w:t xml:space="preserve"> </w:t>
      </w:r>
      <w:r>
        <w:t>5</w:t>
      </w:r>
    </w:p>
    <w:p w14:paraId="11F0DA6D" w14:textId="77777777" w:rsidR="0051454B" w:rsidRDefault="0051454B">
      <w:pPr>
        <w:pStyle w:val="BodyText"/>
        <w:rPr>
          <w:b/>
          <w:sz w:val="20"/>
        </w:rPr>
      </w:pPr>
    </w:p>
    <w:p w14:paraId="11F0DA6E" w14:textId="77777777" w:rsidR="0051454B" w:rsidRDefault="0051454B">
      <w:pPr>
        <w:pStyle w:val="BodyText"/>
        <w:spacing w:before="3"/>
        <w:rPr>
          <w:b/>
          <w:sz w:val="1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4302"/>
        <w:gridCol w:w="4962"/>
      </w:tblGrid>
      <w:tr w:rsidR="0051454B" w14:paraId="11F0DA72" w14:textId="77777777">
        <w:trPr>
          <w:trHeight w:val="338"/>
        </w:trPr>
        <w:tc>
          <w:tcPr>
            <w:tcW w:w="1196" w:type="dxa"/>
          </w:tcPr>
          <w:p w14:paraId="11F0DA6F" w14:textId="77777777" w:rsidR="0051454B" w:rsidRDefault="00FF0F87">
            <w:pPr>
              <w:pStyle w:val="TableParagraph"/>
              <w:rPr>
                <w:b/>
                <w:sz w:val="24"/>
              </w:rPr>
            </w:pPr>
            <w:r>
              <w:rPr>
                <w:b/>
                <w:sz w:val="24"/>
              </w:rPr>
              <w:t>Appendix</w:t>
            </w:r>
          </w:p>
        </w:tc>
        <w:tc>
          <w:tcPr>
            <w:tcW w:w="4302" w:type="dxa"/>
          </w:tcPr>
          <w:p w14:paraId="11F0DA70" w14:textId="77777777" w:rsidR="0051454B" w:rsidRDefault="00FF0F87">
            <w:pPr>
              <w:pStyle w:val="TableParagraph"/>
              <w:rPr>
                <w:b/>
                <w:sz w:val="24"/>
              </w:rPr>
            </w:pPr>
            <w:r>
              <w:rPr>
                <w:b/>
                <w:sz w:val="24"/>
              </w:rPr>
              <w:t>Title</w:t>
            </w:r>
          </w:p>
        </w:tc>
        <w:tc>
          <w:tcPr>
            <w:tcW w:w="4962" w:type="dxa"/>
          </w:tcPr>
          <w:p w14:paraId="11F0DA71" w14:textId="77777777" w:rsidR="0051454B" w:rsidRDefault="00FF0F87">
            <w:pPr>
              <w:pStyle w:val="TableParagraph"/>
              <w:ind w:left="106"/>
              <w:rPr>
                <w:b/>
                <w:sz w:val="24"/>
              </w:rPr>
            </w:pPr>
            <w:r>
              <w:rPr>
                <w:b/>
                <w:sz w:val="24"/>
              </w:rPr>
              <w:t>Description</w:t>
            </w:r>
          </w:p>
        </w:tc>
      </w:tr>
      <w:tr w:rsidR="0051454B" w14:paraId="11F0DA77" w14:textId="77777777">
        <w:trPr>
          <w:trHeight w:val="585"/>
        </w:trPr>
        <w:tc>
          <w:tcPr>
            <w:tcW w:w="1196" w:type="dxa"/>
          </w:tcPr>
          <w:p w14:paraId="11F0DA73" w14:textId="77777777" w:rsidR="0051454B" w:rsidRDefault="00FF0F87">
            <w:pPr>
              <w:pStyle w:val="TableParagraph"/>
              <w:rPr>
                <w:sz w:val="24"/>
              </w:rPr>
            </w:pPr>
            <w:r>
              <w:rPr>
                <w:sz w:val="24"/>
              </w:rPr>
              <w:t>A5.1</w:t>
            </w:r>
          </w:p>
        </w:tc>
        <w:tc>
          <w:tcPr>
            <w:tcW w:w="4302" w:type="dxa"/>
          </w:tcPr>
          <w:p w14:paraId="11F0DA74" w14:textId="77777777" w:rsidR="0051454B" w:rsidRDefault="00FF0F87">
            <w:pPr>
              <w:pStyle w:val="TableParagraph"/>
              <w:rPr>
                <w:sz w:val="24"/>
              </w:rPr>
            </w:pPr>
            <w:hyperlink r:id="rId58">
              <w:r>
                <w:rPr>
                  <w:color w:val="0000FF"/>
                  <w:sz w:val="24"/>
                  <w:u w:val="single" w:color="0000FF"/>
                </w:rPr>
                <w:t>DSW Recruitment Process</w:t>
              </w:r>
            </w:hyperlink>
          </w:p>
        </w:tc>
        <w:tc>
          <w:tcPr>
            <w:tcW w:w="4962" w:type="dxa"/>
          </w:tcPr>
          <w:p w14:paraId="11F0DA75" w14:textId="77777777" w:rsidR="0051454B" w:rsidRDefault="00FF0F87">
            <w:pPr>
              <w:pStyle w:val="TableParagraph"/>
              <w:ind w:left="106"/>
              <w:rPr>
                <w:sz w:val="24"/>
              </w:rPr>
            </w:pPr>
            <w:r>
              <w:rPr>
                <w:sz w:val="24"/>
              </w:rPr>
              <w:t>Cyclical representation of the p</w:t>
            </w:r>
            <w:r>
              <w:rPr>
                <w:sz w:val="24"/>
              </w:rPr>
              <w:t>rocess DSW</w:t>
            </w:r>
          </w:p>
          <w:p w14:paraId="11F0DA76" w14:textId="77777777" w:rsidR="0051454B" w:rsidRDefault="00FF0F87">
            <w:pPr>
              <w:pStyle w:val="TableParagraph"/>
              <w:spacing w:line="273" w:lineRule="exact"/>
              <w:ind w:left="106"/>
              <w:rPr>
                <w:sz w:val="24"/>
              </w:rPr>
            </w:pPr>
            <w:r>
              <w:rPr>
                <w:sz w:val="24"/>
              </w:rPr>
              <w:t>apply to recruitment</w:t>
            </w:r>
          </w:p>
        </w:tc>
      </w:tr>
      <w:tr w:rsidR="0051454B" w14:paraId="11F0DA7B" w14:textId="77777777">
        <w:trPr>
          <w:trHeight w:val="292"/>
        </w:trPr>
        <w:tc>
          <w:tcPr>
            <w:tcW w:w="1196" w:type="dxa"/>
          </w:tcPr>
          <w:p w14:paraId="11F0DA78" w14:textId="77777777" w:rsidR="0051454B" w:rsidRDefault="00FF0F87">
            <w:pPr>
              <w:pStyle w:val="TableParagraph"/>
              <w:spacing w:line="272" w:lineRule="exact"/>
              <w:rPr>
                <w:sz w:val="24"/>
              </w:rPr>
            </w:pPr>
            <w:r>
              <w:rPr>
                <w:sz w:val="24"/>
              </w:rPr>
              <w:t>A5.2</w:t>
            </w:r>
          </w:p>
        </w:tc>
        <w:tc>
          <w:tcPr>
            <w:tcW w:w="4302" w:type="dxa"/>
          </w:tcPr>
          <w:p w14:paraId="11F0DA79" w14:textId="77777777" w:rsidR="0051454B" w:rsidRDefault="00FF0F87">
            <w:pPr>
              <w:pStyle w:val="TableParagraph"/>
              <w:spacing w:line="272" w:lineRule="exact"/>
              <w:rPr>
                <w:sz w:val="24"/>
              </w:rPr>
            </w:pPr>
            <w:hyperlink r:id="rId59">
              <w:r>
                <w:rPr>
                  <w:color w:val="0000FF"/>
                  <w:sz w:val="24"/>
                  <w:u w:val="single" w:color="0000FF"/>
                </w:rPr>
                <w:t>DSW Recruitment Policy 2016</w:t>
              </w:r>
            </w:hyperlink>
          </w:p>
        </w:tc>
        <w:tc>
          <w:tcPr>
            <w:tcW w:w="4962" w:type="dxa"/>
          </w:tcPr>
          <w:p w14:paraId="11F0DA7A" w14:textId="77777777" w:rsidR="0051454B" w:rsidRDefault="00FF0F87">
            <w:pPr>
              <w:pStyle w:val="TableParagraph"/>
              <w:spacing w:line="272" w:lineRule="exact"/>
              <w:ind w:left="106"/>
              <w:rPr>
                <w:sz w:val="24"/>
              </w:rPr>
            </w:pPr>
            <w:r>
              <w:rPr>
                <w:sz w:val="24"/>
              </w:rPr>
              <w:t>This is DSW’s full Recruitment Policy</w:t>
            </w:r>
          </w:p>
        </w:tc>
      </w:tr>
      <w:tr w:rsidR="0051454B" w14:paraId="11F0DA80" w14:textId="77777777">
        <w:trPr>
          <w:trHeight w:val="588"/>
        </w:trPr>
        <w:tc>
          <w:tcPr>
            <w:tcW w:w="1196" w:type="dxa"/>
          </w:tcPr>
          <w:p w14:paraId="11F0DA7C" w14:textId="77777777" w:rsidR="0051454B" w:rsidRDefault="00FF0F87">
            <w:pPr>
              <w:pStyle w:val="TableParagraph"/>
              <w:rPr>
                <w:sz w:val="24"/>
              </w:rPr>
            </w:pPr>
            <w:r>
              <w:rPr>
                <w:sz w:val="24"/>
              </w:rPr>
              <w:t>A5.3</w:t>
            </w:r>
          </w:p>
        </w:tc>
        <w:tc>
          <w:tcPr>
            <w:tcW w:w="4302" w:type="dxa"/>
          </w:tcPr>
          <w:p w14:paraId="11F0DA7D" w14:textId="77777777" w:rsidR="0051454B" w:rsidRDefault="00FF0F87">
            <w:pPr>
              <w:pStyle w:val="TableParagraph"/>
              <w:rPr>
                <w:sz w:val="24"/>
              </w:rPr>
            </w:pPr>
            <w:hyperlink r:id="rId60">
              <w:r>
                <w:rPr>
                  <w:color w:val="0000FF"/>
                  <w:sz w:val="24"/>
                  <w:u w:val="single" w:color="0000FF"/>
                </w:rPr>
                <w:t>DSW Application Form</w:t>
              </w:r>
            </w:hyperlink>
          </w:p>
        </w:tc>
        <w:tc>
          <w:tcPr>
            <w:tcW w:w="4962" w:type="dxa"/>
          </w:tcPr>
          <w:p w14:paraId="11F0DA7E" w14:textId="77777777" w:rsidR="0051454B" w:rsidRDefault="00FF0F87">
            <w:pPr>
              <w:pStyle w:val="TableParagraph"/>
              <w:ind w:left="106"/>
              <w:rPr>
                <w:sz w:val="24"/>
              </w:rPr>
            </w:pPr>
            <w:r>
              <w:rPr>
                <w:sz w:val="24"/>
              </w:rPr>
              <w:t>This will be received if an individual requests the</w:t>
            </w:r>
          </w:p>
          <w:p w14:paraId="11F0DA7F" w14:textId="77777777" w:rsidR="0051454B" w:rsidRDefault="00FF0F87">
            <w:pPr>
              <w:pStyle w:val="TableParagraph"/>
              <w:spacing w:line="276" w:lineRule="exact"/>
              <w:ind w:left="106"/>
              <w:rPr>
                <w:sz w:val="24"/>
              </w:rPr>
            </w:pPr>
            <w:r>
              <w:rPr>
                <w:sz w:val="24"/>
              </w:rPr>
              <w:t>opportunit</w:t>
            </w:r>
            <w:r>
              <w:rPr>
                <w:sz w:val="24"/>
              </w:rPr>
              <w:t>y to apply for a position with DSW</w:t>
            </w:r>
          </w:p>
        </w:tc>
      </w:tr>
      <w:tr w:rsidR="0051454B" w14:paraId="11F0DA85" w14:textId="77777777">
        <w:trPr>
          <w:trHeight w:val="1170"/>
        </w:trPr>
        <w:tc>
          <w:tcPr>
            <w:tcW w:w="1196" w:type="dxa"/>
          </w:tcPr>
          <w:p w14:paraId="11F0DA81" w14:textId="77777777" w:rsidR="0051454B" w:rsidRDefault="00FF0F87">
            <w:pPr>
              <w:pStyle w:val="TableParagraph"/>
              <w:rPr>
                <w:sz w:val="24"/>
              </w:rPr>
            </w:pPr>
            <w:r>
              <w:rPr>
                <w:sz w:val="24"/>
              </w:rPr>
              <w:t>A5.4</w:t>
            </w:r>
          </w:p>
        </w:tc>
        <w:tc>
          <w:tcPr>
            <w:tcW w:w="4302" w:type="dxa"/>
          </w:tcPr>
          <w:p w14:paraId="11F0DA82" w14:textId="77777777" w:rsidR="0051454B" w:rsidRDefault="00FF0F87">
            <w:pPr>
              <w:pStyle w:val="TableParagraph"/>
              <w:rPr>
                <w:sz w:val="24"/>
              </w:rPr>
            </w:pPr>
            <w:hyperlink r:id="rId61">
              <w:r>
                <w:rPr>
                  <w:color w:val="0000FF"/>
                  <w:sz w:val="24"/>
                  <w:u w:val="single" w:color="0000FF"/>
                </w:rPr>
                <w:t>DSW Reference Form</w:t>
              </w:r>
            </w:hyperlink>
          </w:p>
        </w:tc>
        <w:tc>
          <w:tcPr>
            <w:tcW w:w="4962" w:type="dxa"/>
          </w:tcPr>
          <w:p w14:paraId="11F0DA83" w14:textId="77777777" w:rsidR="0051454B" w:rsidRDefault="00FF0F87">
            <w:pPr>
              <w:pStyle w:val="TableParagraph"/>
              <w:spacing w:line="240" w:lineRule="auto"/>
              <w:ind w:left="106" w:right="80"/>
              <w:rPr>
                <w:sz w:val="24"/>
              </w:rPr>
            </w:pPr>
            <w:r>
              <w:rPr>
                <w:sz w:val="24"/>
              </w:rPr>
              <w:t xml:space="preserve">This will be sent out to </w:t>
            </w:r>
            <w:r>
              <w:rPr>
                <w:sz w:val="24"/>
              </w:rPr>
              <w:t>the contact the candidate supplies as a reference for previous employment or who will attest to their</w:t>
            </w:r>
            <w:r>
              <w:rPr>
                <w:spacing w:val="-17"/>
                <w:sz w:val="24"/>
              </w:rPr>
              <w:t xml:space="preserve"> </w:t>
            </w:r>
            <w:r>
              <w:rPr>
                <w:sz w:val="24"/>
              </w:rPr>
              <w:t>character</w:t>
            </w:r>
          </w:p>
          <w:p w14:paraId="11F0DA84" w14:textId="77777777" w:rsidR="0051454B" w:rsidRDefault="00FF0F87">
            <w:pPr>
              <w:pStyle w:val="TableParagraph"/>
              <w:spacing w:line="273" w:lineRule="exact"/>
              <w:ind w:left="106"/>
              <w:rPr>
                <w:sz w:val="24"/>
              </w:rPr>
            </w:pPr>
            <w:r>
              <w:rPr>
                <w:sz w:val="24"/>
              </w:rPr>
              <w:t>and suitability for the position applied for.</w:t>
            </w:r>
          </w:p>
        </w:tc>
      </w:tr>
      <w:tr w:rsidR="0051454B" w14:paraId="11F0DA8B" w14:textId="77777777">
        <w:trPr>
          <w:trHeight w:val="585"/>
        </w:trPr>
        <w:tc>
          <w:tcPr>
            <w:tcW w:w="1196" w:type="dxa"/>
          </w:tcPr>
          <w:p w14:paraId="11F0DA86" w14:textId="77777777" w:rsidR="0051454B" w:rsidRDefault="00FF0F87">
            <w:pPr>
              <w:pStyle w:val="TableParagraph"/>
              <w:rPr>
                <w:sz w:val="24"/>
              </w:rPr>
            </w:pPr>
            <w:r>
              <w:rPr>
                <w:sz w:val="24"/>
              </w:rPr>
              <w:t>A5.5a</w:t>
            </w:r>
          </w:p>
        </w:tc>
        <w:tc>
          <w:tcPr>
            <w:tcW w:w="4302" w:type="dxa"/>
          </w:tcPr>
          <w:p w14:paraId="11F0DA87" w14:textId="77777777" w:rsidR="0051454B" w:rsidRDefault="00FF0F87">
            <w:pPr>
              <w:pStyle w:val="TableParagraph"/>
              <w:rPr>
                <w:sz w:val="24"/>
              </w:rPr>
            </w:pPr>
            <w:hyperlink r:id="rId62">
              <w:r>
                <w:rPr>
                  <w:color w:val="0000FF"/>
                  <w:sz w:val="24"/>
                  <w:u w:val="single" w:color="0000FF"/>
                </w:rPr>
                <w:t>Role Description – DSW Lead Welfare</w:t>
              </w:r>
            </w:hyperlink>
          </w:p>
          <w:p w14:paraId="11F0DA88" w14:textId="77777777" w:rsidR="0051454B" w:rsidRDefault="00FF0F87">
            <w:pPr>
              <w:pStyle w:val="TableParagraph"/>
              <w:spacing w:line="273" w:lineRule="exact"/>
              <w:rPr>
                <w:sz w:val="24"/>
              </w:rPr>
            </w:pPr>
            <w:hyperlink r:id="rId63">
              <w:r>
                <w:rPr>
                  <w:color w:val="0000FF"/>
                  <w:sz w:val="24"/>
                  <w:u w:val="single" w:color="0000FF"/>
                </w:rPr>
                <w:t>Officer</w:t>
              </w:r>
            </w:hyperlink>
          </w:p>
        </w:tc>
        <w:tc>
          <w:tcPr>
            <w:tcW w:w="4962" w:type="dxa"/>
          </w:tcPr>
          <w:p w14:paraId="11F0DA89" w14:textId="77777777" w:rsidR="0051454B" w:rsidRDefault="00FF0F87">
            <w:pPr>
              <w:pStyle w:val="TableParagraph"/>
              <w:ind w:left="106"/>
              <w:rPr>
                <w:sz w:val="24"/>
              </w:rPr>
            </w:pPr>
            <w:r>
              <w:rPr>
                <w:sz w:val="24"/>
              </w:rPr>
              <w:t>Role description for the DSW Lead Welfare</w:t>
            </w:r>
          </w:p>
          <w:p w14:paraId="11F0DA8A" w14:textId="77777777" w:rsidR="0051454B" w:rsidRDefault="00FF0F87">
            <w:pPr>
              <w:pStyle w:val="TableParagraph"/>
              <w:spacing w:line="273" w:lineRule="exact"/>
              <w:ind w:left="106"/>
              <w:rPr>
                <w:sz w:val="24"/>
              </w:rPr>
            </w:pPr>
            <w:r>
              <w:rPr>
                <w:sz w:val="24"/>
              </w:rPr>
              <w:t>Officer</w:t>
            </w:r>
          </w:p>
        </w:tc>
      </w:tr>
      <w:tr w:rsidR="0051454B" w14:paraId="11F0DA91" w14:textId="77777777">
        <w:trPr>
          <w:trHeight w:val="587"/>
        </w:trPr>
        <w:tc>
          <w:tcPr>
            <w:tcW w:w="1196" w:type="dxa"/>
          </w:tcPr>
          <w:p w14:paraId="11F0DA8C" w14:textId="77777777" w:rsidR="0051454B" w:rsidRDefault="00FF0F87">
            <w:pPr>
              <w:pStyle w:val="TableParagraph"/>
              <w:rPr>
                <w:sz w:val="24"/>
              </w:rPr>
            </w:pPr>
            <w:r>
              <w:rPr>
                <w:sz w:val="24"/>
              </w:rPr>
              <w:t>A5.5b</w:t>
            </w:r>
          </w:p>
        </w:tc>
        <w:tc>
          <w:tcPr>
            <w:tcW w:w="4302" w:type="dxa"/>
          </w:tcPr>
          <w:p w14:paraId="11F0DA8D" w14:textId="77777777" w:rsidR="0051454B" w:rsidRDefault="00FF0F87">
            <w:pPr>
              <w:pStyle w:val="TableParagraph"/>
              <w:rPr>
                <w:sz w:val="24"/>
              </w:rPr>
            </w:pPr>
            <w:hyperlink r:id="rId64">
              <w:r>
                <w:rPr>
                  <w:color w:val="0000FF"/>
                  <w:sz w:val="24"/>
                  <w:u w:val="single" w:color="0000FF"/>
                </w:rPr>
                <w:t>Role Description – DSW Associate Lead</w:t>
              </w:r>
            </w:hyperlink>
          </w:p>
          <w:p w14:paraId="11F0DA8E" w14:textId="77777777" w:rsidR="0051454B" w:rsidRDefault="00FF0F87">
            <w:pPr>
              <w:pStyle w:val="TableParagraph"/>
              <w:spacing w:before="2" w:line="273" w:lineRule="exact"/>
              <w:rPr>
                <w:sz w:val="24"/>
              </w:rPr>
            </w:pPr>
            <w:hyperlink r:id="rId65">
              <w:r>
                <w:rPr>
                  <w:color w:val="0000FF"/>
                  <w:sz w:val="24"/>
                  <w:u w:val="single" w:color="0000FF"/>
                </w:rPr>
                <w:t>Welfare Officer</w:t>
              </w:r>
            </w:hyperlink>
          </w:p>
        </w:tc>
        <w:tc>
          <w:tcPr>
            <w:tcW w:w="4962" w:type="dxa"/>
          </w:tcPr>
          <w:p w14:paraId="11F0DA8F" w14:textId="77777777" w:rsidR="0051454B" w:rsidRDefault="00FF0F87">
            <w:pPr>
              <w:pStyle w:val="TableParagraph"/>
              <w:ind w:left="106"/>
              <w:rPr>
                <w:sz w:val="24"/>
              </w:rPr>
            </w:pPr>
            <w:r>
              <w:rPr>
                <w:sz w:val="24"/>
              </w:rPr>
              <w:t>Role description for the DSW Associate Lead</w:t>
            </w:r>
          </w:p>
          <w:p w14:paraId="11F0DA90" w14:textId="77777777" w:rsidR="0051454B" w:rsidRDefault="00FF0F87">
            <w:pPr>
              <w:pStyle w:val="TableParagraph"/>
              <w:spacing w:before="2" w:line="273" w:lineRule="exact"/>
              <w:ind w:left="106"/>
              <w:rPr>
                <w:sz w:val="24"/>
              </w:rPr>
            </w:pPr>
            <w:r>
              <w:rPr>
                <w:sz w:val="24"/>
              </w:rPr>
              <w:t>Welfare Officer</w:t>
            </w:r>
          </w:p>
        </w:tc>
      </w:tr>
      <w:tr w:rsidR="0051454B" w14:paraId="11F0DA97" w14:textId="77777777">
        <w:trPr>
          <w:trHeight w:val="585"/>
        </w:trPr>
        <w:tc>
          <w:tcPr>
            <w:tcW w:w="1196" w:type="dxa"/>
          </w:tcPr>
          <w:p w14:paraId="11F0DA92" w14:textId="77777777" w:rsidR="0051454B" w:rsidRDefault="00FF0F87">
            <w:pPr>
              <w:pStyle w:val="TableParagraph"/>
              <w:rPr>
                <w:sz w:val="24"/>
              </w:rPr>
            </w:pPr>
            <w:r>
              <w:rPr>
                <w:sz w:val="24"/>
              </w:rPr>
              <w:t>A5.6</w:t>
            </w:r>
          </w:p>
        </w:tc>
        <w:tc>
          <w:tcPr>
            <w:tcW w:w="4302" w:type="dxa"/>
          </w:tcPr>
          <w:p w14:paraId="11F0DA93" w14:textId="77777777" w:rsidR="0051454B" w:rsidRDefault="00FF0F87">
            <w:pPr>
              <w:pStyle w:val="TableParagraph"/>
              <w:rPr>
                <w:sz w:val="24"/>
              </w:rPr>
            </w:pPr>
            <w:hyperlink r:id="rId66">
              <w:r>
                <w:rPr>
                  <w:color w:val="0000FF"/>
                  <w:sz w:val="24"/>
                  <w:u w:val="single" w:color="0000FF"/>
                </w:rPr>
                <w:t>Role Description – DSW DBS</w:t>
              </w:r>
            </w:hyperlink>
          </w:p>
          <w:p w14:paraId="11F0DA94" w14:textId="77777777" w:rsidR="0051454B" w:rsidRDefault="00FF0F87">
            <w:pPr>
              <w:pStyle w:val="TableParagraph"/>
              <w:spacing w:line="273" w:lineRule="exact"/>
              <w:rPr>
                <w:sz w:val="24"/>
              </w:rPr>
            </w:pPr>
            <w:hyperlink r:id="rId67">
              <w:proofErr w:type="spellStart"/>
              <w:r>
                <w:rPr>
                  <w:color w:val="0000FF"/>
                  <w:sz w:val="24"/>
                  <w:u w:val="single" w:color="0000FF"/>
                </w:rPr>
                <w:t>Countersignatory</w:t>
              </w:r>
              <w:proofErr w:type="spellEnd"/>
            </w:hyperlink>
          </w:p>
        </w:tc>
        <w:tc>
          <w:tcPr>
            <w:tcW w:w="4962" w:type="dxa"/>
          </w:tcPr>
          <w:p w14:paraId="11F0DA95" w14:textId="77777777" w:rsidR="0051454B" w:rsidRDefault="00FF0F87">
            <w:pPr>
              <w:pStyle w:val="TableParagraph"/>
              <w:ind w:left="106"/>
              <w:rPr>
                <w:sz w:val="24"/>
              </w:rPr>
            </w:pPr>
            <w:r>
              <w:rPr>
                <w:sz w:val="24"/>
              </w:rPr>
              <w:t>Role description for individuals involved with</w:t>
            </w:r>
          </w:p>
          <w:p w14:paraId="11F0DA96" w14:textId="77777777" w:rsidR="0051454B" w:rsidRDefault="00FF0F87">
            <w:pPr>
              <w:pStyle w:val="TableParagraph"/>
              <w:spacing w:line="273" w:lineRule="exact"/>
              <w:ind w:left="106"/>
              <w:rPr>
                <w:sz w:val="24"/>
              </w:rPr>
            </w:pPr>
            <w:r>
              <w:rPr>
                <w:sz w:val="24"/>
              </w:rPr>
              <w:t>countersigning DBS checks</w:t>
            </w:r>
          </w:p>
        </w:tc>
      </w:tr>
      <w:tr w:rsidR="0051454B" w14:paraId="11F0DA9B" w14:textId="77777777">
        <w:trPr>
          <w:trHeight w:val="292"/>
        </w:trPr>
        <w:tc>
          <w:tcPr>
            <w:tcW w:w="1196" w:type="dxa"/>
          </w:tcPr>
          <w:p w14:paraId="11F0DA98" w14:textId="77777777" w:rsidR="0051454B" w:rsidRDefault="00FF0F87">
            <w:pPr>
              <w:pStyle w:val="TableParagraph"/>
              <w:spacing w:line="273" w:lineRule="exact"/>
              <w:rPr>
                <w:sz w:val="24"/>
              </w:rPr>
            </w:pPr>
            <w:r>
              <w:rPr>
                <w:sz w:val="24"/>
              </w:rPr>
              <w:t>A5.7</w:t>
            </w:r>
          </w:p>
        </w:tc>
        <w:tc>
          <w:tcPr>
            <w:tcW w:w="4302" w:type="dxa"/>
          </w:tcPr>
          <w:p w14:paraId="11F0DA99" w14:textId="77777777" w:rsidR="0051454B" w:rsidRDefault="00FF0F87">
            <w:pPr>
              <w:pStyle w:val="TableParagraph"/>
              <w:spacing w:line="273" w:lineRule="exact"/>
              <w:rPr>
                <w:sz w:val="24"/>
              </w:rPr>
            </w:pPr>
            <w:hyperlink r:id="rId68">
              <w:r>
                <w:rPr>
                  <w:color w:val="0000FF"/>
                  <w:sz w:val="24"/>
                  <w:u w:val="single" w:color="0000FF"/>
                </w:rPr>
                <w:t>Role Description – DSW Head Coach</w:t>
              </w:r>
            </w:hyperlink>
          </w:p>
        </w:tc>
        <w:tc>
          <w:tcPr>
            <w:tcW w:w="4962" w:type="dxa"/>
          </w:tcPr>
          <w:p w14:paraId="11F0DA9A" w14:textId="77777777" w:rsidR="0051454B" w:rsidRDefault="0051454B">
            <w:pPr>
              <w:pStyle w:val="TableParagraph"/>
              <w:spacing w:line="240" w:lineRule="auto"/>
              <w:ind w:left="0"/>
              <w:rPr>
                <w:rFonts w:ascii="Times New Roman"/>
                <w:sz w:val="20"/>
              </w:rPr>
            </w:pPr>
          </w:p>
        </w:tc>
      </w:tr>
      <w:tr w:rsidR="0051454B" w14:paraId="11F0DAA0" w14:textId="77777777">
        <w:trPr>
          <w:trHeight w:val="587"/>
        </w:trPr>
        <w:tc>
          <w:tcPr>
            <w:tcW w:w="1196" w:type="dxa"/>
          </w:tcPr>
          <w:p w14:paraId="11F0DA9C" w14:textId="77777777" w:rsidR="0051454B" w:rsidRDefault="00FF0F87">
            <w:pPr>
              <w:pStyle w:val="TableParagraph"/>
              <w:rPr>
                <w:sz w:val="24"/>
              </w:rPr>
            </w:pPr>
            <w:r>
              <w:rPr>
                <w:sz w:val="24"/>
              </w:rPr>
              <w:t>A5.8</w:t>
            </w:r>
          </w:p>
        </w:tc>
        <w:tc>
          <w:tcPr>
            <w:tcW w:w="4302" w:type="dxa"/>
          </w:tcPr>
          <w:p w14:paraId="11F0DA9D" w14:textId="77777777" w:rsidR="0051454B" w:rsidRDefault="00FF0F87">
            <w:pPr>
              <w:pStyle w:val="TableParagraph"/>
              <w:rPr>
                <w:sz w:val="24"/>
              </w:rPr>
            </w:pPr>
            <w:hyperlink r:id="rId69">
              <w:r>
                <w:rPr>
                  <w:color w:val="0000FF"/>
                  <w:sz w:val="24"/>
                  <w:u w:val="single" w:color="0000FF"/>
                </w:rPr>
                <w:t>Role Description – DSW Assistant</w:t>
              </w:r>
            </w:hyperlink>
          </w:p>
          <w:p w14:paraId="11F0DA9E" w14:textId="77777777" w:rsidR="0051454B" w:rsidRDefault="00FF0F87">
            <w:pPr>
              <w:pStyle w:val="TableParagraph"/>
              <w:spacing w:line="275" w:lineRule="exact"/>
              <w:rPr>
                <w:sz w:val="24"/>
              </w:rPr>
            </w:pPr>
            <w:hyperlink r:id="rId70">
              <w:r>
                <w:rPr>
                  <w:color w:val="0000FF"/>
                  <w:sz w:val="24"/>
                  <w:u w:val="single" w:color="0000FF"/>
                </w:rPr>
                <w:t>Coach/Leader</w:t>
              </w:r>
            </w:hyperlink>
          </w:p>
        </w:tc>
        <w:tc>
          <w:tcPr>
            <w:tcW w:w="4962" w:type="dxa"/>
          </w:tcPr>
          <w:p w14:paraId="11F0DA9F" w14:textId="77777777" w:rsidR="0051454B" w:rsidRDefault="0051454B">
            <w:pPr>
              <w:pStyle w:val="TableParagraph"/>
              <w:spacing w:line="240" w:lineRule="auto"/>
              <w:ind w:left="0"/>
              <w:rPr>
                <w:rFonts w:ascii="Times New Roman"/>
              </w:rPr>
            </w:pPr>
          </w:p>
        </w:tc>
      </w:tr>
    </w:tbl>
    <w:p w14:paraId="11F0DAA1" w14:textId="77777777" w:rsidR="0051454B" w:rsidRDefault="0051454B">
      <w:pPr>
        <w:rPr>
          <w:rFonts w:ascii="Times New Roman"/>
        </w:rPr>
        <w:sectPr w:rsidR="0051454B">
          <w:pgSz w:w="11910" w:h="16840"/>
          <w:pgMar w:top="920" w:right="380" w:bottom="1160" w:left="500" w:header="0" w:footer="899"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4302"/>
        <w:gridCol w:w="4962"/>
      </w:tblGrid>
      <w:tr w:rsidR="0051454B" w14:paraId="11F0DAA5" w14:textId="77777777">
        <w:trPr>
          <w:trHeight w:val="338"/>
        </w:trPr>
        <w:tc>
          <w:tcPr>
            <w:tcW w:w="1196" w:type="dxa"/>
          </w:tcPr>
          <w:p w14:paraId="11F0DAA2" w14:textId="77777777" w:rsidR="0051454B" w:rsidRDefault="00FF0F87">
            <w:pPr>
              <w:pStyle w:val="TableParagraph"/>
              <w:rPr>
                <w:b/>
                <w:sz w:val="24"/>
              </w:rPr>
            </w:pPr>
            <w:r>
              <w:rPr>
                <w:b/>
                <w:sz w:val="24"/>
              </w:rPr>
              <w:lastRenderedPageBreak/>
              <w:t>Appendix</w:t>
            </w:r>
          </w:p>
        </w:tc>
        <w:tc>
          <w:tcPr>
            <w:tcW w:w="4302" w:type="dxa"/>
          </w:tcPr>
          <w:p w14:paraId="11F0DAA3" w14:textId="77777777" w:rsidR="0051454B" w:rsidRDefault="00FF0F87">
            <w:pPr>
              <w:pStyle w:val="TableParagraph"/>
              <w:rPr>
                <w:b/>
                <w:sz w:val="24"/>
              </w:rPr>
            </w:pPr>
            <w:r>
              <w:rPr>
                <w:b/>
                <w:sz w:val="24"/>
              </w:rPr>
              <w:t>Title</w:t>
            </w:r>
          </w:p>
        </w:tc>
        <w:tc>
          <w:tcPr>
            <w:tcW w:w="4962" w:type="dxa"/>
          </w:tcPr>
          <w:p w14:paraId="11F0DAA4" w14:textId="77777777" w:rsidR="0051454B" w:rsidRDefault="00FF0F87">
            <w:pPr>
              <w:pStyle w:val="TableParagraph"/>
              <w:ind w:left="106"/>
              <w:rPr>
                <w:b/>
                <w:sz w:val="24"/>
              </w:rPr>
            </w:pPr>
            <w:r>
              <w:rPr>
                <w:b/>
                <w:sz w:val="24"/>
              </w:rPr>
              <w:t>Description</w:t>
            </w:r>
          </w:p>
        </w:tc>
      </w:tr>
      <w:tr w:rsidR="0051454B" w14:paraId="11F0DAAB" w14:textId="77777777">
        <w:trPr>
          <w:trHeight w:val="585"/>
        </w:trPr>
        <w:tc>
          <w:tcPr>
            <w:tcW w:w="1196" w:type="dxa"/>
          </w:tcPr>
          <w:p w14:paraId="11F0DAA6" w14:textId="77777777" w:rsidR="0051454B" w:rsidRDefault="00FF0F87">
            <w:pPr>
              <w:pStyle w:val="TableParagraph"/>
              <w:rPr>
                <w:sz w:val="24"/>
              </w:rPr>
            </w:pPr>
            <w:r>
              <w:rPr>
                <w:sz w:val="24"/>
              </w:rPr>
              <w:t>A5.9</w:t>
            </w:r>
          </w:p>
        </w:tc>
        <w:tc>
          <w:tcPr>
            <w:tcW w:w="4302" w:type="dxa"/>
          </w:tcPr>
          <w:p w14:paraId="11F0DAA7" w14:textId="77777777" w:rsidR="0051454B" w:rsidRDefault="00FF0F87">
            <w:pPr>
              <w:pStyle w:val="TableParagraph"/>
              <w:rPr>
                <w:sz w:val="24"/>
              </w:rPr>
            </w:pPr>
            <w:hyperlink r:id="rId71">
              <w:r>
                <w:rPr>
                  <w:color w:val="0000FF"/>
                  <w:sz w:val="24"/>
                  <w:u w:val="single" w:color="0000FF"/>
                </w:rPr>
                <w:t>Job Description (DSW Board Welfare</w:t>
              </w:r>
            </w:hyperlink>
          </w:p>
          <w:p w14:paraId="11F0DAA8" w14:textId="77777777" w:rsidR="0051454B" w:rsidRDefault="00FF0F87">
            <w:pPr>
              <w:pStyle w:val="TableParagraph"/>
              <w:spacing w:line="273" w:lineRule="exact"/>
              <w:rPr>
                <w:sz w:val="24"/>
              </w:rPr>
            </w:pPr>
            <w:hyperlink r:id="rId72">
              <w:r>
                <w:rPr>
                  <w:color w:val="0000FF"/>
                  <w:sz w:val="24"/>
                  <w:u w:val="single" w:color="0000FF"/>
                </w:rPr>
                <w:t>Champion)</w:t>
              </w:r>
            </w:hyperlink>
          </w:p>
        </w:tc>
        <w:tc>
          <w:tcPr>
            <w:tcW w:w="4962" w:type="dxa"/>
          </w:tcPr>
          <w:p w14:paraId="11F0DAA9" w14:textId="77777777" w:rsidR="0051454B" w:rsidRDefault="00FF0F87">
            <w:pPr>
              <w:pStyle w:val="TableParagraph"/>
              <w:ind w:left="106"/>
              <w:rPr>
                <w:sz w:val="24"/>
              </w:rPr>
            </w:pPr>
            <w:r>
              <w:rPr>
                <w:sz w:val="24"/>
              </w:rPr>
              <w:t>Role description for the DSW Board Welfare</w:t>
            </w:r>
          </w:p>
          <w:p w14:paraId="11F0DAAA" w14:textId="77777777" w:rsidR="0051454B" w:rsidRDefault="00FF0F87">
            <w:pPr>
              <w:pStyle w:val="TableParagraph"/>
              <w:spacing w:line="273" w:lineRule="exact"/>
              <w:ind w:left="106"/>
              <w:rPr>
                <w:sz w:val="24"/>
              </w:rPr>
            </w:pPr>
            <w:r>
              <w:rPr>
                <w:sz w:val="24"/>
              </w:rPr>
              <w:t>Champion</w:t>
            </w:r>
          </w:p>
        </w:tc>
      </w:tr>
      <w:tr w:rsidR="0051454B" w14:paraId="11F0DAB0" w14:textId="77777777">
        <w:trPr>
          <w:trHeight w:val="1170"/>
        </w:trPr>
        <w:tc>
          <w:tcPr>
            <w:tcW w:w="1196" w:type="dxa"/>
          </w:tcPr>
          <w:p w14:paraId="11F0DAAC" w14:textId="77777777" w:rsidR="0051454B" w:rsidRDefault="00FF0F87">
            <w:pPr>
              <w:pStyle w:val="TableParagraph"/>
              <w:rPr>
                <w:sz w:val="24"/>
              </w:rPr>
            </w:pPr>
            <w:r>
              <w:rPr>
                <w:sz w:val="24"/>
              </w:rPr>
              <w:t>A5.10</w:t>
            </w:r>
          </w:p>
        </w:tc>
        <w:tc>
          <w:tcPr>
            <w:tcW w:w="4302" w:type="dxa"/>
          </w:tcPr>
          <w:p w14:paraId="11F0DAAD" w14:textId="77777777" w:rsidR="0051454B" w:rsidRDefault="00FF0F87">
            <w:pPr>
              <w:pStyle w:val="TableParagraph"/>
              <w:rPr>
                <w:sz w:val="24"/>
              </w:rPr>
            </w:pPr>
            <w:hyperlink r:id="rId73">
              <w:r>
                <w:rPr>
                  <w:color w:val="0000FF"/>
                  <w:sz w:val="24"/>
                  <w:u w:val="single" w:color="0000FF"/>
                </w:rPr>
                <w:t>Self-Disclosure Form (Adults at Risk)</w:t>
              </w:r>
            </w:hyperlink>
          </w:p>
        </w:tc>
        <w:tc>
          <w:tcPr>
            <w:tcW w:w="4962" w:type="dxa"/>
          </w:tcPr>
          <w:p w14:paraId="11F0DAAE" w14:textId="77777777" w:rsidR="0051454B" w:rsidRDefault="00FF0F87">
            <w:pPr>
              <w:pStyle w:val="TableParagraph"/>
              <w:spacing w:line="240" w:lineRule="auto"/>
              <w:ind w:left="106" w:right="386"/>
              <w:rPr>
                <w:sz w:val="24"/>
              </w:rPr>
            </w:pPr>
            <w:r>
              <w:rPr>
                <w:sz w:val="24"/>
              </w:rPr>
              <w:t xml:space="preserve">Form to be completed by the </w:t>
            </w:r>
            <w:r>
              <w:rPr>
                <w:sz w:val="24"/>
              </w:rPr>
              <w:t>individual being employed/deployed. This needs to be completed prior to receipt of the DBS check</w:t>
            </w:r>
          </w:p>
          <w:p w14:paraId="11F0DAAF" w14:textId="77777777" w:rsidR="0051454B" w:rsidRDefault="00FF0F87">
            <w:pPr>
              <w:pStyle w:val="TableParagraph"/>
              <w:spacing w:line="273" w:lineRule="exact"/>
              <w:ind w:left="106"/>
              <w:rPr>
                <w:sz w:val="24"/>
              </w:rPr>
            </w:pPr>
            <w:r>
              <w:rPr>
                <w:sz w:val="24"/>
              </w:rPr>
              <w:t>certificate.</w:t>
            </w:r>
          </w:p>
        </w:tc>
      </w:tr>
      <w:tr w:rsidR="0051454B" w14:paraId="11F0DAB5" w14:textId="77777777">
        <w:trPr>
          <w:trHeight w:val="880"/>
        </w:trPr>
        <w:tc>
          <w:tcPr>
            <w:tcW w:w="1196" w:type="dxa"/>
          </w:tcPr>
          <w:p w14:paraId="11F0DAB1" w14:textId="77777777" w:rsidR="0051454B" w:rsidRDefault="00FF0F87">
            <w:pPr>
              <w:pStyle w:val="TableParagraph"/>
              <w:rPr>
                <w:sz w:val="24"/>
              </w:rPr>
            </w:pPr>
            <w:r>
              <w:rPr>
                <w:sz w:val="24"/>
              </w:rPr>
              <w:t>A5.11</w:t>
            </w:r>
          </w:p>
        </w:tc>
        <w:tc>
          <w:tcPr>
            <w:tcW w:w="4302" w:type="dxa"/>
          </w:tcPr>
          <w:p w14:paraId="11F0DAB2" w14:textId="77777777" w:rsidR="0051454B" w:rsidRDefault="00FF0F87">
            <w:pPr>
              <w:pStyle w:val="TableParagraph"/>
              <w:rPr>
                <w:sz w:val="24"/>
              </w:rPr>
            </w:pPr>
            <w:hyperlink r:id="rId74">
              <w:r>
                <w:rPr>
                  <w:color w:val="0000FF"/>
                  <w:sz w:val="24"/>
                  <w:u w:val="single" w:color="0000FF"/>
                </w:rPr>
                <w:t>DSW List of Eligible Roles for DBS check</w:t>
              </w:r>
            </w:hyperlink>
          </w:p>
        </w:tc>
        <w:tc>
          <w:tcPr>
            <w:tcW w:w="4962" w:type="dxa"/>
          </w:tcPr>
          <w:p w14:paraId="11F0DAB3" w14:textId="77777777" w:rsidR="0051454B" w:rsidRDefault="00FF0F87">
            <w:pPr>
              <w:pStyle w:val="TableParagraph"/>
              <w:ind w:left="106"/>
              <w:rPr>
                <w:sz w:val="24"/>
              </w:rPr>
            </w:pPr>
            <w:r>
              <w:rPr>
                <w:sz w:val="24"/>
              </w:rPr>
              <w:t xml:space="preserve">DSW recommendations </w:t>
            </w:r>
            <w:r>
              <w:rPr>
                <w:sz w:val="24"/>
              </w:rPr>
              <w:t>for those roles which</w:t>
            </w:r>
          </w:p>
          <w:p w14:paraId="11F0DAB4" w14:textId="77777777" w:rsidR="0051454B" w:rsidRDefault="00FF0F87">
            <w:pPr>
              <w:pStyle w:val="TableParagraph"/>
              <w:spacing w:before="2" w:line="290" w:lineRule="atLeast"/>
              <w:ind w:left="106" w:right="61"/>
              <w:rPr>
                <w:sz w:val="24"/>
              </w:rPr>
            </w:pPr>
            <w:r>
              <w:rPr>
                <w:sz w:val="24"/>
              </w:rPr>
              <w:t>meet the eligibility requirements for a DBS check associated with Regulated Activity</w:t>
            </w:r>
          </w:p>
        </w:tc>
      </w:tr>
      <w:tr w:rsidR="0051454B" w14:paraId="11F0DABB" w14:textId="77777777">
        <w:trPr>
          <w:trHeight w:val="585"/>
        </w:trPr>
        <w:tc>
          <w:tcPr>
            <w:tcW w:w="1196" w:type="dxa"/>
          </w:tcPr>
          <w:p w14:paraId="11F0DAB6" w14:textId="77777777" w:rsidR="0051454B" w:rsidRDefault="00FF0F87">
            <w:pPr>
              <w:pStyle w:val="TableParagraph"/>
              <w:rPr>
                <w:sz w:val="24"/>
              </w:rPr>
            </w:pPr>
            <w:r>
              <w:rPr>
                <w:sz w:val="24"/>
              </w:rPr>
              <w:t>A5.12</w:t>
            </w:r>
          </w:p>
        </w:tc>
        <w:tc>
          <w:tcPr>
            <w:tcW w:w="4302" w:type="dxa"/>
          </w:tcPr>
          <w:p w14:paraId="11F0DAB7" w14:textId="77777777" w:rsidR="0051454B" w:rsidRDefault="00FF0F87">
            <w:pPr>
              <w:pStyle w:val="TableParagraph"/>
              <w:rPr>
                <w:sz w:val="24"/>
              </w:rPr>
            </w:pPr>
            <w:hyperlink r:id="rId75">
              <w:r>
                <w:rPr>
                  <w:color w:val="0000FF"/>
                  <w:sz w:val="24"/>
                  <w:u w:val="single" w:color="0000FF"/>
                </w:rPr>
                <w:t>About the Disclosure and Barring Service</w:t>
              </w:r>
            </w:hyperlink>
          </w:p>
          <w:p w14:paraId="11F0DAB8" w14:textId="77777777" w:rsidR="0051454B" w:rsidRDefault="00FF0F87">
            <w:pPr>
              <w:pStyle w:val="TableParagraph"/>
              <w:spacing w:line="274" w:lineRule="exact"/>
              <w:rPr>
                <w:sz w:val="24"/>
              </w:rPr>
            </w:pPr>
            <w:hyperlink r:id="rId76">
              <w:r>
                <w:rPr>
                  <w:color w:val="0000FF"/>
                  <w:sz w:val="24"/>
                  <w:u w:val="single" w:color="0000FF"/>
                </w:rPr>
                <w:t>(DBS)</w:t>
              </w:r>
            </w:hyperlink>
          </w:p>
        </w:tc>
        <w:tc>
          <w:tcPr>
            <w:tcW w:w="4962" w:type="dxa"/>
          </w:tcPr>
          <w:p w14:paraId="11F0DAB9" w14:textId="77777777" w:rsidR="0051454B" w:rsidRDefault="00FF0F87">
            <w:pPr>
              <w:pStyle w:val="TableParagraph"/>
              <w:ind w:left="106"/>
              <w:rPr>
                <w:sz w:val="24"/>
              </w:rPr>
            </w:pPr>
            <w:r>
              <w:rPr>
                <w:sz w:val="24"/>
              </w:rPr>
              <w:t>Information about the Disclosure and Barring</w:t>
            </w:r>
          </w:p>
          <w:p w14:paraId="11F0DABA" w14:textId="77777777" w:rsidR="0051454B" w:rsidRDefault="00FF0F87">
            <w:pPr>
              <w:pStyle w:val="TableParagraph"/>
              <w:spacing w:line="274" w:lineRule="exact"/>
              <w:ind w:left="106"/>
              <w:rPr>
                <w:sz w:val="24"/>
              </w:rPr>
            </w:pPr>
            <w:r>
              <w:rPr>
                <w:sz w:val="24"/>
              </w:rPr>
              <w:t>Service (DBS)</w:t>
            </w:r>
          </w:p>
        </w:tc>
      </w:tr>
      <w:tr w:rsidR="0051454B" w14:paraId="11F0DAC1" w14:textId="77777777">
        <w:trPr>
          <w:trHeight w:val="585"/>
        </w:trPr>
        <w:tc>
          <w:tcPr>
            <w:tcW w:w="1196" w:type="dxa"/>
          </w:tcPr>
          <w:p w14:paraId="11F0DABC" w14:textId="77777777" w:rsidR="0051454B" w:rsidRDefault="00FF0F87">
            <w:pPr>
              <w:pStyle w:val="TableParagraph"/>
              <w:rPr>
                <w:sz w:val="24"/>
              </w:rPr>
            </w:pPr>
            <w:r>
              <w:rPr>
                <w:sz w:val="24"/>
              </w:rPr>
              <w:t>A5.1</w:t>
            </w:r>
            <w:r>
              <w:rPr>
                <w:sz w:val="24"/>
              </w:rPr>
              <w:t>3</w:t>
            </w:r>
          </w:p>
        </w:tc>
        <w:tc>
          <w:tcPr>
            <w:tcW w:w="4302" w:type="dxa"/>
          </w:tcPr>
          <w:p w14:paraId="11F0DABD" w14:textId="77777777" w:rsidR="0051454B" w:rsidRDefault="00FF0F87">
            <w:pPr>
              <w:pStyle w:val="TableParagraph"/>
              <w:rPr>
                <w:sz w:val="24"/>
              </w:rPr>
            </w:pPr>
            <w:hyperlink r:id="rId77">
              <w:r>
                <w:rPr>
                  <w:color w:val="0000FF"/>
                  <w:sz w:val="24"/>
                  <w:u w:val="single" w:color="0000FF"/>
                </w:rPr>
                <w:t>DSW Disclosure and Barring Service</w:t>
              </w:r>
            </w:hyperlink>
          </w:p>
          <w:p w14:paraId="11F0DABE" w14:textId="77777777" w:rsidR="0051454B" w:rsidRDefault="00FF0F87">
            <w:pPr>
              <w:pStyle w:val="TableParagraph"/>
              <w:spacing w:line="273" w:lineRule="exact"/>
              <w:rPr>
                <w:sz w:val="24"/>
              </w:rPr>
            </w:pPr>
            <w:hyperlink r:id="rId78">
              <w:r>
                <w:rPr>
                  <w:color w:val="0000FF"/>
                  <w:sz w:val="24"/>
                  <w:u w:val="single" w:color="0000FF"/>
                </w:rPr>
                <w:t>Processes</w:t>
              </w:r>
            </w:hyperlink>
          </w:p>
        </w:tc>
        <w:tc>
          <w:tcPr>
            <w:tcW w:w="4962" w:type="dxa"/>
          </w:tcPr>
          <w:p w14:paraId="11F0DABF" w14:textId="77777777" w:rsidR="0051454B" w:rsidRDefault="00FF0F87">
            <w:pPr>
              <w:pStyle w:val="TableParagraph"/>
              <w:ind w:left="106"/>
              <w:rPr>
                <w:sz w:val="24"/>
              </w:rPr>
            </w:pPr>
            <w:r>
              <w:rPr>
                <w:sz w:val="24"/>
              </w:rPr>
              <w:t>Outline of the DSW process for conducting DBS</w:t>
            </w:r>
          </w:p>
          <w:p w14:paraId="11F0DAC0" w14:textId="77777777" w:rsidR="0051454B" w:rsidRDefault="00FF0F87">
            <w:pPr>
              <w:pStyle w:val="TableParagraph"/>
              <w:spacing w:line="273" w:lineRule="exact"/>
              <w:ind w:left="106"/>
              <w:rPr>
                <w:sz w:val="24"/>
              </w:rPr>
            </w:pPr>
            <w:r>
              <w:rPr>
                <w:sz w:val="24"/>
              </w:rPr>
              <w:t xml:space="preserve">checks with staff </w:t>
            </w:r>
            <w:r>
              <w:rPr>
                <w:sz w:val="24"/>
              </w:rPr>
              <w:t>and/or volunteers</w:t>
            </w:r>
          </w:p>
        </w:tc>
      </w:tr>
      <w:tr w:rsidR="0051454B" w14:paraId="11F0DAC6" w14:textId="77777777">
        <w:trPr>
          <w:trHeight w:val="880"/>
        </w:trPr>
        <w:tc>
          <w:tcPr>
            <w:tcW w:w="1196" w:type="dxa"/>
          </w:tcPr>
          <w:p w14:paraId="11F0DAC2" w14:textId="77777777" w:rsidR="0051454B" w:rsidRDefault="00FF0F87">
            <w:pPr>
              <w:pStyle w:val="TableParagraph"/>
              <w:rPr>
                <w:sz w:val="24"/>
              </w:rPr>
            </w:pPr>
            <w:r>
              <w:rPr>
                <w:sz w:val="24"/>
              </w:rPr>
              <w:t>A5.14</w:t>
            </w:r>
          </w:p>
        </w:tc>
        <w:tc>
          <w:tcPr>
            <w:tcW w:w="4302" w:type="dxa"/>
          </w:tcPr>
          <w:p w14:paraId="11F0DAC3" w14:textId="77777777" w:rsidR="0051454B" w:rsidRDefault="00FF0F87">
            <w:pPr>
              <w:pStyle w:val="TableParagraph"/>
              <w:spacing w:line="242" w:lineRule="auto"/>
              <w:ind w:right="456"/>
              <w:rPr>
                <w:sz w:val="24"/>
              </w:rPr>
            </w:pPr>
            <w:hyperlink r:id="rId79">
              <w:r>
                <w:rPr>
                  <w:color w:val="0000FF"/>
                  <w:sz w:val="24"/>
                  <w:u w:val="single" w:color="0000FF"/>
                </w:rPr>
                <w:t>Guidance about Regulated Activity for</w:t>
              </w:r>
            </w:hyperlink>
            <w:r>
              <w:rPr>
                <w:color w:val="0000FF"/>
                <w:sz w:val="24"/>
              </w:rPr>
              <w:t xml:space="preserve"> </w:t>
            </w:r>
            <w:hyperlink r:id="rId80">
              <w:r>
                <w:rPr>
                  <w:color w:val="0000FF"/>
                  <w:sz w:val="24"/>
                  <w:u w:val="single" w:color="0000FF"/>
                </w:rPr>
                <w:t>Adults at Risk</w:t>
              </w:r>
            </w:hyperlink>
          </w:p>
        </w:tc>
        <w:tc>
          <w:tcPr>
            <w:tcW w:w="4962" w:type="dxa"/>
          </w:tcPr>
          <w:p w14:paraId="11F0DAC4" w14:textId="77777777" w:rsidR="0051454B" w:rsidRDefault="00FF0F87">
            <w:pPr>
              <w:pStyle w:val="TableParagraph"/>
              <w:ind w:left="106"/>
              <w:rPr>
                <w:sz w:val="24"/>
              </w:rPr>
            </w:pPr>
            <w:r>
              <w:rPr>
                <w:sz w:val="24"/>
              </w:rPr>
              <w:t xml:space="preserve">DBS </w:t>
            </w:r>
            <w:r>
              <w:rPr>
                <w:sz w:val="24"/>
              </w:rPr>
              <w:t>recommendations about what is considered</w:t>
            </w:r>
          </w:p>
          <w:p w14:paraId="11F0DAC5" w14:textId="77777777" w:rsidR="0051454B" w:rsidRDefault="00FF0F87">
            <w:pPr>
              <w:pStyle w:val="TableParagraph"/>
              <w:spacing w:before="2" w:line="290" w:lineRule="atLeast"/>
              <w:ind w:left="106" w:right="414"/>
              <w:rPr>
                <w:sz w:val="24"/>
              </w:rPr>
            </w:pPr>
            <w:r>
              <w:rPr>
                <w:sz w:val="24"/>
              </w:rPr>
              <w:t>to be ‘Regulated Activity’ relating to adults at risk</w:t>
            </w:r>
          </w:p>
        </w:tc>
      </w:tr>
    </w:tbl>
    <w:p w14:paraId="11F0DAC7" w14:textId="77777777" w:rsidR="0051454B" w:rsidRDefault="0051454B">
      <w:pPr>
        <w:spacing w:line="290" w:lineRule="atLeast"/>
        <w:rPr>
          <w:sz w:val="24"/>
        </w:rPr>
        <w:sectPr w:rsidR="0051454B">
          <w:pgSz w:w="11910" w:h="16840"/>
          <w:pgMar w:top="1260" w:right="380" w:bottom="1080" w:left="500" w:header="0" w:footer="899" w:gutter="0"/>
          <w:cols w:space="720"/>
        </w:sectPr>
      </w:pPr>
    </w:p>
    <w:p w14:paraId="11F0DAC8" w14:textId="77777777" w:rsidR="0051454B" w:rsidRDefault="00FF0F87">
      <w:pPr>
        <w:spacing w:line="612" w:lineRule="exact"/>
        <w:ind w:left="220"/>
        <w:rPr>
          <w:b/>
          <w:sz w:val="52"/>
        </w:rPr>
      </w:pPr>
      <w:r>
        <w:rPr>
          <w:b/>
          <w:sz w:val="52"/>
        </w:rPr>
        <w:lastRenderedPageBreak/>
        <w:t>Section 6:</w:t>
      </w:r>
    </w:p>
    <w:p w14:paraId="11F0DAC9" w14:textId="77777777" w:rsidR="0051454B" w:rsidRDefault="00FF0F87">
      <w:pPr>
        <w:spacing w:before="95"/>
        <w:ind w:left="220"/>
        <w:rPr>
          <w:sz w:val="52"/>
        </w:rPr>
      </w:pPr>
      <w:r>
        <w:rPr>
          <w:sz w:val="52"/>
        </w:rPr>
        <w:t>Important</w:t>
      </w:r>
      <w:r>
        <w:rPr>
          <w:spacing w:val="-5"/>
          <w:sz w:val="52"/>
        </w:rPr>
        <w:t xml:space="preserve"> </w:t>
      </w:r>
      <w:r>
        <w:rPr>
          <w:sz w:val="52"/>
        </w:rPr>
        <w:t>Contacts</w:t>
      </w:r>
    </w:p>
    <w:p w14:paraId="11F0DACA" w14:textId="77777777" w:rsidR="0051454B" w:rsidRDefault="0051454B">
      <w:pPr>
        <w:pStyle w:val="BodyText"/>
        <w:rPr>
          <w:sz w:val="20"/>
        </w:rPr>
      </w:pPr>
    </w:p>
    <w:p w14:paraId="11F0DACB" w14:textId="77777777" w:rsidR="0051454B" w:rsidRDefault="00FF0F87">
      <w:pPr>
        <w:pStyle w:val="BodyText"/>
        <w:spacing w:before="6"/>
        <w:rPr>
          <w:sz w:val="12"/>
        </w:rPr>
      </w:pPr>
      <w:r>
        <w:pict w14:anchorId="11F0DBC1">
          <v:shape id="_x0000_s2050" type="#_x0000_t202" style="position:absolute;margin-left:30.35pt;margin-top:9.85pt;width:535.9pt;height:86.55pt;z-index:-251652096;mso-wrap-distance-left:0;mso-wrap-distance-right:0;mso-position-horizontal-relative:page" filled="f" strokeweight=".16936mm">
            <v:textbox inset="0,0,0,0">
              <w:txbxContent>
                <w:p w14:paraId="11F0DBDF" w14:textId="77777777" w:rsidR="0051454B" w:rsidRDefault="00FF0F87">
                  <w:pPr>
                    <w:spacing w:before="18"/>
                    <w:ind w:left="157" w:right="158"/>
                    <w:jc w:val="center"/>
                    <w:rPr>
                      <w:b/>
                      <w:sz w:val="24"/>
                    </w:rPr>
                  </w:pPr>
                  <w:r>
                    <w:rPr>
                      <w:b/>
                      <w:sz w:val="24"/>
                    </w:rPr>
                    <w:t>DISABILITY SPORT WALES</w:t>
                  </w:r>
                </w:p>
                <w:p w14:paraId="11F0DBE0" w14:textId="77777777" w:rsidR="0051454B" w:rsidRDefault="00FF0F87">
                  <w:pPr>
                    <w:spacing w:before="43" w:line="276" w:lineRule="auto"/>
                    <w:ind w:left="3096" w:right="3094"/>
                    <w:jc w:val="center"/>
                    <w:rPr>
                      <w:b/>
                      <w:sz w:val="24"/>
                    </w:rPr>
                  </w:pPr>
                  <w:r>
                    <w:rPr>
                      <w:b/>
                      <w:sz w:val="24"/>
                    </w:rPr>
                    <w:t>Sport Wales National Centre, Sophia Gardens Cardiff. CF11 9SW</w:t>
                  </w:r>
                </w:p>
                <w:p w14:paraId="11F0DBE1" w14:textId="77777777" w:rsidR="0051454B" w:rsidRDefault="00FF0F87">
                  <w:pPr>
                    <w:spacing w:before="1"/>
                    <w:ind w:left="157" w:right="158"/>
                    <w:jc w:val="center"/>
                    <w:rPr>
                      <w:b/>
                      <w:sz w:val="24"/>
                    </w:rPr>
                  </w:pPr>
                  <w:r>
                    <w:rPr>
                      <w:b/>
                      <w:sz w:val="24"/>
                    </w:rPr>
                    <w:t>02920 334919</w:t>
                  </w:r>
                </w:p>
                <w:p w14:paraId="11F0DBE2" w14:textId="77777777" w:rsidR="0051454B" w:rsidRDefault="00FF0F87">
                  <w:pPr>
                    <w:spacing w:before="43"/>
                    <w:ind w:left="156" w:right="158"/>
                    <w:jc w:val="center"/>
                    <w:rPr>
                      <w:b/>
                      <w:sz w:val="24"/>
                    </w:rPr>
                  </w:pPr>
                  <w:r>
                    <w:rPr>
                      <w:b/>
                      <w:sz w:val="24"/>
                    </w:rPr>
                    <w:t xml:space="preserve">email: </w:t>
                  </w:r>
                  <w:hyperlink r:id="rId81">
                    <w:r>
                      <w:rPr>
                        <w:b/>
                        <w:color w:val="0000FF"/>
                        <w:sz w:val="24"/>
                        <w:u w:val="single" w:color="0000FF"/>
                      </w:rPr>
                      <w:t>welfare@disabilitysportwales.com</w:t>
                    </w:r>
                  </w:hyperlink>
                </w:p>
              </w:txbxContent>
            </v:textbox>
            <w10:wrap type="topAndBottom" anchorx="page"/>
          </v:shape>
        </w:pict>
      </w:r>
    </w:p>
    <w:p w14:paraId="11F0DACC" w14:textId="77777777" w:rsidR="0051454B" w:rsidRDefault="0051454B">
      <w:pPr>
        <w:pStyle w:val="BodyText"/>
        <w:spacing w:before="6"/>
        <w:rPr>
          <w:sz w:val="22"/>
        </w:rPr>
      </w:pPr>
    </w:p>
    <w:p w14:paraId="11F0DACD" w14:textId="77777777" w:rsidR="0051454B" w:rsidRDefault="00FF0F87">
      <w:pPr>
        <w:spacing w:before="35"/>
        <w:ind w:left="220"/>
        <w:rPr>
          <w:b/>
          <w:sz w:val="32"/>
        </w:rPr>
      </w:pPr>
      <w:r>
        <w:rPr>
          <w:b/>
          <w:sz w:val="32"/>
        </w:rPr>
        <w:t>Disclosure and Barring</w:t>
      </w:r>
      <w:r>
        <w:rPr>
          <w:b/>
          <w:spacing w:val="-21"/>
          <w:sz w:val="32"/>
        </w:rPr>
        <w:t xml:space="preserve"> </w:t>
      </w:r>
      <w:r>
        <w:rPr>
          <w:b/>
          <w:sz w:val="32"/>
        </w:rPr>
        <w:t>Services</w:t>
      </w:r>
    </w:p>
    <w:p w14:paraId="11F0DACE" w14:textId="386D3A4C" w:rsidR="0051454B" w:rsidRDefault="00FF0F87">
      <w:pPr>
        <w:pStyle w:val="BodyText"/>
        <w:ind w:left="220"/>
      </w:pPr>
      <w:hyperlink r:id="rId82">
        <w:r>
          <w:t>www.gov.uk/government/organisations/disclosure-and-barring-service</w:t>
        </w:r>
      </w:hyperlink>
    </w:p>
    <w:p w14:paraId="5162560B" w14:textId="7B1416C5" w:rsidR="0096577B" w:rsidRDefault="0096577B">
      <w:pPr>
        <w:pStyle w:val="BodyText"/>
        <w:ind w:left="220"/>
      </w:pPr>
    </w:p>
    <w:p w14:paraId="3626F515" w14:textId="77777777" w:rsidR="00AF5B5C" w:rsidRDefault="00AF5B5C" w:rsidP="00AF5B5C">
      <w:pPr>
        <w:pStyle w:val="BodyText"/>
        <w:ind w:left="220"/>
      </w:pPr>
      <w:r>
        <w:t>Email: customerservices@dbs.gov.uk</w:t>
      </w:r>
    </w:p>
    <w:p w14:paraId="0F94F528" w14:textId="77777777" w:rsidR="00AF5B5C" w:rsidRDefault="00AF5B5C" w:rsidP="00AF5B5C">
      <w:pPr>
        <w:pStyle w:val="BodyText"/>
        <w:ind w:left="220"/>
      </w:pPr>
      <w:r>
        <w:t>DBS helpline: 03000 200 190</w:t>
      </w:r>
    </w:p>
    <w:p w14:paraId="608DC0CB" w14:textId="77777777" w:rsidR="00AF5B5C" w:rsidRDefault="00AF5B5C" w:rsidP="00AF5B5C">
      <w:pPr>
        <w:pStyle w:val="BodyText"/>
        <w:ind w:left="220"/>
      </w:pPr>
      <w:r>
        <w:t>Minicom: 03000 200 192</w:t>
      </w:r>
    </w:p>
    <w:p w14:paraId="4CBA8411" w14:textId="392A0D9A" w:rsidR="0096577B" w:rsidRDefault="00AF5B5C" w:rsidP="00AF5B5C">
      <w:pPr>
        <w:pStyle w:val="BodyText"/>
        <w:ind w:left="220"/>
      </w:pPr>
      <w:r>
        <w:t>Welsh: 03000 200 191</w:t>
      </w:r>
    </w:p>
    <w:p w14:paraId="11F0DACF" w14:textId="77777777" w:rsidR="0051454B" w:rsidRDefault="0051454B">
      <w:pPr>
        <w:pStyle w:val="BodyText"/>
        <w:spacing w:before="12"/>
        <w:rPr>
          <w:sz w:val="23"/>
        </w:rPr>
      </w:pPr>
    </w:p>
    <w:p w14:paraId="47553C81" w14:textId="695E44E2" w:rsidR="00BB6B7F" w:rsidRDefault="00BB6B7F">
      <w:pPr>
        <w:pStyle w:val="BodyText"/>
        <w:spacing w:before="50" w:line="588" w:lineRule="exact"/>
        <w:ind w:left="220" w:right="7504"/>
      </w:pPr>
    </w:p>
    <w:p w14:paraId="334F1AC9" w14:textId="77777777" w:rsidR="00BB6B7F" w:rsidRDefault="00BB6B7F" w:rsidP="00B23009">
      <w:pPr>
        <w:pStyle w:val="BodyText"/>
        <w:ind w:left="220" w:right="7504"/>
      </w:pPr>
      <w:r>
        <w:t>DBS customer services</w:t>
      </w:r>
    </w:p>
    <w:p w14:paraId="7CC35055" w14:textId="77777777" w:rsidR="00BB6B7F" w:rsidRDefault="00BB6B7F" w:rsidP="00B23009">
      <w:pPr>
        <w:pStyle w:val="BodyText"/>
        <w:ind w:left="220" w:right="7504"/>
      </w:pPr>
      <w:r>
        <w:t>PO Box 3961</w:t>
      </w:r>
    </w:p>
    <w:p w14:paraId="6BEDB95F" w14:textId="77777777" w:rsidR="00BB6B7F" w:rsidRDefault="00BB6B7F" w:rsidP="00B23009">
      <w:pPr>
        <w:pStyle w:val="BodyText"/>
        <w:ind w:left="220" w:right="7504"/>
      </w:pPr>
      <w:r>
        <w:t>Royal Wootton Bassett</w:t>
      </w:r>
    </w:p>
    <w:p w14:paraId="19ED7251" w14:textId="77777777" w:rsidR="00BB6B7F" w:rsidRDefault="00BB6B7F" w:rsidP="00B23009">
      <w:pPr>
        <w:pStyle w:val="BodyText"/>
        <w:ind w:left="220" w:right="7504"/>
      </w:pPr>
      <w:r>
        <w:t>SN4 4HF</w:t>
      </w:r>
    </w:p>
    <w:p w14:paraId="11F0DAD3" w14:textId="2653527F" w:rsidR="0051454B" w:rsidRDefault="00BB6B7F" w:rsidP="00B23009">
      <w:pPr>
        <w:pStyle w:val="BodyText"/>
        <w:ind w:left="220" w:right="7504"/>
      </w:pPr>
      <w:r>
        <w:t xml:space="preserve">United Kingdom </w:t>
      </w:r>
    </w:p>
    <w:p w14:paraId="11F0DAD4" w14:textId="77777777" w:rsidR="0051454B" w:rsidRDefault="0051454B">
      <w:pPr>
        <w:pStyle w:val="BodyText"/>
      </w:pPr>
    </w:p>
    <w:p w14:paraId="11F0DAD5" w14:textId="77777777" w:rsidR="0051454B" w:rsidRDefault="0051454B">
      <w:pPr>
        <w:pStyle w:val="BodyText"/>
        <w:spacing w:before="11"/>
        <w:rPr>
          <w:sz w:val="31"/>
        </w:rPr>
      </w:pPr>
    </w:p>
    <w:p w14:paraId="11F0DAD6" w14:textId="77777777" w:rsidR="0051454B" w:rsidRPr="00B23009" w:rsidRDefault="00FF0F87">
      <w:pPr>
        <w:pStyle w:val="Heading3"/>
        <w:spacing w:before="1"/>
        <w:rPr>
          <w:sz w:val="28"/>
          <w:szCs w:val="28"/>
        </w:rPr>
      </w:pPr>
      <w:r w:rsidRPr="00B23009">
        <w:rPr>
          <w:sz w:val="28"/>
          <w:szCs w:val="28"/>
        </w:rPr>
        <w:t>Police Authorities of Wales Contact Details</w:t>
      </w:r>
    </w:p>
    <w:p w14:paraId="11F0DAD7" w14:textId="77777777" w:rsidR="0051454B" w:rsidRDefault="00FF0F87">
      <w:pPr>
        <w:pStyle w:val="BodyText"/>
        <w:ind w:left="220"/>
      </w:pPr>
      <w:hyperlink r:id="rId83">
        <w:r>
          <w:t>www.police.uk/forces/</w:t>
        </w:r>
      </w:hyperlink>
    </w:p>
    <w:p w14:paraId="11F0DAD8" w14:textId="77777777" w:rsidR="0051454B" w:rsidRDefault="0051454B">
      <w:pPr>
        <w:pStyle w:val="BodyText"/>
        <w:spacing w:before="1"/>
        <w:rPr>
          <w:sz w:val="28"/>
        </w:rPr>
      </w:pPr>
    </w:p>
    <w:p w14:paraId="11F0DAD9" w14:textId="54DC59DC" w:rsidR="0051454B" w:rsidRPr="00B23009" w:rsidRDefault="00FF0F87">
      <w:pPr>
        <w:pStyle w:val="Heading4"/>
        <w:ind w:left="220" w:right="848"/>
        <w:jc w:val="left"/>
        <w:rPr>
          <w:b/>
          <w:sz w:val="22"/>
          <w:szCs w:val="22"/>
        </w:rPr>
      </w:pPr>
      <w:r w:rsidRPr="00B23009">
        <w:rPr>
          <w:sz w:val="22"/>
          <w:szCs w:val="22"/>
        </w:rPr>
        <w:t xml:space="preserve">If you have an immediate concern about safety or welfare of a (disabled) child or young person, and you need to call the police, telephone the </w:t>
      </w:r>
      <w:r w:rsidRPr="00B23009">
        <w:rPr>
          <w:b/>
          <w:sz w:val="22"/>
          <w:szCs w:val="22"/>
        </w:rPr>
        <w:t>emergency number 999</w:t>
      </w:r>
    </w:p>
    <w:p w14:paraId="247027F6" w14:textId="7E0DD86A" w:rsidR="00DA7B85" w:rsidRDefault="00DA7B85">
      <w:pPr>
        <w:pStyle w:val="Heading4"/>
        <w:ind w:left="220" w:right="848"/>
        <w:jc w:val="left"/>
        <w:rPr>
          <w:b/>
        </w:rPr>
      </w:pPr>
    </w:p>
    <w:p w14:paraId="74346845" w14:textId="7BC610F5" w:rsidR="00DA7B85" w:rsidRDefault="00DA7B85">
      <w:pPr>
        <w:pStyle w:val="Heading4"/>
        <w:ind w:left="220" w:right="848"/>
        <w:jc w:val="left"/>
        <w:rPr>
          <w:b/>
        </w:rPr>
      </w:pPr>
    </w:p>
    <w:p w14:paraId="788589C0" w14:textId="63C9C3B8" w:rsidR="00DA7B85" w:rsidRDefault="00DA7B85">
      <w:pPr>
        <w:pStyle w:val="Heading4"/>
        <w:ind w:left="220" w:right="848"/>
        <w:jc w:val="left"/>
        <w:rPr>
          <w:b/>
        </w:rPr>
      </w:pPr>
      <w:r w:rsidRPr="00CA564A">
        <w:rPr>
          <w:b/>
        </w:rPr>
        <w:t xml:space="preserve">Reporting suspected abuse, </w:t>
      </w:r>
      <w:proofErr w:type="gramStart"/>
      <w:r w:rsidRPr="00CA564A">
        <w:rPr>
          <w:b/>
        </w:rPr>
        <w:t>harm</w:t>
      </w:r>
      <w:proofErr w:type="gramEnd"/>
      <w:r w:rsidRPr="00CA564A">
        <w:rPr>
          <w:b/>
        </w:rPr>
        <w:t xml:space="preserve"> or neglect (safeguarding)</w:t>
      </w:r>
    </w:p>
    <w:p w14:paraId="4E66481A" w14:textId="4F535555" w:rsidR="00CA564A" w:rsidRPr="00CA564A" w:rsidRDefault="001B1B5C" w:rsidP="00B23009">
      <w:pPr>
        <w:ind w:left="220"/>
      </w:pPr>
      <w:hyperlink r:id="rId84" w:anchor=":~:text=Report%20a%20safeguarding%20concern%20about%20a%20person%20aged%20over%2018,or%20community%2C%20please%20call%20101.&amp;text=Services%20and%20social%20settings%20that,the%20same%20way%20as%20usual" w:history="1">
        <w:r>
          <w:rPr>
            <w:rStyle w:val="Hyperlink"/>
          </w:rPr>
          <w:t>https://gov.wales/reporting-suspected-abuse-harm-or-neglect-safeguarding</w:t>
        </w:r>
      </w:hyperlink>
      <w:r>
        <w:t xml:space="preserve"> </w:t>
      </w:r>
    </w:p>
    <w:p w14:paraId="11F0DADA" w14:textId="77777777" w:rsidR="0051454B" w:rsidRDefault="0051454B">
      <w:pPr>
        <w:pStyle w:val="BodyText"/>
        <w:rPr>
          <w:b/>
          <w:sz w:val="28"/>
        </w:rPr>
      </w:pPr>
    </w:p>
    <w:p w14:paraId="11F0DADB" w14:textId="77777777" w:rsidR="0051454B" w:rsidRDefault="0051454B">
      <w:pPr>
        <w:pStyle w:val="BodyText"/>
        <w:spacing w:before="12"/>
        <w:rPr>
          <w:b/>
          <w:sz w:val="35"/>
        </w:rPr>
      </w:pPr>
    </w:p>
    <w:p w14:paraId="41640963" w14:textId="77777777" w:rsidR="0051454B" w:rsidRDefault="0051454B">
      <w:pPr>
        <w:spacing w:line="293" w:lineRule="exact"/>
      </w:pPr>
    </w:p>
    <w:p w14:paraId="43AB0CDF" w14:textId="77777777" w:rsidR="00411F7E" w:rsidRDefault="00411F7E">
      <w:pPr>
        <w:spacing w:line="293" w:lineRule="exact"/>
      </w:pPr>
    </w:p>
    <w:p w14:paraId="1571B4D6" w14:textId="77777777" w:rsidR="007C5AE2" w:rsidRDefault="007C5AE2" w:rsidP="00B23009">
      <w:pPr>
        <w:pStyle w:val="Heading5"/>
      </w:pPr>
      <w:r>
        <w:t xml:space="preserve">Wales Safeguarding Procedures </w:t>
      </w:r>
    </w:p>
    <w:p w14:paraId="11F0DAE0" w14:textId="16C3E8EF" w:rsidR="00411F7E" w:rsidRDefault="007C5AE2" w:rsidP="00B23009">
      <w:pPr>
        <w:spacing w:line="293" w:lineRule="exact"/>
        <w:ind w:left="219"/>
        <w:sectPr w:rsidR="00411F7E">
          <w:pgSz w:w="11910" w:h="16840"/>
          <w:pgMar w:top="980" w:right="380" w:bottom="1080" w:left="500" w:header="0" w:footer="899" w:gutter="0"/>
          <w:cols w:space="720"/>
        </w:sectPr>
      </w:pPr>
      <w:hyperlink r:id="rId85" w:history="1">
        <w:r w:rsidRPr="001E23B1">
          <w:rPr>
            <w:rStyle w:val="Hyperlink"/>
          </w:rPr>
          <w:t>https://safeguarding.wales/</w:t>
        </w:r>
      </w:hyperlink>
      <w:r>
        <w:t xml:space="preserve">  </w:t>
      </w:r>
    </w:p>
    <w:p w14:paraId="11F0DAE1" w14:textId="77777777" w:rsidR="0051454B" w:rsidRDefault="00FF0F87">
      <w:pPr>
        <w:pStyle w:val="Heading1"/>
      </w:pPr>
      <w:r>
        <w:lastRenderedPageBreak/>
        <w:t>Directory of Appendices</w:t>
      </w:r>
    </w:p>
    <w:p w14:paraId="11F0DAE2" w14:textId="77777777" w:rsidR="0051454B" w:rsidRDefault="0051454B">
      <w:pPr>
        <w:pStyle w:val="BodyText"/>
        <w:spacing w:before="10"/>
        <w:rPr>
          <w:b/>
          <w:sz w:val="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4227"/>
        <w:gridCol w:w="4976"/>
      </w:tblGrid>
      <w:tr w:rsidR="0051454B" w14:paraId="11F0DAE6" w14:textId="77777777">
        <w:trPr>
          <w:trHeight w:val="532"/>
        </w:trPr>
        <w:tc>
          <w:tcPr>
            <w:tcW w:w="1167" w:type="dxa"/>
          </w:tcPr>
          <w:p w14:paraId="11F0DAE3" w14:textId="77777777" w:rsidR="0051454B" w:rsidRDefault="00FF0F87">
            <w:pPr>
              <w:pStyle w:val="TableParagraph"/>
              <w:spacing w:before="97" w:line="240" w:lineRule="auto"/>
              <w:rPr>
                <w:b/>
                <w:sz w:val="24"/>
              </w:rPr>
            </w:pPr>
            <w:r>
              <w:rPr>
                <w:b/>
                <w:sz w:val="24"/>
              </w:rPr>
              <w:t>Appendix</w:t>
            </w:r>
          </w:p>
        </w:tc>
        <w:tc>
          <w:tcPr>
            <w:tcW w:w="4227" w:type="dxa"/>
          </w:tcPr>
          <w:p w14:paraId="11F0DAE4" w14:textId="77777777" w:rsidR="0051454B" w:rsidRDefault="00FF0F87">
            <w:pPr>
              <w:pStyle w:val="TableParagraph"/>
              <w:spacing w:before="97" w:line="240" w:lineRule="auto"/>
              <w:rPr>
                <w:b/>
                <w:sz w:val="24"/>
              </w:rPr>
            </w:pPr>
            <w:r>
              <w:rPr>
                <w:b/>
                <w:sz w:val="24"/>
              </w:rPr>
              <w:t>Title</w:t>
            </w:r>
          </w:p>
        </w:tc>
        <w:tc>
          <w:tcPr>
            <w:tcW w:w="4976" w:type="dxa"/>
          </w:tcPr>
          <w:p w14:paraId="11F0DAE5" w14:textId="77777777" w:rsidR="0051454B" w:rsidRDefault="00FF0F87">
            <w:pPr>
              <w:pStyle w:val="TableParagraph"/>
              <w:spacing w:before="97" w:line="240" w:lineRule="auto"/>
              <w:rPr>
                <w:b/>
                <w:sz w:val="24"/>
              </w:rPr>
            </w:pPr>
            <w:r>
              <w:rPr>
                <w:b/>
                <w:sz w:val="24"/>
              </w:rPr>
              <w:t>Description</w:t>
            </w:r>
          </w:p>
        </w:tc>
      </w:tr>
      <w:tr w:rsidR="0051454B" w14:paraId="11F0DAEB" w14:textId="77777777">
        <w:trPr>
          <w:trHeight w:val="1012"/>
        </w:trPr>
        <w:tc>
          <w:tcPr>
            <w:tcW w:w="1167" w:type="dxa"/>
          </w:tcPr>
          <w:p w14:paraId="11F0DAE7" w14:textId="77777777" w:rsidR="0051454B" w:rsidRDefault="00FF0F87">
            <w:pPr>
              <w:pStyle w:val="TableParagraph"/>
              <w:rPr>
                <w:sz w:val="24"/>
              </w:rPr>
            </w:pPr>
            <w:r>
              <w:rPr>
                <w:sz w:val="24"/>
              </w:rPr>
              <w:t>A1.1</w:t>
            </w:r>
          </w:p>
        </w:tc>
        <w:tc>
          <w:tcPr>
            <w:tcW w:w="4227" w:type="dxa"/>
          </w:tcPr>
          <w:p w14:paraId="11F0DAE8" w14:textId="77777777" w:rsidR="0051454B" w:rsidRDefault="00FF0F87">
            <w:pPr>
              <w:pStyle w:val="TableParagraph"/>
              <w:rPr>
                <w:sz w:val="24"/>
              </w:rPr>
            </w:pPr>
            <w:hyperlink r:id="rId86">
              <w:r>
                <w:rPr>
                  <w:color w:val="0000FF"/>
                  <w:sz w:val="24"/>
                  <w:u w:val="single" w:color="0000FF"/>
                </w:rPr>
                <w:t>Template Policy Statement</w:t>
              </w:r>
            </w:hyperlink>
          </w:p>
        </w:tc>
        <w:tc>
          <w:tcPr>
            <w:tcW w:w="4976" w:type="dxa"/>
          </w:tcPr>
          <w:p w14:paraId="11F0DAE9" w14:textId="77777777" w:rsidR="0051454B" w:rsidRDefault="00FF0F87">
            <w:pPr>
              <w:pStyle w:val="TableParagraph"/>
              <w:rPr>
                <w:sz w:val="24"/>
              </w:rPr>
            </w:pPr>
            <w:r>
              <w:rPr>
                <w:sz w:val="24"/>
              </w:rPr>
              <w:t>A template for clubs and organisat</w:t>
            </w:r>
            <w:r>
              <w:rPr>
                <w:sz w:val="24"/>
              </w:rPr>
              <w:t>ions affiliated</w:t>
            </w:r>
          </w:p>
          <w:p w14:paraId="11F0DAEA" w14:textId="77777777" w:rsidR="0051454B" w:rsidRDefault="00FF0F87">
            <w:pPr>
              <w:pStyle w:val="TableParagraph"/>
              <w:spacing w:before="8" w:line="330" w:lineRule="atLeast"/>
              <w:ind w:right="316"/>
              <w:rPr>
                <w:sz w:val="24"/>
              </w:rPr>
            </w:pPr>
            <w:r>
              <w:rPr>
                <w:sz w:val="24"/>
              </w:rPr>
              <w:t xml:space="preserve">to Disability Sport Wales to use in creating </w:t>
            </w:r>
            <w:proofErr w:type="gramStart"/>
            <w:r>
              <w:rPr>
                <w:sz w:val="24"/>
              </w:rPr>
              <w:t>a</w:t>
            </w:r>
            <w:proofErr w:type="gramEnd"/>
            <w:r>
              <w:rPr>
                <w:sz w:val="24"/>
              </w:rPr>
              <w:t xml:space="preserve"> Adults at Risk Welfare and Safeguarding Policy</w:t>
            </w:r>
          </w:p>
        </w:tc>
      </w:tr>
      <w:tr w:rsidR="0051454B" w14:paraId="11F0DAF0" w14:textId="77777777">
        <w:trPr>
          <w:trHeight w:val="673"/>
        </w:trPr>
        <w:tc>
          <w:tcPr>
            <w:tcW w:w="1167" w:type="dxa"/>
          </w:tcPr>
          <w:p w14:paraId="11F0DAEC" w14:textId="77777777" w:rsidR="0051454B" w:rsidRDefault="00FF0F87">
            <w:pPr>
              <w:pStyle w:val="TableParagraph"/>
              <w:rPr>
                <w:sz w:val="24"/>
              </w:rPr>
            </w:pPr>
            <w:r>
              <w:rPr>
                <w:sz w:val="24"/>
              </w:rPr>
              <w:t>A2.1</w:t>
            </w:r>
          </w:p>
        </w:tc>
        <w:tc>
          <w:tcPr>
            <w:tcW w:w="4227" w:type="dxa"/>
          </w:tcPr>
          <w:p w14:paraId="11F0DAED" w14:textId="77777777" w:rsidR="0051454B" w:rsidRDefault="00FF0F87">
            <w:pPr>
              <w:pStyle w:val="TableParagraph"/>
              <w:rPr>
                <w:sz w:val="24"/>
              </w:rPr>
            </w:pPr>
            <w:hyperlink r:id="rId87">
              <w:r>
                <w:rPr>
                  <w:color w:val="0000FF"/>
                  <w:sz w:val="24"/>
                  <w:u w:val="single" w:color="0000FF"/>
                </w:rPr>
                <w:t>Coaches Code of Conduct</w:t>
              </w:r>
            </w:hyperlink>
          </w:p>
        </w:tc>
        <w:tc>
          <w:tcPr>
            <w:tcW w:w="4976" w:type="dxa"/>
          </w:tcPr>
          <w:p w14:paraId="11F0DAEE" w14:textId="77777777" w:rsidR="0051454B" w:rsidRDefault="00FF0F87">
            <w:pPr>
              <w:pStyle w:val="TableParagraph"/>
              <w:rPr>
                <w:sz w:val="24"/>
              </w:rPr>
            </w:pPr>
            <w:r>
              <w:rPr>
                <w:sz w:val="24"/>
              </w:rPr>
              <w:t>Outline of the ethical framework which a DSW</w:t>
            </w:r>
          </w:p>
          <w:p w14:paraId="11F0DAEF" w14:textId="77777777" w:rsidR="0051454B" w:rsidRDefault="00FF0F87">
            <w:pPr>
              <w:pStyle w:val="TableParagraph"/>
              <w:spacing w:before="43" w:line="240" w:lineRule="auto"/>
              <w:rPr>
                <w:sz w:val="24"/>
              </w:rPr>
            </w:pPr>
            <w:r>
              <w:rPr>
                <w:sz w:val="24"/>
              </w:rPr>
              <w:t xml:space="preserve">Coach </w:t>
            </w:r>
            <w:proofErr w:type="gramStart"/>
            <w:r>
              <w:rPr>
                <w:sz w:val="24"/>
              </w:rPr>
              <w:t>a</w:t>
            </w:r>
            <w:r>
              <w:rPr>
                <w:sz w:val="24"/>
              </w:rPr>
              <w:t>gree</w:t>
            </w:r>
            <w:proofErr w:type="gramEnd"/>
            <w:r>
              <w:rPr>
                <w:sz w:val="24"/>
              </w:rPr>
              <w:t xml:space="preserve"> to abide by</w:t>
            </w:r>
          </w:p>
        </w:tc>
      </w:tr>
      <w:tr w:rsidR="0051454B" w14:paraId="11F0DAF5" w14:textId="77777777">
        <w:trPr>
          <w:trHeight w:val="671"/>
        </w:trPr>
        <w:tc>
          <w:tcPr>
            <w:tcW w:w="1167" w:type="dxa"/>
          </w:tcPr>
          <w:p w14:paraId="11F0DAF1" w14:textId="77777777" w:rsidR="0051454B" w:rsidRDefault="00FF0F87">
            <w:pPr>
              <w:pStyle w:val="TableParagraph"/>
              <w:rPr>
                <w:sz w:val="24"/>
              </w:rPr>
            </w:pPr>
            <w:r>
              <w:rPr>
                <w:sz w:val="24"/>
              </w:rPr>
              <w:t>A2.2</w:t>
            </w:r>
          </w:p>
        </w:tc>
        <w:tc>
          <w:tcPr>
            <w:tcW w:w="4227" w:type="dxa"/>
          </w:tcPr>
          <w:p w14:paraId="11F0DAF2" w14:textId="77777777" w:rsidR="0051454B" w:rsidRDefault="00FF0F87">
            <w:pPr>
              <w:pStyle w:val="TableParagraph"/>
              <w:rPr>
                <w:sz w:val="24"/>
              </w:rPr>
            </w:pPr>
            <w:hyperlink r:id="rId88">
              <w:r>
                <w:rPr>
                  <w:color w:val="0000FF"/>
                  <w:sz w:val="24"/>
                  <w:u w:val="single" w:color="0000FF"/>
                </w:rPr>
                <w:t>Athletes Code of Conduct</w:t>
              </w:r>
            </w:hyperlink>
          </w:p>
        </w:tc>
        <w:tc>
          <w:tcPr>
            <w:tcW w:w="4976" w:type="dxa"/>
          </w:tcPr>
          <w:p w14:paraId="11F0DAF3" w14:textId="77777777" w:rsidR="0051454B" w:rsidRDefault="00FF0F87">
            <w:pPr>
              <w:pStyle w:val="TableParagraph"/>
              <w:rPr>
                <w:sz w:val="24"/>
              </w:rPr>
            </w:pPr>
            <w:r>
              <w:rPr>
                <w:sz w:val="24"/>
              </w:rPr>
              <w:t xml:space="preserve">Outline of the </w:t>
            </w:r>
            <w:r>
              <w:rPr>
                <w:sz w:val="24"/>
              </w:rPr>
              <w:t>ethical framework which a DSW</w:t>
            </w:r>
          </w:p>
          <w:p w14:paraId="11F0DAF4" w14:textId="77777777" w:rsidR="0051454B" w:rsidRDefault="00FF0F87">
            <w:pPr>
              <w:pStyle w:val="TableParagraph"/>
              <w:spacing w:before="43" w:line="240" w:lineRule="auto"/>
              <w:rPr>
                <w:sz w:val="24"/>
              </w:rPr>
            </w:pPr>
            <w:r>
              <w:rPr>
                <w:sz w:val="24"/>
              </w:rPr>
              <w:t>Athlete agrees to abide by</w:t>
            </w:r>
          </w:p>
        </w:tc>
      </w:tr>
      <w:tr w:rsidR="0051454B" w14:paraId="11F0DAFA" w14:textId="77777777">
        <w:trPr>
          <w:trHeight w:val="1013"/>
        </w:trPr>
        <w:tc>
          <w:tcPr>
            <w:tcW w:w="1167" w:type="dxa"/>
          </w:tcPr>
          <w:p w14:paraId="11F0DAF6" w14:textId="77777777" w:rsidR="0051454B" w:rsidRDefault="00FF0F87">
            <w:pPr>
              <w:pStyle w:val="TableParagraph"/>
              <w:spacing w:before="1" w:line="240" w:lineRule="auto"/>
              <w:rPr>
                <w:sz w:val="24"/>
              </w:rPr>
            </w:pPr>
            <w:r>
              <w:rPr>
                <w:sz w:val="24"/>
              </w:rPr>
              <w:t>A2.3</w:t>
            </w:r>
          </w:p>
        </w:tc>
        <w:tc>
          <w:tcPr>
            <w:tcW w:w="4227" w:type="dxa"/>
          </w:tcPr>
          <w:p w14:paraId="11F0DAF7" w14:textId="77777777" w:rsidR="0051454B" w:rsidRDefault="00FF0F87">
            <w:pPr>
              <w:pStyle w:val="TableParagraph"/>
              <w:spacing w:before="1" w:line="276" w:lineRule="auto"/>
              <w:ind w:right="738"/>
              <w:rPr>
                <w:sz w:val="24"/>
              </w:rPr>
            </w:pPr>
            <w:hyperlink r:id="rId89">
              <w:r>
                <w:rPr>
                  <w:color w:val="0000FF"/>
                  <w:sz w:val="24"/>
                  <w:u w:val="single" w:color="0000FF"/>
                </w:rPr>
                <w:t>Parents/Carers/Guardians Code of</w:t>
              </w:r>
            </w:hyperlink>
            <w:r>
              <w:rPr>
                <w:color w:val="0000FF"/>
                <w:sz w:val="24"/>
              </w:rPr>
              <w:t xml:space="preserve"> </w:t>
            </w:r>
            <w:hyperlink r:id="rId90">
              <w:r>
                <w:rPr>
                  <w:color w:val="0000FF"/>
                  <w:sz w:val="24"/>
                  <w:u w:val="single" w:color="0000FF"/>
                </w:rPr>
                <w:t>Conduct</w:t>
              </w:r>
            </w:hyperlink>
          </w:p>
        </w:tc>
        <w:tc>
          <w:tcPr>
            <w:tcW w:w="4976" w:type="dxa"/>
          </w:tcPr>
          <w:p w14:paraId="11F0DAF8" w14:textId="77777777" w:rsidR="0051454B" w:rsidRDefault="00FF0F87">
            <w:pPr>
              <w:pStyle w:val="TableParagraph"/>
              <w:spacing w:before="1" w:line="240" w:lineRule="auto"/>
              <w:rPr>
                <w:sz w:val="24"/>
              </w:rPr>
            </w:pPr>
            <w:r>
              <w:rPr>
                <w:sz w:val="24"/>
              </w:rPr>
              <w:t>Outline of the ethic</w:t>
            </w:r>
            <w:r>
              <w:rPr>
                <w:sz w:val="24"/>
              </w:rPr>
              <w:t>al framework which a</w:t>
            </w:r>
          </w:p>
          <w:p w14:paraId="11F0DAF9" w14:textId="77777777" w:rsidR="0051454B" w:rsidRDefault="00FF0F87">
            <w:pPr>
              <w:pStyle w:val="TableParagraph"/>
              <w:spacing w:before="7" w:line="330" w:lineRule="atLeast"/>
              <w:ind w:right="179"/>
              <w:rPr>
                <w:sz w:val="24"/>
              </w:rPr>
            </w:pPr>
            <w:r>
              <w:rPr>
                <w:sz w:val="24"/>
              </w:rPr>
              <w:t>Parent/Carer/Guardian of a DSW athlete agrees to abide by</w:t>
            </w:r>
          </w:p>
        </w:tc>
      </w:tr>
      <w:tr w:rsidR="0051454B" w14:paraId="11F0DAFF" w14:textId="77777777">
        <w:trPr>
          <w:trHeight w:val="1009"/>
        </w:trPr>
        <w:tc>
          <w:tcPr>
            <w:tcW w:w="1167" w:type="dxa"/>
          </w:tcPr>
          <w:p w14:paraId="11F0DAFB" w14:textId="77777777" w:rsidR="0051454B" w:rsidRDefault="00FF0F87">
            <w:pPr>
              <w:pStyle w:val="TableParagraph"/>
              <w:rPr>
                <w:sz w:val="24"/>
              </w:rPr>
            </w:pPr>
            <w:r>
              <w:rPr>
                <w:sz w:val="24"/>
              </w:rPr>
              <w:t>A2.4</w:t>
            </w:r>
          </w:p>
        </w:tc>
        <w:tc>
          <w:tcPr>
            <w:tcW w:w="4227" w:type="dxa"/>
          </w:tcPr>
          <w:p w14:paraId="11F0DAFC" w14:textId="77777777" w:rsidR="0051454B" w:rsidRDefault="00FF0F87">
            <w:pPr>
              <w:pStyle w:val="TableParagraph"/>
              <w:spacing w:line="276" w:lineRule="auto"/>
              <w:ind w:right="304"/>
              <w:rPr>
                <w:sz w:val="24"/>
              </w:rPr>
            </w:pPr>
            <w:hyperlink r:id="rId91">
              <w:r>
                <w:rPr>
                  <w:color w:val="0000FF"/>
                  <w:sz w:val="24"/>
                  <w:u w:val="single" w:color="0000FF"/>
                </w:rPr>
                <w:t>Guidelines for Club Promotion through</w:t>
              </w:r>
            </w:hyperlink>
            <w:r>
              <w:rPr>
                <w:color w:val="0000FF"/>
                <w:sz w:val="24"/>
              </w:rPr>
              <w:t xml:space="preserve"> </w:t>
            </w:r>
            <w:hyperlink r:id="rId92">
              <w:r>
                <w:rPr>
                  <w:color w:val="0000FF"/>
                  <w:sz w:val="24"/>
                  <w:u w:val="single" w:color="0000FF"/>
                </w:rPr>
                <w:t>the DSW website</w:t>
              </w:r>
            </w:hyperlink>
          </w:p>
        </w:tc>
        <w:tc>
          <w:tcPr>
            <w:tcW w:w="4976" w:type="dxa"/>
          </w:tcPr>
          <w:p w14:paraId="11F0DAFD" w14:textId="77777777" w:rsidR="0051454B" w:rsidRDefault="00FF0F87">
            <w:pPr>
              <w:pStyle w:val="TableParagraph"/>
              <w:spacing w:line="276" w:lineRule="auto"/>
              <w:ind w:right="211"/>
              <w:rPr>
                <w:sz w:val="24"/>
              </w:rPr>
            </w:pPr>
            <w:r>
              <w:rPr>
                <w:sz w:val="24"/>
              </w:rPr>
              <w:t>DSW recommendations for good practice when p</w:t>
            </w:r>
            <w:r>
              <w:rPr>
                <w:sz w:val="24"/>
              </w:rPr>
              <w:t>romoting clubs for children and young people</w:t>
            </w:r>
          </w:p>
          <w:p w14:paraId="11F0DAFE" w14:textId="77777777" w:rsidR="0051454B" w:rsidRDefault="00FF0F87">
            <w:pPr>
              <w:pStyle w:val="TableParagraph"/>
              <w:spacing w:line="240" w:lineRule="auto"/>
              <w:rPr>
                <w:sz w:val="24"/>
              </w:rPr>
            </w:pPr>
            <w:r>
              <w:rPr>
                <w:sz w:val="24"/>
              </w:rPr>
              <w:t>on the DSW website</w:t>
            </w:r>
          </w:p>
        </w:tc>
      </w:tr>
      <w:tr w:rsidR="0051454B" w14:paraId="11F0DB05" w14:textId="77777777">
        <w:trPr>
          <w:trHeight w:val="878"/>
        </w:trPr>
        <w:tc>
          <w:tcPr>
            <w:tcW w:w="1167" w:type="dxa"/>
          </w:tcPr>
          <w:p w14:paraId="11F0DB00" w14:textId="77777777" w:rsidR="0051454B" w:rsidRDefault="00FF0F87">
            <w:pPr>
              <w:pStyle w:val="TableParagraph"/>
              <w:rPr>
                <w:sz w:val="24"/>
              </w:rPr>
            </w:pPr>
            <w:r>
              <w:rPr>
                <w:sz w:val="24"/>
              </w:rPr>
              <w:t>A2.5</w:t>
            </w:r>
          </w:p>
        </w:tc>
        <w:tc>
          <w:tcPr>
            <w:tcW w:w="4227" w:type="dxa"/>
          </w:tcPr>
          <w:p w14:paraId="11F0DB01" w14:textId="77777777" w:rsidR="0051454B" w:rsidRDefault="00FF0F87">
            <w:pPr>
              <w:pStyle w:val="TableParagraph"/>
              <w:spacing w:line="240" w:lineRule="auto"/>
              <w:ind w:right="360"/>
              <w:rPr>
                <w:sz w:val="24"/>
              </w:rPr>
            </w:pPr>
            <w:hyperlink r:id="rId93">
              <w:r>
                <w:rPr>
                  <w:rFonts w:ascii="Times New Roman" w:hAnsi="Times New Roman"/>
                  <w:color w:val="0000FF"/>
                  <w:spacing w:val="-60"/>
                  <w:sz w:val="24"/>
                  <w:u w:val="single" w:color="0000FF"/>
                </w:rPr>
                <w:t xml:space="preserve"> </w:t>
              </w:r>
              <w:r>
                <w:rPr>
                  <w:color w:val="0000FF"/>
                  <w:sz w:val="24"/>
                  <w:u w:val="single" w:color="0000FF"/>
                </w:rPr>
                <w:t>DSW’s Commitment to e-safety: Using</w:t>
              </w:r>
            </w:hyperlink>
            <w:r>
              <w:rPr>
                <w:color w:val="0000FF"/>
                <w:sz w:val="24"/>
              </w:rPr>
              <w:t xml:space="preserve"> </w:t>
            </w:r>
            <w:hyperlink r:id="rId94">
              <w:r>
                <w:rPr>
                  <w:color w:val="0000FF"/>
                  <w:sz w:val="24"/>
                  <w:u w:val="single" w:color="0000FF"/>
                </w:rPr>
                <w:t>Social Media and Informatio</w:t>
              </w:r>
              <w:r>
                <w:rPr>
                  <w:color w:val="0000FF"/>
                  <w:sz w:val="24"/>
                  <w:u w:val="single" w:color="0000FF"/>
                </w:rPr>
                <w:t>n</w:t>
              </w:r>
            </w:hyperlink>
          </w:p>
          <w:p w14:paraId="11F0DB02" w14:textId="77777777" w:rsidR="0051454B" w:rsidRDefault="00FF0F87">
            <w:pPr>
              <w:pStyle w:val="TableParagraph"/>
              <w:spacing w:line="273" w:lineRule="exact"/>
              <w:rPr>
                <w:sz w:val="24"/>
              </w:rPr>
            </w:pPr>
            <w:hyperlink r:id="rId95">
              <w:r>
                <w:rPr>
                  <w:color w:val="0000FF"/>
                  <w:sz w:val="24"/>
                  <w:u w:val="single" w:color="0000FF"/>
                </w:rPr>
                <w:t>Technology</w:t>
              </w:r>
            </w:hyperlink>
          </w:p>
        </w:tc>
        <w:tc>
          <w:tcPr>
            <w:tcW w:w="4976" w:type="dxa"/>
          </w:tcPr>
          <w:p w14:paraId="11F0DB03" w14:textId="77777777" w:rsidR="0051454B" w:rsidRDefault="00FF0F87">
            <w:pPr>
              <w:pStyle w:val="TableParagraph"/>
              <w:spacing w:line="240" w:lineRule="auto"/>
              <w:ind w:right="214"/>
              <w:rPr>
                <w:sz w:val="24"/>
              </w:rPr>
            </w:pPr>
            <w:r>
              <w:rPr>
                <w:sz w:val="24"/>
              </w:rPr>
              <w:t>DSW position statement regarding e-safety and the role e-communication has within the</w:t>
            </w:r>
          </w:p>
          <w:p w14:paraId="11F0DB04" w14:textId="77777777" w:rsidR="0051454B" w:rsidRDefault="00FF0F87">
            <w:pPr>
              <w:pStyle w:val="TableParagraph"/>
              <w:spacing w:line="273" w:lineRule="exact"/>
              <w:rPr>
                <w:sz w:val="24"/>
              </w:rPr>
            </w:pPr>
            <w:r>
              <w:rPr>
                <w:sz w:val="24"/>
              </w:rPr>
              <w:t>organisation</w:t>
            </w:r>
          </w:p>
        </w:tc>
      </w:tr>
      <w:tr w:rsidR="0051454B" w14:paraId="11F0DB0A" w14:textId="77777777">
        <w:trPr>
          <w:trHeight w:val="674"/>
        </w:trPr>
        <w:tc>
          <w:tcPr>
            <w:tcW w:w="1167" w:type="dxa"/>
          </w:tcPr>
          <w:p w14:paraId="11F0DB06" w14:textId="77777777" w:rsidR="0051454B" w:rsidRDefault="00FF0F87">
            <w:pPr>
              <w:pStyle w:val="TableParagraph"/>
              <w:spacing w:before="1" w:line="240" w:lineRule="auto"/>
              <w:rPr>
                <w:sz w:val="24"/>
              </w:rPr>
            </w:pPr>
            <w:r>
              <w:rPr>
                <w:sz w:val="24"/>
              </w:rPr>
              <w:t>A2.6</w:t>
            </w:r>
          </w:p>
        </w:tc>
        <w:tc>
          <w:tcPr>
            <w:tcW w:w="4227" w:type="dxa"/>
          </w:tcPr>
          <w:p w14:paraId="11F0DB07" w14:textId="77777777" w:rsidR="0051454B" w:rsidRDefault="00FF0F87">
            <w:pPr>
              <w:pStyle w:val="TableParagraph"/>
              <w:spacing w:before="1" w:line="240" w:lineRule="auto"/>
              <w:rPr>
                <w:sz w:val="24"/>
              </w:rPr>
            </w:pPr>
            <w:hyperlink r:id="rId96">
              <w:r>
                <w:rPr>
                  <w:color w:val="0000FF"/>
                  <w:sz w:val="24"/>
                  <w:u w:val="single" w:color="0000FF"/>
                </w:rPr>
                <w:t xml:space="preserve">Athlete Agreement: Use of </w:t>
              </w:r>
              <w:proofErr w:type="gramStart"/>
              <w:r>
                <w:rPr>
                  <w:color w:val="0000FF"/>
                  <w:sz w:val="24"/>
                  <w:u w:val="single" w:color="0000FF"/>
                </w:rPr>
                <w:t>Social Media</w:t>
              </w:r>
              <w:proofErr w:type="gramEnd"/>
            </w:hyperlink>
          </w:p>
        </w:tc>
        <w:tc>
          <w:tcPr>
            <w:tcW w:w="4976" w:type="dxa"/>
          </w:tcPr>
          <w:p w14:paraId="11F0DB08" w14:textId="77777777" w:rsidR="0051454B" w:rsidRDefault="00FF0F87">
            <w:pPr>
              <w:pStyle w:val="TableParagraph"/>
              <w:spacing w:before="1" w:line="240" w:lineRule="auto"/>
              <w:rPr>
                <w:sz w:val="24"/>
              </w:rPr>
            </w:pPr>
            <w:r>
              <w:rPr>
                <w:sz w:val="24"/>
              </w:rPr>
              <w:t xml:space="preserve">Agreement Form for DSW athletes </w:t>
            </w:r>
            <w:r>
              <w:rPr>
                <w:sz w:val="24"/>
              </w:rPr>
              <w:t>to sign</w:t>
            </w:r>
          </w:p>
          <w:p w14:paraId="11F0DB09" w14:textId="77777777" w:rsidR="0051454B" w:rsidRDefault="00FF0F87">
            <w:pPr>
              <w:pStyle w:val="TableParagraph"/>
              <w:spacing w:before="44" w:line="240" w:lineRule="auto"/>
              <w:rPr>
                <w:sz w:val="24"/>
              </w:rPr>
            </w:pPr>
            <w:r>
              <w:rPr>
                <w:sz w:val="24"/>
              </w:rPr>
              <w:t>agreeing to standards for the use of social media</w:t>
            </w:r>
          </w:p>
        </w:tc>
      </w:tr>
      <w:tr w:rsidR="0051454B" w14:paraId="11F0DB0F" w14:textId="77777777">
        <w:trPr>
          <w:trHeight w:val="1348"/>
        </w:trPr>
        <w:tc>
          <w:tcPr>
            <w:tcW w:w="1167" w:type="dxa"/>
          </w:tcPr>
          <w:p w14:paraId="11F0DB0B" w14:textId="77777777" w:rsidR="0051454B" w:rsidRDefault="00FF0F87">
            <w:pPr>
              <w:pStyle w:val="TableParagraph"/>
              <w:spacing w:before="1" w:line="240" w:lineRule="auto"/>
              <w:rPr>
                <w:sz w:val="24"/>
              </w:rPr>
            </w:pPr>
            <w:r>
              <w:rPr>
                <w:sz w:val="24"/>
              </w:rPr>
              <w:t>A2.7</w:t>
            </w:r>
          </w:p>
        </w:tc>
        <w:tc>
          <w:tcPr>
            <w:tcW w:w="4227" w:type="dxa"/>
          </w:tcPr>
          <w:p w14:paraId="11F0DB0C" w14:textId="77777777" w:rsidR="0051454B" w:rsidRDefault="00FF0F87">
            <w:pPr>
              <w:pStyle w:val="TableParagraph"/>
              <w:spacing w:before="1" w:line="240" w:lineRule="auto"/>
              <w:rPr>
                <w:sz w:val="24"/>
              </w:rPr>
            </w:pPr>
            <w:hyperlink r:id="rId97">
              <w:r>
                <w:rPr>
                  <w:color w:val="0000FF"/>
                  <w:sz w:val="24"/>
                  <w:u w:val="single" w:color="0000FF"/>
                </w:rPr>
                <w:t xml:space="preserve">Officers Agreement: Use of </w:t>
              </w:r>
              <w:proofErr w:type="gramStart"/>
              <w:r>
                <w:rPr>
                  <w:color w:val="0000FF"/>
                  <w:sz w:val="24"/>
                  <w:u w:val="single" w:color="0000FF"/>
                </w:rPr>
                <w:t>Social Media</w:t>
              </w:r>
              <w:proofErr w:type="gramEnd"/>
            </w:hyperlink>
          </w:p>
        </w:tc>
        <w:tc>
          <w:tcPr>
            <w:tcW w:w="4976" w:type="dxa"/>
          </w:tcPr>
          <w:p w14:paraId="11F0DB0D" w14:textId="77777777" w:rsidR="0051454B" w:rsidRDefault="00FF0F87">
            <w:pPr>
              <w:pStyle w:val="TableParagraph"/>
              <w:spacing w:before="1" w:line="276" w:lineRule="auto"/>
              <w:ind w:right="309"/>
              <w:rPr>
                <w:sz w:val="24"/>
              </w:rPr>
            </w:pPr>
            <w:r>
              <w:rPr>
                <w:sz w:val="24"/>
              </w:rPr>
              <w:t xml:space="preserve">Agreement Form for DSW Officers (coaches, </w:t>
            </w:r>
            <w:proofErr w:type="gramStart"/>
            <w:r>
              <w:rPr>
                <w:sz w:val="24"/>
              </w:rPr>
              <w:t>volunteers</w:t>
            </w:r>
            <w:proofErr w:type="gramEnd"/>
            <w:r>
              <w:rPr>
                <w:sz w:val="24"/>
              </w:rPr>
              <w:t xml:space="preserve"> or others in a position of trust) to sign agreeing to standards for the use of social</w:t>
            </w:r>
          </w:p>
          <w:p w14:paraId="11F0DB0E" w14:textId="77777777" w:rsidR="0051454B" w:rsidRDefault="00FF0F87">
            <w:pPr>
              <w:pStyle w:val="TableParagraph"/>
              <w:spacing w:line="293" w:lineRule="exact"/>
              <w:rPr>
                <w:sz w:val="24"/>
              </w:rPr>
            </w:pPr>
            <w:r>
              <w:rPr>
                <w:sz w:val="24"/>
              </w:rPr>
              <w:t>media</w:t>
            </w:r>
          </w:p>
        </w:tc>
      </w:tr>
      <w:tr w:rsidR="0051454B" w14:paraId="11F0DB13" w14:textId="77777777">
        <w:trPr>
          <w:trHeight w:val="337"/>
        </w:trPr>
        <w:tc>
          <w:tcPr>
            <w:tcW w:w="1167" w:type="dxa"/>
          </w:tcPr>
          <w:p w14:paraId="11F0DB10" w14:textId="77777777" w:rsidR="0051454B" w:rsidRDefault="00FF0F87">
            <w:pPr>
              <w:pStyle w:val="TableParagraph"/>
              <w:rPr>
                <w:sz w:val="24"/>
              </w:rPr>
            </w:pPr>
            <w:r>
              <w:rPr>
                <w:sz w:val="24"/>
              </w:rPr>
              <w:t>A3.1</w:t>
            </w:r>
          </w:p>
        </w:tc>
        <w:tc>
          <w:tcPr>
            <w:tcW w:w="4227" w:type="dxa"/>
          </w:tcPr>
          <w:p w14:paraId="11F0DB11" w14:textId="77777777" w:rsidR="0051454B" w:rsidRDefault="00FF0F87">
            <w:pPr>
              <w:pStyle w:val="TableParagraph"/>
              <w:rPr>
                <w:sz w:val="24"/>
              </w:rPr>
            </w:pPr>
            <w:hyperlink r:id="rId98">
              <w:r>
                <w:rPr>
                  <w:color w:val="0000FF"/>
                  <w:sz w:val="24"/>
                  <w:u w:val="single" w:color="0000FF"/>
                </w:rPr>
                <w:t>DSW Anti Bull</w:t>
              </w:r>
              <w:r>
                <w:rPr>
                  <w:color w:val="0000FF"/>
                  <w:sz w:val="24"/>
                  <w:u w:val="single" w:color="0000FF"/>
                </w:rPr>
                <w:t>ying Policy</w:t>
              </w:r>
            </w:hyperlink>
          </w:p>
        </w:tc>
        <w:tc>
          <w:tcPr>
            <w:tcW w:w="4976" w:type="dxa"/>
          </w:tcPr>
          <w:p w14:paraId="11F0DB12" w14:textId="77777777" w:rsidR="0051454B" w:rsidRDefault="00FF0F87">
            <w:pPr>
              <w:pStyle w:val="TableParagraph"/>
              <w:rPr>
                <w:sz w:val="24"/>
              </w:rPr>
            </w:pPr>
            <w:r>
              <w:rPr>
                <w:sz w:val="24"/>
              </w:rPr>
              <w:t>DSW Policy to combat and prevent bullying</w:t>
            </w:r>
          </w:p>
        </w:tc>
      </w:tr>
      <w:tr w:rsidR="0051454B" w14:paraId="11F0DB18" w14:textId="77777777">
        <w:trPr>
          <w:trHeight w:val="1170"/>
        </w:trPr>
        <w:tc>
          <w:tcPr>
            <w:tcW w:w="1167" w:type="dxa"/>
          </w:tcPr>
          <w:p w14:paraId="11F0DB14" w14:textId="77777777" w:rsidR="0051454B" w:rsidRDefault="00FF0F87">
            <w:pPr>
              <w:pStyle w:val="TableParagraph"/>
              <w:rPr>
                <w:sz w:val="24"/>
              </w:rPr>
            </w:pPr>
            <w:r>
              <w:rPr>
                <w:sz w:val="24"/>
              </w:rPr>
              <w:t>A4.1</w:t>
            </w:r>
          </w:p>
        </w:tc>
        <w:tc>
          <w:tcPr>
            <w:tcW w:w="4227" w:type="dxa"/>
          </w:tcPr>
          <w:p w14:paraId="11F0DB15" w14:textId="77777777" w:rsidR="0051454B" w:rsidRDefault="00FF0F87">
            <w:pPr>
              <w:pStyle w:val="TableParagraph"/>
              <w:spacing w:line="240" w:lineRule="auto"/>
              <w:ind w:right="126"/>
              <w:rPr>
                <w:sz w:val="24"/>
              </w:rPr>
            </w:pPr>
            <w:hyperlink r:id="rId99">
              <w:r>
                <w:rPr>
                  <w:color w:val="0000FF"/>
                  <w:sz w:val="24"/>
                  <w:u w:val="single" w:color="0000FF"/>
                </w:rPr>
                <w:t>Responding to concerns or allegations of</w:t>
              </w:r>
            </w:hyperlink>
            <w:r>
              <w:rPr>
                <w:color w:val="0000FF"/>
                <w:sz w:val="24"/>
              </w:rPr>
              <w:t xml:space="preserve"> </w:t>
            </w:r>
            <w:hyperlink r:id="rId100">
              <w:r>
                <w:rPr>
                  <w:color w:val="0000FF"/>
                  <w:sz w:val="24"/>
                  <w:u w:val="single" w:color="0000FF"/>
                </w:rPr>
                <w:t>abuse towards an adult at risk</w:t>
              </w:r>
            </w:hyperlink>
          </w:p>
        </w:tc>
        <w:tc>
          <w:tcPr>
            <w:tcW w:w="4976" w:type="dxa"/>
          </w:tcPr>
          <w:p w14:paraId="11F0DB16" w14:textId="77777777" w:rsidR="0051454B" w:rsidRDefault="00FF0F87">
            <w:pPr>
              <w:pStyle w:val="TableParagraph"/>
              <w:spacing w:line="240" w:lineRule="auto"/>
              <w:ind w:right="319"/>
              <w:rPr>
                <w:sz w:val="24"/>
              </w:rPr>
            </w:pPr>
            <w:r>
              <w:rPr>
                <w:sz w:val="24"/>
              </w:rPr>
              <w:t>DSW process which MUST be followed if there are concerns that some OUTSIDE of DSW has abused or has been alleged to abuse a child or</w:t>
            </w:r>
          </w:p>
          <w:p w14:paraId="11F0DB17" w14:textId="77777777" w:rsidR="0051454B" w:rsidRDefault="00FF0F87">
            <w:pPr>
              <w:pStyle w:val="TableParagraph"/>
              <w:spacing w:line="273" w:lineRule="exact"/>
              <w:rPr>
                <w:sz w:val="24"/>
              </w:rPr>
            </w:pPr>
            <w:r>
              <w:rPr>
                <w:sz w:val="24"/>
              </w:rPr>
              <w:t>young person attending a DSW session</w:t>
            </w:r>
          </w:p>
        </w:tc>
      </w:tr>
      <w:tr w:rsidR="0051454B" w14:paraId="11F0DB1D" w14:textId="77777777">
        <w:trPr>
          <w:trHeight w:val="1173"/>
        </w:trPr>
        <w:tc>
          <w:tcPr>
            <w:tcW w:w="1167" w:type="dxa"/>
          </w:tcPr>
          <w:p w14:paraId="11F0DB19" w14:textId="77777777" w:rsidR="0051454B" w:rsidRDefault="00FF0F87">
            <w:pPr>
              <w:pStyle w:val="TableParagraph"/>
              <w:rPr>
                <w:sz w:val="24"/>
              </w:rPr>
            </w:pPr>
            <w:r>
              <w:rPr>
                <w:sz w:val="24"/>
              </w:rPr>
              <w:t>A4.2</w:t>
            </w:r>
          </w:p>
        </w:tc>
        <w:tc>
          <w:tcPr>
            <w:tcW w:w="4227" w:type="dxa"/>
          </w:tcPr>
          <w:p w14:paraId="11F0DB1A" w14:textId="77777777" w:rsidR="0051454B" w:rsidRDefault="00FF0F87">
            <w:pPr>
              <w:pStyle w:val="TableParagraph"/>
              <w:spacing w:line="240" w:lineRule="auto"/>
              <w:ind w:right="376"/>
              <w:jc w:val="both"/>
              <w:rPr>
                <w:sz w:val="24"/>
              </w:rPr>
            </w:pPr>
            <w:hyperlink r:id="rId101">
              <w:r>
                <w:rPr>
                  <w:color w:val="0000FF"/>
                  <w:sz w:val="24"/>
                  <w:u w:val="single" w:color="0000FF"/>
                </w:rPr>
                <w:t>Responding to concerns about a DSW</w:t>
              </w:r>
            </w:hyperlink>
            <w:r>
              <w:rPr>
                <w:color w:val="0000FF"/>
                <w:sz w:val="24"/>
              </w:rPr>
              <w:t xml:space="preserve"> </w:t>
            </w:r>
            <w:hyperlink r:id="rId102">
              <w:r>
                <w:rPr>
                  <w:color w:val="0000FF"/>
                  <w:sz w:val="24"/>
                  <w:u w:val="single" w:color="0000FF"/>
                </w:rPr>
                <w:t>staff member or volunteer towards an</w:t>
              </w:r>
            </w:hyperlink>
            <w:r>
              <w:rPr>
                <w:color w:val="0000FF"/>
                <w:sz w:val="24"/>
              </w:rPr>
              <w:t xml:space="preserve"> </w:t>
            </w:r>
            <w:hyperlink r:id="rId103">
              <w:r>
                <w:rPr>
                  <w:color w:val="0000FF"/>
                  <w:sz w:val="24"/>
                  <w:u w:val="single" w:color="0000FF"/>
                </w:rPr>
                <w:t>adult at risk</w:t>
              </w:r>
            </w:hyperlink>
          </w:p>
        </w:tc>
        <w:tc>
          <w:tcPr>
            <w:tcW w:w="4976" w:type="dxa"/>
          </w:tcPr>
          <w:p w14:paraId="11F0DB1B" w14:textId="77777777" w:rsidR="0051454B" w:rsidRDefault="00FF0F87">
            <w:pPr>
              <w:pStyle w:val="TableParagraph"/>
              <w:spacing w:line="240" w:lineRule="auto"/>
              <w:ind w:right="319"/>
              <w:rPr>
                <w:sz w:val="24"/>
              </w:rPr>
            </w:pPr>
            <w:r>
              <w:rPr>
                <w:sz w:val="24"/>
              </w:rPr>
              <w:t>DSW process which MUST be followed if there are concerns that a DSW member of staff or</w:t>
            </w:r>
          </w:p>
          <w:p w14:paraId="11F0DB1C" w14:textId="77777777" w:rsidR="0051454B" w:rsidRDefault="00FF0F87">
            <w:pPr>
              <w:pStyle w:val="TableParagraph"/>
              <w:spacing w:line="290" w:lineRule="atLeast"/>
              <w:ind w:right="526"/>
              <w:rPr>
                <w:sz w:val="24"/>
              </w:rPr>
            </w:pPr>
            <w:r>
              <w:rPr>
                <w:sz w:val="24"/>
              </w:rPr>
              <w:t>volunteer has abused or has been alleged to abuse a child or young person</w:t>
            </w:r>
          </w:p>
        </w:tc>
      </w:tr>
      <w:tr w:rsidR="0051454B" w14:paraId="11F0DB22" w14:textId="77777777">
        <w:trPr>
          <w:trHeight w:val="877"/>
        </w:trPr>
        <w:tc>
          <w:tcPr>
            <w:tcW w:w="1167" w:type="dxa"/>
          </w:tcPr>
          <w:p w14:paraId="11F0DB1E" w14:textId="77777777" w:rsidR="0051454B" w:rsidRDefault="00FF0F87">
            <w:pPr>
              <w:pStyle w:val="TableParagraph"/>
              <w:rPr>
                <w:sz w:val="24"/>
              </w:rPr>
            </w:pPr>
            <w:r>
              <w:rPr>
                <w:sz w:val="24"/>
              </w:rPr>
              <w:t>A4.3</w:t>
            </w:r>
          </w:p>
        </w:tc>
        <w:tc>
          <w:tcPr>
            <w:tcW w:w="4227" w:type="dxa"/>
          </w:tcPr>
          <w:p w14:paraId="11F0DB1F" w14:textId="77777777" w:rsidR="0051454B" w:rsidRDefault="00FF0F87">
            <w:pPr>
              <w:pStyle w:val="TableParagraph"/>
              <w:rPr>
                <w:sz w:val="24"/>
              </w:rPr>
            </w:pPr>
            <w:hyperlink r:id="rId104">
              <w:r>
                <w:rPr>
                  <w:color w:val="0000FF"/>
                  <w:sz w:val="24"/>
                  <w:u w:val="single" w:color="0000FF"/>
                </w:rPr>
                <w:t>Adult Protection Referral Form</w:t>
              </w:r>
            </w:hyperlink>
          </w:p>
        </w:tc>
        <w:tc>
          <w:tcPr>
            <w:tcW w:w="4976" w:type="dxa"/>
          </w:tcPr>
          <w:p w14:paraId="11F0DB20" w14:textId="77777777" w:rsidR="0051454B" w:rsidRDefault="00FF0F87">
            <w:pPr>
              <w:pStyle w:val="TableParagraph"/>
              <w:spacing w:line="240" w:lineRule="auto"/>
              <w:ind w:right="182"/>
              <w:rPr>
                <w:sz w:val="24"/>
              </w:rPr>
            </w:pPr>
            <w:r>
              <w:rPr>
                <w:sz w:val="24"/>
              </w:rPr>
              <w:t>Template form which outlines the key eleme</w:t>
            </w:r>
            <w:r>
              <w:rPr>
                <w:sz w:val="24"/>
              </w:rPr>
              <w:t>nts of information which should be provided or</w:t>
            </w:r>
          </w:p>
          <w:p w14:paraId="11F0DB21" w14:textId="77777777" w:rsidR="0051454B" w:rsidRDefault="00FF0F87">
            <w:pPr>
              <w:pStyle w:val="TableParagraph"/>
              <w:spacing w:line="273" w:lineRule="exact"/>
              <w:rPr>
                <w:sz w:val="24"/>
              </w:rPr>
            </w:pPr>
            <w:r>
              <w:rPr>
                <w:sz w:val="24"/>
              </w:rPr>
              <w:t>captured by an individual receiving a referral</w:t>
            </w:r>
          </w:p>
        </w:tc>
      </w:tr>
      <w:tr w:rsidR="0051454B" w14:paraId="11F0DB27" w14:textId="77777777">
        <w:trPr>
          <w:trHeight w:val="1170"/>
        </w:trPr>
        <w:tc>
          <w:tcPr>
            <w:tcW w:w="1167" w:type="dxa"/>
          </w:tcPr>
          <w:p w14:paraId="11F0DB23" w14:textId="77777777" w:rsidR="0051454B" w:rsidRDefault="00FF0F87">
            <w:pPr>
              <w:pStyle w:val="TableParagraph"/>
              <w:rPr>
                <w:sz w:val="24"/>
              </w:rPr>
            </w:pPr>
            <w:r>
              <w:rPr>
                <w:sz w:val="24"/>
              </w:rPr>
              <w:t>A4.4</w:t>
            </w:r>
          </w:p>
        </w:tc>
        <w:tc>
          <w:tcPr>
            <w:tcW w:w="4227" w:type="dxa"/>
          </w:tcPr>
          <w:p w14:paraId="11F0DB24" w14:textId="77777777" w:rsidR="0051454B" w:rsidRDefault="00FF0F87">
            <w:pPr>
              <w:pStyle w:val="TableParagraph"/>
              <w:rPr>
                <w:sz w:val="24"/>
              </w:rPr>
            </w:pPr>
            <w:hyperlink r:id="rId105">
              <w:r>
                <w:rPr>
                  <w:color w:val="0000FF"/>
                  <w:sz w:val="24"/>
                  <w:u w:val="single" w:color="0000FF"/>
                </w:rPr>
                <w:t>Poor Practice Referral Form</w:t>
              </w:r>
            </w:hyperlink>
          </w:p>
        </w:tc>
        <w:tc>
          <w:tcPr>
            <w:tcW w:w="4976" w:type="dxa"/>
          </w:tcPr>
          <w:p w14:paraId="11F0DB25" w14:textId="77777777" w:rsidR="0051454B" w:rsidRDefault="00FF0F87">
            <w:pPr>
              <w:pStyle w:val="TableParagraph"/>
              <w:spacing w:line="240" w:lineRule="auto"/>
              <w:ind w:right="182"/>
              <w:rPr>
                <w:sz w:val="24"/>
              </w:rPr>
            </w:pPr>
            <w:r>
              <w:rPr>
                <w:sz w:val="24"/>
              </w:rPr>
              <w:t>Template form which outlines the key elements of</w:t>
            </w:r>
            <w:r>
              <w:rPr>
                <w:sz w:val="24"/>
              </w:rPr>
              <w:t xml:space="preserve"> information which needs to be identified if there is a suspicion or report of poor practice</w:t>
            </w:r>
          </w:p>
          <w:p w14:paraId="11F0DB26" w14:textId="77777777" w:rsidR="0051454B" w:rsidRDefault="00FF0F87">
            <w:pPr>
              <w:pStyle w:val="TableParagraph"/>
              <w:spacing w:line="273" w:lineRule="exact"/>
              <w:rPr>
                <w:sz w:val="24"/>
              </w:rPr>
            </w:pPr>
            <w:r>
              <w:rPr>
                <w:sz w:val="24"/>
              </w:rPr>
              <w:t>within the coaching environment or session</w:t>
            </w:r>
          </w:p>
        </w:tc>
      </w:tr>
      <w:tr w:rsidR="0051454B" w14:paraId="11F0DB2B" w14:textId="77777777">
        <w:trPr>
          <w:trHeight w:val="588"/>
        </w:trPr>
        <w:tc>
          <w:tcPr>
            <w:tcW w:w="1167" w:type="dxa"/>
          </w:tcPr>
          <w:p w14:paraId="11F0DB28" w14:textId="77777777" w:rsidR="0051454B" w:rsidRDefault="00FF0F87">
            <w:pPr>
              <w:pStyle w:val="TableParagraph"/>
              <w:spacing w:before="1" w:line="240" w:lineRule="auto"/>
              <w:rPr>
                <w:sz w:val="24"/>
              </w:rPr>
            </w:pPr>
            <w:r>
              <w:rPr>
                <w:sz w:val="24"/>
              </w:rPr>
              <w:t>A4.5</w:t>
            </w:r>
          </w:p>
        </w:tc>
        <w:tc>
          <w:tcPr>
            <w:tcW w:w="4227" w:type="dxa"/>
          </w:tcPr>
          <w:p w14:paraId="11F0DB29" w14:textId="77777777" w:rsidR="0051454B" w:rsidRDefault="00FF0F87">
            <w:pPr>
              <w:pStyle w:val="TableParagraph"/>
              <w:spacing w:before="1" w:line="290" w:lineRule="atLeast"/>
              <w:ind w:right="296"/>
              <w:rPr>
                <w:sz w:val="24"/>
              </w:rPr>
            </w:pPr>
            <w:hyperlink r:id="rId106">
              <w:r>
                <w:rPr>
                  <w:color w:val="0000FF"/>
                  <w:sz w:val="24"/>
                  <w:u w:val="single" w:color="0000FF"/>
                </w:rPr>
                <w:t>DSW Welfare Discipline and Dispute</w:t>
              </w:r>
            </w:hyperlink>
            <w:r>
              <w:rPr>
                <w:color w:val="0000FF"/>
                <w:sz w:val="24"/>
              </w:rPr>
              <w:t xml:space="preserve"> </w:t>
            </w:r>
            <w:hyperlink r:id="rId107">
              <w:r>
                <w:rPr>
                  <w:color w:val="0000FF"/>
                  <w:sz w:val="24"/>
                  <w:u w:val="single" w:color="0000FF"/>
                </w:rPr>
                <w:t>Resolution Procedure (DSW Employee)</w:t>
              </w:r>
            </w:hyperlink>
          </w:p>
        </w:tc>
        <w:tc>
          <w:tcPr>
            <w:tcW w:w="4976" w:type="dxa"/>
          </w:tcPr>
          <w:p w14:paraId="11F0DB2A" w14:textId="77777777" w:rsidR="0051454B" w:rsidRDefault="00FF0F87">
            <w:pPr>
              <w:pStyle w:val="TableParagraph"/>
              <w:spacing w:before="1" w:line="290" w:lineRule="atLeast"/>
              <w:ind w:right="88"/>
              <w:rPr>
                <w:sz w:val="24"/>
              </w:rPr>
            </w:pPr>
            <w:r>
              <w:rPr>
                <w:sz w:val="24"/>
              </w:rPr>
              <w:t>Discipline and dispute resolution policy for those employed or deployed by DSW</w:t>
            </w:r>
          </w:p>
        </w:tc>
      </w:tr>
    </w:tbl>
    <w:p w14:paraId="11F0DB2C" w14:textId="77777777" w:rsidR="0051454B" w:rsidRDefault="0051454B">
      <w:pPr>
        <w:spacing w:line="290" w:lineRule="atLeast"/>
        <w:rPr>
          <w:sz w:val="24"/>
        </w:rPr>
        <w:sectPr w:rsidR="0051454B">
          <w:pgSz w:w="11910" w:h="16840"/>
          <w:pgMar w:top="980" w:right="380" w:bottom="1160" w:left="500" w:header="0" w:footer="899"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4227"/>
        <w:gridCol w:w="4976"/>
      </w:tblGrid>
      <w:tr w:rsidR="0051454B" w14:paraId="11F0DB30" w14:textId="77777777">
        <w:trPr>
          <w:trHeight w:val="568"/>
        </w:trPr>
        <w:tc>
          <w:tcPr>
            <w:tcW w:w="1167" w:type="dxa"/>
          </w:tcPr>
          <w:p w14:paraId="11F0DB2D" w14:textId="77777777" w:rsidR="0051454B" w:rsidRDefault="00FF0F87">
            <w:pPr>
              <w:pStyle w:val="TableParagraph"/>
              <w:spacing w:before="114" w:line="240" w:lineRule="auto"/>
              <w:rPr>
                <w:b/>
                <w:sz w:val="24"/>
              </w:rPr>
            </w:pPr>
            <w:r>
              <w:rPr>
                <w:b/>
                <w:sz w:val="24"/>
              </w:rPr>
              <w:lastRenderedPageBreak/>
              <w:t>Appendix</w:t>
            </w:r>
          </w:p>
        </w:tc>
        <w:tc>
          <w:tcPr>
            <w:tcW w:w="4227" w:type="dxa"/>
          </w:tcPr>
          <w:p w14:paraId="11F0DB2E" w14:textId="77777777" w:rsidR="0051454B" w:rsidRDefault="00FF0F87">
            <w:pPr>
              <w:pStyle w:val="TableParagraph"/>
              <w:spacing w:before="114" w:line="240" w:lineRule="auto"/>
              <w:rPr>
                <w:b/>
                <w:sz w:val="24"/>
              </w:rPr>
            </w:pPr>
            <w:r>
              <w:rPr>
                <w:b/>
                <w:sz w:val="24"/>
              </w:rPr>
              <w:t>Title</w:t>
            </w:r>
          </w:p>
        </w:tc>
        <w:tc>
          <w:tcPr>
            <w:tcW w:w="4976" w:type="dxa"/>
          </w:tcPr>
          <w:p w14:paraId="11F0DB2F" w14:textId="77777777" w:rsidR="0051454B" w:rsidRDefault="00FF0F87">
            <w:pPr>
              <w:pStyle w:val="TableParagraph"/>
              <w:spacing w:before="114" w:line="240" w:lineRule="auto"/>
              <w:rPr>
                <w:b/>
                <w:sz w:val="24"/>
              </w:rPr>
            </w:pPr>
            <w:r>
              <w:rPr>
                <w:b/>
                <w:sz w:val="24"/>
              </w:rPr>
              <w:t>Description</w:t>
            </w:r>
          </w:p>
        </w:tc>
      </w:tr>
      <w:tr w:rsidR="0051454B" w14:paraId="11F0DB36" w14:textId="77777777">
        <w:trPr>
          <w:trHeight w:val="585"/>
        </w:trPr>
        <w:tc>
          <w:tcPr>
            <w:tcW w:w="1167" w:type="dxa"/>
          </w:tcPr>
          <w:p w14:paraId="11F0DB31" w14:textId="77777777" w:rsidR="0051454B" w:rsidRDefault="00FF0F87">
            <w:pPr>
              <w:pStyle w:val="TableParagraph"/>
              <w:spacing w:line="293" w:lineRule="exact"/>
              <w:rPr>
                <w:sz w:val="24"/>
              </w:rPr>
            </w:pPr>
            <w:r>
              <w:rPr>
                <w:sz w:val="24"/>
              </w:rPr>
              <w:t>A4.6</w:t>
            </w:r>
          </w:p>
        </w:tc>
        <w:tc>
          <w:tcPr>
            <w:tcW w:w="4227" w:type="dxa"/>
          </w:tcPr>
          <w:p w14:paraId="11F0DB32" w14:textId="77777777" w:rsidR="0051454B" w:rsidRDefault="00FF0F87">
            <w:pPr>
              <w:pStyle w:val="TableParagraph"/>
              <w:spacing w:line="293" w:lineRule="exact"/>
              <w:rPr>
                <w:sz w:val="24"/>
              </w:rPr>
            </w:pPr>
            <w:hyperlink r:id="rId108">
              <w:r>
                <w:rPr>
                  <w:color w:val="0000FF"/>
                  <w:sz w:val="24"/>
                  <w:u w:val="single" w:color="0000FF"/>
                </w:rPr>
                <w:t>DSW Welfare Discipline and Dispute</w:t>
              </w:r>
            </w:hyperlink>
          </w:p>
          <w:p w14:paraId="11F0DB33" w14:textId="77777777" w:rsidR="0051454B" w:rsidRDefault="00FF0F87">
            <w:pPr>
              <w:pStyle w:val="TableParagraph"/>
              <w:spacing w:line="273" w:lineRule="exact"/>
              <w:rPr>
                <w:sz w:val="24"/>
              </w:rPr>
            </w:pPr>
            <w:hyperlink r:id="rId109">
              <w:r>
                <w:rPr>
                  <w:color w:val="0000FF"/>
                  <w:sz w:val="24"/>
                  <w:u w:val="single" w:color="0000FF"/>
                </w:rPr>
                <w:t>Resolution Procedure (Athlete)</w:t>
              </w:r>
            </w:hyperlink>
          </w:p>
        </w:tc>
        <w:tc>
          <w:tcPr>
            <w:tcW w:w="4976" w:type="dxa"/>
          </w:tcPr>
          <w:p w14:paraId="11F0DB34" w14:textId="77777777" w:rsidR="0051454B" w:rsidRDefault="00FF0F87">
            <w:pPr>
              <w:pStyle w:val="TableParagraph"/>
              <w:spacing w:line="293" w:lineRule="exact"/>
              <w:rPr>
                <w:sz w:val="24"/>
              </w:rPr>
            </w:pPr>
            <w:r>
              <w:rPr>
                <w:sz w:val="24"/>
              </w:rPr>
              <w:t>Discipline</w:t>
            </w:r>
            <w:r>
              <w:rPr>
                <w:sz w:val="24"/>
              </w:rPr>
              <w:t xml:space="preserve"> and dispute resolution policy for</w:t>
            </w:r>
          </w:p>
          <w:p w14:paraId="11F0DB35" w14:textId="77777777" w:rsidR="0051454B" w:rsidRDefault="00FF0F87">
            <w:pPr>
              <w:pStyle w:val="TableParagraph"/>
              <w:spacing w:line="273" w:lineRule="exact"/>
              <w:rPr>
                <w:sz w:val="24"/>
              </w:rPr>
            </w:pPr>
            <w:r>
              <w:rPr>
                <w:sz w:val="24"/>
              </w:rPr>
              <w:t>athletes</w:t>
            </w:r>
          </w:p>
        </w:tc>
      </w:tr>
      <w:tr w:rsidR="0051454B" w14:paraId="11F0DB3B" w14:textId="77777777">
        <w:trPr>
          <w:trHeight w:val="1170"/>
        </w:trPr>
        <w:tc>
          <w:tcPr>
            <w:tcW w:w="1167" w:type="dxa"/>
          </w:tcPr>
          <w:p w14:paraId="11F0DB37" w14:textId="77777777" w:rsidR="0051454B" w:rsidRDefault="00FF0F87">
            <w:pPr>
              <w:pStyle w:val="TableParagraph"/>
              <w:rPr>
                <w:sz w:val="24"/>
              </w:rPr>
            </w:pPr>
            <w:r>
              <w:rPr>
                <w:sz w:val="24"/>
              </w:rPr>
              <w:t>A4.7</w:t>
            </w:r>
          </w:p>
        </w:tc>
        <w:tc>
          <w:tcPr>
            <w:tcW w:w="4227" w:type="dxa"/>
          </w:tcPr>
          <w:p w14:paraId="11F0DB38" w14:textId="77777777" w:rsidR="0051454B" w:rsidRDefault="00FF0F87">
            <w:pPr>
              <w:pStyle w:val="TableParagraph"/>
              <w:spacing w:line="240" w:lineRule="auto"/>
              <w:ind w:right="156"/>
              <w:jc w:val="both"/>
              <w:rPr>
                <w:sz w:val="24"/>
              </w:rPr>
            </w:pPr>
            <w:hyperlink r:id="rId110">
              <w:r>
                <w:rPr>
                  <w:color w:val="0000FF"/>
                  <w:sz w:val="24"/>
                  <w:u w:val="single" w:color="0000FF"/>
                </w:rPr>
                <w:t>DSW Internal Safeguarding Proce</w:t>
              </w:r>
              <w:r>
                <w:rPr>
                  <w:color w:val="0000FF"/>
                  <w:sz w:val="24"/>
                  <w:u w:val="single" w:color="0000FF"/>
                </w:rPr>
                <w:t>dures -</w:t>
              </w:r>
            </w:hyperlink>
            <w:r>
              <w:rPr>
                <w:color w:val="0000FF"/>
                <w:sz w:val="24"/>
              </w:rPr>
              <w:t xml:space="preserve"> </w:t>
            </w:r>
            <w:hyperlink r:id="rId111">
              <w:r>
                <w:rPr>
                  <w:color w:val="0000FF"/>
                  <w:sz w:val="24"/>
                  <w:u w:val="single" w:color="0000FF"/>
                </w:rPr>
                <w:t>Responding to an allegation made abou</w:t>
              </w:r>
              <w:r>
                <w:rPr>
                  <w:color w:val="0000FF"/>
                  <w:sz w:val="24"/>
                  <w:u w:val="single" w:color="0000FF"/>
                </w:rPr>
                <w:t>t</w:t>
              </w:r>
            </w:hyperlink>
            <w:r>
              <w:rPr>
                <w:color w:val="0000FF"/>
                <w:sz w:val="24"/>
              </w:rPr>
              <w:t xml:space="preserve"> </w:t>
            </w:r>
            <w:hyperlink r:id="rId112">
              <w:r>
                <w:rPr>
                  <w:color w:val="0000FF"/>
                  <w:sz w:val="24"/>
                  <w:u w:val="single" w:color="0000FF"/>
                </w:rPr>
                <w:t>a DSW Coach or Volunteer</w:t>
              </w:r>
            </w:hyperlink>
          </w:p>
        </w:tc>
        <w:tc>
          <w:tcPr>
            <w:tcW w:w="4976" w:type="dxa"/>
          </w:tcPr>
          <w:p w14:paraId="11F0DB39" w14:textId="77777777" w:rsidR="0051454B" w:rsidRDefault="00FF0F87">
            <w:pPr>
              <w:pStyle w:val="TableParagraph"/>
              <w:spacing w:line="240" w:lineRule="auto"/>
              <w:ind w:right="233"/>
              <w:rPr>
                <w:sz w:val="24"/>
              </w:rPr>
            </w:pPr>
            <w:r>
              <w:rPr>
                <w:sz w:val="24"/>
              </w:rPr>
              <w:t>The process DSW will apply in responding to an allegation received through the DSW Lead Welfare Officer about a coach or volunteer</w:t>
            </w:r>
          </w:p>
          <w:p w14:paraId="11F0DB3A" w14:textId="77777777" w:rsidR="0051454B" w:rsidRDefault="00FF0F87">
            <w:pPr>
              <w:pStyle w:val="TableParagraph"/>
              <w:spacing w:line="273" w:lineRule="exact"/>
              <w:rPr>
                <w:sz w:val="24"/>
              </w:rPr>
            </w:pPr>
            <w:r>
              <w:rPr>
                <w:sz w:val="24"/>
              </w:rPr>
              <w:t>involved with a DSW session.</w:t>
            </w:r>
          </w:p>
        </w:tc>
      </w:tr>
      <w:tr w:rsidR="0051454B" w14:paraId="11F0DB3F" w14:textId="77777777">
        <w:trPr>
          <w:trHeight w:val="587"/>
        </w:trPr>
        <w:tc>
          <w:tcPr>
            <w:tcW w:w="1167" w:type="dxa"/>
          </w:tcPr>
          <w:p w14:paraId="11F0DB3C" w14:textId="77777777" w:rsidR="0051454B" w:rsidRDefault="00FF0F87">
            <w:pPr>
              <w:pStyle w:val="TableParagraph"/>
              <w:spacing w:before="1" w:line="240" w:lineRule="auto"/>
              <w:rPr>
                <w:sz w:val="24"/>
              </w:rPr>
            </w:pPr>
            <w:r>
              <w:rPr>
                <w:sz w:val="24"/>
              </w:rPr>
              <w:t>A4.8</w:t>
            </w:r>
          </w:p>
        </w:tc>
        <w:tc>
          <w:tcPr>
            <w:tcW w:w="4227" w:type="dxa"/>
          </w:tcPr>
          <w:p w14:paraId="11F0DB3D" w14:textId="77777777" w:rsidR="0051454B" w:rsidRDefault="00FF0F87">
            <w:pPr>
              <w:pStyle w:val="TableParagraph"/>
              <w:spacing w:before="1" w:line="290" w:lineRule="atLeast"/>
              <w:ind w:right="1101"/>
              <w:rPr>
                <w:sz w:val="24"/>
              </w:rPr>
            </w:pPr>
            <w:hyperlink r:id="rId113">
              <w:r>
                <w:rPr>
                  <w:color w:val="0000FF"/>
                  <w:sz w:val="24"/>
                  <w:u w:val="single" w:color="0000FF"/>
                </w:rPr>
                <w:t>DSW Incidents and Complaints</w:t>
              </w:r>
            </w:hyperlink>
            <w:r>
              <w:rPr>
                <w:color w:val="0000FF"/>
                <w:sz w:val="24"/>
              </w:rPr>
              <w:t xml:space="preserve"> </w:t>
            </w:r>
            <w:hyperlink r:id="rId114">
              <w:r>
                <w:rPr>
                  <w:color w:val="0000FF"/>
                  <w:sz w:val="24"/>
                  <w:u w:val="single" w:color="0000FF"/>
                </w:rPr>
                <w:t>Monitoring Process</w:t>
              </w:r>
            </w:hyperlink>
          </w:p>
        </w:tc>
        <w:tc>
          <w:tcPr>
            <w:tcW w:w="4976" w:type="dxa"/>
          </w:tcPr>
          <w:p w14:paraId="11F0DB3E" w14:textId="77777777" w:rsidR="0051454B" w:rsidRDefault="00FF0F87">
            <w:pPr>
              <w:pStyle w:val="TableParagraph"/>
              <w:spacing w:before="1" w:line="290" w:lineRule="atLeast"/>
              <w:ind w:right="732"/>
              <w:rPr>
                <w:sz w:val="24"/>
              </w:rPr>
            </w:pPr>
            <w:r>
              <w:rPr>
                <w:sz w:val="24"/>
              </w:rPr>
              <w:t>DSW process for monitoring incidents and complaints</w:t>
            </w:r>
          </w:p>
        </w:tc>
      </w:tr>
      <w:tr w:rsidR="0051454B" w14:paraId="11F0DB44" w14:textId="77777777">
        <w:trPr>
          <w:trHeight w:val="1171"/>
        </w:trPr>
        <w:tc>
          <w:tcPr>
            <w:tcW w:w="1167" w:type="dxa"/>
          </w:tcPr>
          <w:p w14:paraId="11F0DB40" w14:textId="77777777" w:rsidR="0051454B" w:rsidRDefault="00FF0F87">
            <w:pPr>
              <w:pStyle w:val="TableParagraph"/>
              <w:rPr>
                <w:sz w:val="24"/>
              </w:rPr>
            </w:pPr>
            <w:r>
              <w:rPr>
                <w:sz w:val="24"/>
              </w:rPr>
              <w:t>A4.9</w:t>
            </w:r>
          </w:p>
        </w:tc>
        <w:tc>
          <w:tcPr>
            <w:tcW w:w="4227" w:type="dxa"/>
          </w:tcPr>
          <w:p w14:paraId="11F0DB41" w14:textId="77777777" w:rsidR="0051454B" w:rsidRDefault="00FF0F87">
            <w:pPr>
              <w:pStyle w:val="TableParagraph"/>
              <w:spacing w:line="240" w:lineRule="auto"/>
              <w:ind w:right="150"/>
              <w:jc w:val="both"/>
              <w:rPr>
                <w:sz w:val="24"/>
              </w:rPr>
            </w:pPr>
            <w:hyperlink r:id="rId115">
              <w:r>
                <w:rPr>
                  <w:color w:val="0000FF"/>
                  <w:sz w:val="24"/>
                  <w:u w:val="single" w:color="0000FF"/>
                </w:rPr>
                <w:t>DSW Internal Safeguarding Procedures _</w:t>
              </w:r>
            </w:hyperlink>
            <w:r>
              <w:rPr>
                <w:color w:val="0000FF"/>
                <w:sz w:val="24"/>
              </w:rPr>
              <w:t xml:space="preserve"> </w:t>
            </w:r>
            <w:hyperlink r:id="rId116">
              <w:r>
                <w:rPr>
                  <w:color w:val="0000FF"/>
                  <w:sz w:val="24"/>
                  <w:u w:val="single" w:color="0000FF"/>
                </w:rPr>
                <w:t>Responding to an allegation</w:t>
              </w:r>
              <w:r>
                <w:rPr>
                  <w:color w:val="0000FF"/>
                  <w:sz w:val="24"/>
                  <w:u w:val="single" w:color="0000FF"/>
                </w:rPr>
                <w:t xml:space="preserve"> made about</w:t>
              </w:r>
            </w:hyperlink>
            <w:r>
              <w:rPr>
                <w:color w:val="0000FF"/>
                <w:sz w:val="24"/>
              </w:rPr>
              <w:t xml:space="preserve"> </w:t>
            </w:r>
            <w:hyperlink r:id="rId117">
              <w:r>
                <w:rPr>
                  <w:color w:val="0000FF"/>
                  <w:sz w:val="24"/>
                  <w:u w:val="single" w:color="0000FF"/>
                </w:rPr>
                <w:t>someo</w:t>
              </w:r>
              <w:r>
                <w:rPr>
                  <w:color w:val="0000FF"/>
                  <w:sz w:val="24"/>
                  <w:u w:val="single" w:color="0000FF"/>
                </w:rPr>
                <w:t>ne outside DSW</w:t>
              </w:r>
            </w:hyperlink>
          </w:p>
        </w:tc>
        <w:tc>
          <w:tcPr>
            <w:tcW w:w="4976" w:type="dxa"/>
          </w:tcPr>
          <w:p w14:paraId="11F0DB42" w14:textId="77777777" w:rsidR="0051454B" w:rsidRDefault="00FF0F87">
            <w:pPr>
              <w:pStyle w:val="TableParagraph"/>
              <w:spacing w:line="240" w:lineRule="auto"/>
              <w:ind w:right="233"/>
              <w:rPr>
                <w:sz w:val="24"/>
              </w:rPr>
            </w:pPr>
            <w:r>
              <w:rPr>
                <w:sz w:val="24"/>
              </w:rPr>
              <w:t xml:space="preserve">The process DSW will apply in responding to an allegation received through the DSW Lead Welfare Officer about </w:t>
            </w:r>
            <w:proofErr w:type="spellStart"/>
            <w:proofErr w:type="gramStart"/>
            <w:r>
              <w:rPr>
                <w:sz w:val="24"/>
              </w:rPr>
              <w:t>a</w:t>
            </w:r>
            <w:proofErr w:type="spellEnd"/>
            <w:proofErr w:type="gramEnd"/>
            <w:r>
              <w:rPr>
                <w:sz w:val="24"/>
              </w:rPr>
              <w:t xml:space="preserve"> individual who is not</w:t>
            </w:r>
          </w:p>
          <w:p w14:paraId="11F0DB43" w14:textId="77777777" w:rsidR="0051454B" w:rsidRDefault="00FF0F87">
            <w:pPr>
              <w:pStyle w:val="TableParagraph"/>
              <w:spacing w:line="273" w:lineRule="exact"/>
              <w:rPr>
                <w:sz w:val="24"/>
              </w:rPr>
            </w:pPr>
            <w:r>
              <w:rPr>
                <w:sz w:val="24"/>
              </w:rPr>
              <w:t>associated with a DSW session.</w:t>
            </w:r>
          </w:p>
        </w:tc>
      </w:tr>
      <w:tr w:rsidR="0051454B" w14:paraId="11F0DB49" w14:textId="77777777">
        <w:trPr>
          <w:trHeight w:val="880"/>
        </w:trPr>
        <w:tc>
          <w:tcPr>
            <w:tcW w:w="1167" w:type="dxa"/>
          </w:tcPr>
          <w:p w14:paraId="11F0DB45" w14:textId="77777777" w:rsidR="0051454B" w:rsidRDefault="00FF0F87">
            <w:pPr>
              <w:pStyle w:val="TableParagraph"/>
              <w:rPr>
                <w:sz w:val="24"/>
              </w:rPr>
            </w:pPr>
            <w:r>
              <w:rPr>
                <w:sz w:val="24"/>
              </w:rPr>
              <w:t>A4.10</w:t>
            </w:r>
          </w:p>
        </w:tc>
        <w:tc>
          <w:tcPr>
            <w:tcW w:w="4227" w:type="dxa"/>
          </w:tcPr>
          <w:p w14:paraId="11F0DB46" w14:textId="77777777" w:rsidR="0051454B" w:rsidRDefault="00FF0F87">
            <w:pPr>
              <w:pStyle w:val="TableParagraph"/>
              <w:rPr>
                <w:sz w:val="24"/>
              </w:rPr>
            </w:pPr>
            <w:hyperlink r:id="rId118">
              <w:r>
                <w:rPr>
                  <w:color w:val="0000FF"/>
                  <w:sz w:val="24"/>
                  <w:u w:val="single" w:color="0000FF"/>
                </w:rPr>
                <w:t>DSW Whistleblowing Policy</w:t>
              </w:r>
            </w:hyperlink>
          </w:p>
        </w:tc>
        <w:tc>
          <w:tcPr>
            <w:tcW w:w="4976" w:type="dxa"/>
          </w:tcPr>
          <w:p w14:paraId="11F0DB47" w14:textId="77777777" w:rsidR="0051454B" w:rsidRDefault="00FF0F87">
            <w:pPr>
              <w:pStyle w:val="TableParagraph"/>
              <w:spacing w:line="240" w:lineRule="auto"/>
              <w:ind w:right="287"/>
              <w:rPr>
                <w:sz w:val="24"/>
              </w:rPr>
            </w:pPr>
            <w:r>
              <w:rPr>
                <w:sz w:val="24"/>
              </w:rPr>
              <w:t>DSW Whistle Blowing Policy which can be evoked if an individual believes that a me</w:t>
            </w:r>
            <w:r>
              <w:rPr>
                <w:sz w:val="24"/>
              </w:rPr>
              <w:t>mber</w:t>
            </w:r>
          </w:p>
          <w:p w14:paraId="11F0DB48" w14:textId="77777777" w:rsidR="0051454B" w:rsidRDefault="00FF0F87">
            <w:pPr>
              <w:pStyle w:val="TableParagraph"/>
              <w:spacing w:before="1" w:line="273" w:lineRule="exact"/>
              <w:rPr>
                <w:sz w:val="24"/>
              </w:rPr>
            </w:pPr>
            <w:r>
              <w:rPr>
                <w:sz w:val="24"/>
              </w:rPr>
              <w:t>of DSW staff is behaving inappropriately</w:t>
            </w:r>
          </w:p>
        </w:tc>
      </w:tr>
      <w:tr w:rsidR="0051454B" w14:paraId="11F0DB4E" w14:textId="77777777">
        <w:trPr>
          <w:trHeight w:val="877"/>
        </w:trPr>
        <w:tc>
          <w:tcPr>
            <w:tcW w:w="1167" w:type="dxa"/>
          </w:tcPr>
          <w:p w14:paraId="11F0DB4A" w14:textId="77777777" w:rsidR="0051454B" w:rsidRDefault="00FF0F87">
            <w:pPr>
              <w:pStyle w:val="TableParagraph"/>
              <w:rPr>
                <w:sz w:val="24"/>
              </w:rPr>
            </w:pPr>
            <w:r>
              <w:rPr>
                <w:sz w:val="24"/>
              </w:rPr>
              <w:t>A4.11</w:t>
            </w:r>
          </w:p>
        </w:tc>
        <w:tc>
          <w:tcPr>
            <w:tcW w:w="4227" w:type="dxa"/>
          </w:tcPr>
          <w:p w14:paraId="11F0DB4B" w14:textId="77777777" w:rsidR="0051454B" w:rsidRDefault="00FF0F87">
            <w:pPr>
              <w:pStyle w:val="TableParagraph"/>
              <w:spacing w:line="240" w:lineRule="auto"/>
              <w:ind w:right="81"/>
              <w:rPr>
                <w:sz w:val="24"/>
              </w:rPr>
            </w:pPr>
            <w:hyperlink r:id="rId119">
              <w:r>
                <w:rPr>
                  <w:color w:val="0000FF"/>
                  <w:sz w:val="24"/>
                  <w:u w:val="single" w:color="0000FF"/>
                </w:rPr>
                <w:t>DSW Risk and Case Management Process</w:t>
              </w:r>
            </w:hyperlink>
            <w:r>
              <w:rPr>
                <w:color w:val="0000FF"/>
                <w:sz w:val="24"/>
              </w:rPr>
              <w:t xml:space="preserve"> </w:t>
            </w:r>
            <w:hyperlink r:id="rId120">
              <w:r>
                <w:rPr>
                  <w:color w:val="0000FF"/>
                  <w:sz w:val="24"/>
                  <w:u w:val="single" w:color="0000FF"/>
                </w:rPr>
                <w:t>(Adults at Risk)</w:t>
              </w:r>
            </w:hyperlink>
          </w:p>
        </w:tc>
        <w:tc>
          <w:tcPr>
            <w:tcW w:w="4976" w:type="dxa"/>
          </w:tcPr>
          <w:p w14:paraId="11F0DB4C" w14:textId="77777777" w:rsidR="0051454B" w:rsidRDefault="00FF0F87">
            <w:pPr>
              <w:pStyle w:val="TableParagraph"/>
              <w:rPr>
                <w:sz w:val="24"/>
              </w:rPr>
            </w:pPr>
            <w:r>
              <w:rPr>
                <w:sz w:val="24"/>
              </w:rPr>
              <w:t>DSW process highlighting training requirement</w:t>
            </w:r>
          </w:p>
          <w:p w14:paraId="11F0DB4D" w14:textId="77777777" w:rsidR="0051454B" w:rsidRDefault="00FF0F87">
            <w:pPr>
              <w:pStyle w:val="TableParagraph"/>
              <w:spacing w:line="290" w:lineRule="atLeast"/>
              <w:ind w:right="230"/>
              <w:rPr>
                <w:sz w:val="24"/>
              </w:rPr>
            </w:pPr>
            <w:r>
              <w:rPr>
                <w:sz w:val="24"/>
              </w:rPr>
              <w:t>through to responding to an issue raised within the DBS check</w:t>
            </w:r>
          </w:p>
        </w:tc>
      </w:tr>
      <w:tr w:rsidR="0051454B" w14:paraId="11F0DB53" w14:textId="77777777">
        <w:trPr>
          <w:trHeight w:val="1170"/>
        </w:trPr>
        <w:tc>
          <w:tcPr>
            <w:tcW w:w="1167" w:type="dxa"/>
          </w:tcPr>
          <w:p w14:paraId="11F0DB4F" w14:textId="77777777" w:rsidR="0051454B" w:rsidRDefault="00FF0F87">
            <w:pPr>
              <w:pStyle w:val="TableParagraph"/>
              <w:rPr>
                <w:sz w:val="24"/>
              </w:rPr>
            </w:pPr>
            <w:r>
              <w:rPr>
                <w:sz w:val="24"/>
              </w:rPr>
              <w:t>A4.12</w:t>
            </w:r>
          </w:p>
        </w:tc>
        <w:tc>
          <w:tcPr>
            <w:tcW w:w="4227" w:type="dxa"/>
          </w:tcPr>
          <w:p w14:paraId="11F0DB50" w14:textId="77777777" w:rsidR="0051454B" w:rsidRDefault="00FF0F87">
            <w:pPr>
              <w:pStyle w:val="TableParagraph"/>
              <w:spacing w:line="240" w:lineRule="auto"/>
              <w:ind w:right="558"/>
              <w:rPr>
                <w:sz w:val="24"/>
              </w:rPr>
            </w:pPr>
            <w:hyperlink r:id="rId121">
              <w:r>
                <w:rPr>
                  <w:color w:val="0000FF"/>
                  <w:sz w:val="24"/>
                  <w:u w:val="single" w:color="0000FF"/>
                </w:rPr>
                <w:t>Guidance for storing welfare case or</w:t>
              </w:r>
            </w:hyperlink>
            <w:r>
              <w:rPr>
                <w:color w:val="0000FF"/>
                <w:sz w:val="24"/>
              </w:rPr>
              <w:t xml:space="preserve"> </w:t>
            </w:r>
            <w:hyperlink r:id="rId122">
              <w:r>
                <w:rPr>
                  <w:color w:val="0000FF"/>
                  <w:sz w:val="24"/>
                  <w:u w:val="single" w:color="0000FF"/>
                </w:rPr>
                <w:t>referral information</w:t>
              </w:r>
            </w:hyperlink>
          </w:p>
        </w:tc>
        <w:tc>
          <w:tcPr>
            <w:tcW w:w="4976" w:type="dxa"/>
          </w:tcPr>
          <w:p w14:paraId="11F0DB51" w14:textId="77777777" w:rsidR="0051454B" w:rsidRDefault="00FF0F87">
            <w:pPr>
              <w:pStyle w:val="TableParagraph"/>
              <w:spacing w:line="240" w:lineRule="auto"/>
              <w:ind w:right="88"/>
              <w:rPr>
                <w:sz w:val="24"/>
              </w:rPr>
            </w:pPr>
            <w:r>
              <w:rPr>
                <w:sz w:val="24"/>
              </w:rPr>
              <w:t>Information for Lead Welfare O</w:t>
            </w:r>
            <w:r>
              <w:rPr>
                <w:sz w:val="24"/>
              </w:rPr>
              <w:t>fficer regarding the processes for storing information which links to a Welfare case or referral, in accordance with</w:t>
            </w:r>
          </w:p>
          <w:p w14:paraId="11F0DB52" w14:textId="77777777" w:rsidR="0051454B" w:rsidRDefault="00FF0F87">
            <w:pPr>
              <w:pStyle w:val="TableParagraph"/>
              <w:spacing w:line="273" w:lineRule="exact"/>
              <w:rPr>
                <w:sz w:val="24"/>
              </w:rPr>
            </w:pPr>
            <w:r>
              <w:rPr>
                <w:sz w:val="24"/>
              </w:rPr>
              <w:t>Data Protection legislation.</w:t>
            </w:r>
          </w:p>
        </w:tc>
      </w:tr>
      <w:tr w:rsidR="0051454B" w14:paraId="11F0DB57" w14:textId="77777777">
        <w:trPr>
          <w:trHeight w:val="1759"/>
        </w:trPr>
        <w:tc>
          <w:tcPr>
            <w:tcW w:w="1167" w:type="dxa"/>
          </w:tcPr>
          <w:p w14:paraId="11F0DB54" w14:textId="77777777" w:rsidR="0051454B" w:rsidRDefault="00FF0F87">
            <w:pPr>
              <w:pStyle w:val="TableParagraph"/>
              <w:spacing w:before="2" w:line="240" w:lineRule="auto"/>
              <w:rPr>
                <w:sz w:val="24"/>
              </w:rPr>
            </w:pPr>
            <w:r>
              <w:rPr>
                <w:sz w:val="24"/>
              </w:rPr>
              <w:t>A4.13</w:t>
            </w:r>
          </w:p>
        </w:tc>
        <w:tc>
          <w:tcPr>
            <w:tcW w:w="4227" w:type="dxa"/>
          </w:tcPr>
          <w:p w14:paraId="11F0DB55" w14:textId="77777777" w:rsidR="0051454B" w:rsidRDefault="00FF0F87">
            <w:pPr>
              <w:pStyle w:val="TableParagraph"/>
              <w:spacing w:before="2" w:line="240" w:lineRule="auto"/>
              <w:rPr>
                <w:sz w:val="24"/>
              </w:rPr>
            </w:pPr>
            <w:hyperlink r:id="rId123">
              <w:r>
                <w:rPr>
                  <w:color w:val="0000FF"/>
                  <w:sz w:val="24"/>
                  <w:u w:val="single" w:color="0000FF"/>
                </w:rPr>
                <w:t>DSW Safeguarding Panel Referral Form</w:t>
              </w:r>
            </w:hyperlink>
          </w:p>
        </w:tc>
        <w:tc>
          <w:tcPr>
            <w:tcW w:w="4976" w:type="dxa"/>
          </w:tcPr>
          <w:p w14:paraId="11F0DB56" w14:textId="77777777" w:rsidR="0051454B" w:rsidRDefault="00FF0F87">
            <w:pPr>
              <w:pStyle w:val="TableParagraph"/>
              <w:spacing w:before="2" w:line="290" w:lineRule="atLeast"/>
              <w:ind w:right="175"/>
              <w:rPr>
                <w:sz w:val="24"/>
              </w:rPr>
            </w:pPr>
            <w:r>
              <w:rPr>
                <w:sz w:val="24"/>
              </w:rPr>
              <w:t xml:space="preserve">Template form to be completed by the DSW LWO or the Safeguarding Panel which records the key points of the DSW Safeguarding Panel </w:t>
            </w:r>
            <w:r>
              <w:rPr>
                <w:sz w:val="24"/>
              </w:rPr>
              <w:t>discussion and identifies the chain of communication on to appropriate individuals or bodies.</w:t>
            </w:r>
          </w:p>
        </w:tc>
      </w:tr>
      <w:tr w:rsidR="0051454B" w14:paraId="11F0DB5C" w14:textId="77777777">
        <w:trPr>
          <w:trHeight w:val="1169"/>
        </w:trPr>
        <w:tc>
          <w:tcPr>
            <w:tcW w:w="1167" w:type="dxa"/>
          </w:tcPr>
          <w:p w14:paraId="11F0DB58" w14:textId="77777777" w:rsidR="0051454B" w:rsidRDefault="00FF0F87">
            <w:pPr>
              <w:pStyle w:val="TableParagraph"/>
              <w:rPr>
                <w:sz w:val="24"/>
              </w:rPr>
            </w:pPr>
            <w:r>
              <w:rPr>
                <w:sz w:val="24"/>
              </w:rPr>
              <w:t>A4.15</w:t>
            </w:r>
          </w:p>
        </w:tc>
        <w:tc>
          <w:tcPr>
            <w:tcW w:w="4227" w:type="dxa"/>
          </w:tcPr>
          <w:p w14:paraId="11F0DB59" w14:textId="77777777" w:rsidR="0051454B" w:rsidRDefault="00FF0F87">
            <w:pPr>
              <w:pStyle w:val="TableParagraph"/>
              <w:rPr>
                <w:sz w:val="24"/>
              </w:rPr>
            </w:pPr>
            <w:hyperlink r:id="rId124">
              <w:r>
                <w:rPr>
                  <w:color w:val="0000FF"/>
                  <w:sz w:val="24"/>
                  <w:u w:val="single" w:color="0000FF"/>
                </w:rPr>
                <w:t>e-safety Incident Report Form</w:t>
              </w:r>
            </w:hyperlink>
          </w:p>
        </w:tc>
        <w:tc>
          <w:tcPr>
            <w:tcW w:w="4976" w:type="dxa"/>
          </w:tcPr>
          <w:p w14:paraId="11F0DB5A" w14:textId="77777777" w:rsidR="0051454B" w:rsidRDefault="00FF0F87">
            <w:pPr>
              <w:pStyle w:val="TableParagraph"/>
              <w:spacing w:line="240" w:lineRule="auto"/>
              <w:ind w:right="84"/>
              <w:rPr>
                <w:sz w:val="24"/>
              </w:rPr>
            </w:pPr>
            <w:r>
              <w:rPr>
                <w:sz w:val="24"/>
              </w:rPr>
              <w:t>Template form which outlines the key eleme</w:t>
            </w:r>
            <w:r>
              <w:rPr>
                <w:sz w:val="24"/>
              </w:rPr>
              <w:t>nts of information which should be captured if there is an incident, or poor practice linked to e-</w:t>
            </w:r>
          </w:p>
          <w:p w14:paraId="11F0DB5B" w14:textId="77777777" w:rsidR="0051454B" w:rsidRDefault="00FF0F87">
            <w:pPr>
              <w:pStyle w:val="TableParagraph"/>
              <w:spacing w:line="273" w:lineRule="exact"/>
              <w:rPr>
                <w:sz w:val="24"/>
              </w:rPr>
            </w:pPr>
            <w:r>
              <w:rPr>
                <w:sz w:val="24"/>
              </w:rPr>
              <w:t>technology or social media</w:t>
            </w:r>
          </w:p>
        </w:tc>
      </w:tr>
      <w:tr w:rsidR="0051454B" w14:paraId="11F0DB60" w14:textId="77777777">
        <w:trPr>
          <w:trHeight w:val="588"/>
        </w:trPr>
        <w:tc>
          <w:tcPr>
            <w:tcW w:w="1167" w:type="dxa"/>
          </w:tcPr>
          <w:p w14:paraId="11F0DB5D" w14:textId="77777777" w:rsidR="0051454B" w:rsidRDefault="00FF0F87">
            <w:pPr>
              <w:pStyle w:val="TableParagraph"/>
              <w:spacing w:before="1" w:line="240" w:lineRule="auto"/>
              <w:rPr>
                <w:sz w:val="24"/>
              </w:rPr>
            </w:pPr>
            <w:r>
              <w:rPr>
                <w:sz w:val="24"/>
              </w:rPr>
              <w:t>A4.16</w:t>
            </w:r>
          </w:p>
        </w:tc>
        <w:tc>
          <w:tcPr>
            <w:tcW w:w="4227" w:type="dxa"/>
          </w:tcPr>
          <w:p w14:paraId="11F0DB5E" w14:textId="77777777" w:rsidR="0051454B" w:rsidRDefault="00FF0F87">
            <w:pPr>
              <w:pStyle w:val="TableParagraph"/>
              <w:spacing w:before="1" w:line="290" w:lineRule="atLeast"/>
              <w:ind w:right="582"/>
              <w:rPr>
                <w:sz w:val="24"/>
              </w:rPr>
            </w:pPr>
            <w:hyperlink r:id="rId125">
              <w:r>
                <w:rPr>
                  <w:color w:val="0000FF"/>
                  <w:sz w:val="24"/>
                  <w:u w:val="single" w:color="0000FF"/>
                </w:rPr>
                <w:t>Responding to concerns about an e-</w:t>
              </w:r>
            </w:hyperlink>
            <w:r>
              <w:rPr>
                <w:color w:val="0000FF"/>
                <w:sz w:val="24"/>
              </w:rPr>
              <w:t xml:space="preserve"> </w:t>
            </w:r>
            <w:hyperlink r:id="rId126">
              <w:r>
                <w:rPr>
                  <w:color w:val="0000FF"/>
                  <w:sz w:val="24"/>
                  <w:u w:val="single" w:color="0000FF"/>
                </w:rPr>
                <w:t>safety incident</w:t>
              </w:r>
            </w:hyperlink>
          </w:p>
        </w:tc>
        <w:tc>
          <w:tcPr>
            <w:tcW w:w="4976" w:type="dxa"/>
          </w:tcPr>
          <w:p w14:paraId="11F0DB5F" w14:textId="77777777" w:rsidR="0051454B" w:rsidRDefault="00FF0F87">
            <w:pPr>
              <w:pStyle w:val="TableParagraph"/>
              <w:spacing w:before="1" w:line="290" w:lineRule="atLeast"/>
              <w:ind w:right="319"/>
              <w:rPr>
                <w:sz w:val="24"/>
              </w:rPr>
            </w:pPr>
            <w:r>
              <w:rPr>
                <w:sz w:val="24"/>
              </w:rPr>
              <w:t>DSW process which MUST be followed if there are concerns about an e-safety incident</w:t>
            </w:r>
          </w:p>
        </w:tc>
      </w:tr>
      <w:tr w:rsidR="0051454B" w14:paraId="11F0DB65" w14:textId="77777777">
        <w:trPr>
          <w:trHeight w:val="585"/>
        </w:trPr>
        <w:tc>
          <w:tcPr>
            <w:tcW w:w="1167" w:type="dxa"/>
          </w:tcPr>
          <w:p w14:paraId="11F0DB61" w14:textId="77777777" w:rsidR="0051454B" w:rsidRDefault="00FF0F87">
            <w:pPr>
              <w:pStyle w:val="TableParagraph"/>
              <w:rPr>
                <w:sz w:val="24"/>
              </w:rPr>
            </w:pPr>
            <w:r>
              <w:rPr>
                <w:sz w:val="24"/>
              </w:rPr>
              <w:t>A5.1</w:t>
            </w:r>
          </w:p>
        </w:tc>
        <w:tc>
          <w:tcPr>
            <w:tcW w:w="4227" w:type="dxa"/>
          </w:tcPr>
          <w:p w14:paraId="11F0DB62" w14:textId="77777777" w:rsidR="0051454B" w:rsidRDefault="00FF0F87">
            <w:pPr>
              <w:pStyle w:val="TableParagraph"/>
              <w:rPr>
                <w:sz w:val="24"/>
              </w:rPr>
            </w:pPr>
            <w:hyperlink r:id="rId127">
              <w:r>
                <w:rPr>
                  <w:color w:val="0000FF"/>
                  <w:sz w:val="24"/>
                  <w:u w:val="single" w:color="0000FF"/>
                </w:rPr>
                <w:t>DSW Recruitment Process</w:t>
              </w:r>
            </w:hyperlink>
          </w:p>
        </w:tc>
        <w:tc>
          <w:tcPr>
            <w:tcW w:w="4976" w:type="dxa"/>
          </w:tcPr>
          <w:p w14:paraId="11F0DB63" w14:textId="77777777" w:rsidR="0051454B" w:rsidRDefault="00FF0F87">
            <w:pPr>
              <w:pStyle w:val="TableParagraph"/>
              <w:rPr>
                <w:sz w:val="24"/>
              </w:rPr>
            </w:pPr>
            <w:r>
              <w:rPr>
                <w:sz w:val="24"/>
              </w:rPr>
              <w:t>Cyclical representation of the process DSW apply</w:t>
            </w:r>
          </w:p>
          <w:p w14:paraId="11F0DB64" w14:textId="77777777" w:rsidR="0051454B" w:rsidRDefault="00FF0F87">
            <w:pPr>
              <w:pStyle w:val="TableParagraph"/>
              <w:spacing w:line="273" w:lineRule="exact"/>
              <w:rPr>
                <w:sz w:val="24"/>
              </w:rPr>
            </w:pPr>
            <w:r>
              <w:rPr>
                <w:sz w:val="24"/>
              </w:rPr>
              <w:t>to recruitment</w:t>
            </w:r>
          </w:p>
        </w:tc>
      </w:tr>
      <w:tr w:rsidR="0051454B" w14:paraId="11F0DB69" w14:textId="77777777">
        <w:trPr>
          <w:trHeight w:val="292"/>
        </w:trPr>
        <w:tc>
          <w:tcPr>
            <w:tcW w:w="1167" w:type="dxa"/>
          </w:tcPr>
          <w:p w14:paraId="11F0DB66" w14:textId="77777777" w:rsidR="0051454B" w:rsidRDefault="00FF0F87">
            <w:pPr>
              <w:pStyle w:val="TableParagraph"/>
              <w:spacing w:line="272" w:lineRule="exact"/>
              <w:rPr>
                <w:sz w:val="24"/>
              </w:rPr>
            </w:pPr>
            <w:r>
              <w:rPr>
                <w:sz w:val="24"/>
              </w:rPr>
              <w:t>A5.2</w:t>
            </w:r>
          </w:p>
        </w:tc>
        <w:tc>
          <w:tcPr>
            <w:tcW w:w="4227" w:type="dxa"/>
          </w:tcPr>
          <w:p w14:paraId="11F0DB67" w14:textId="77777777" w:rsidR="0051454B" w:rsidRDefault="00FF0F87">
            <w:pPr>
              <w:pStyle w:val="TableParagraph"/>
              <w:spacing w:line="272" w:lineRule="exact"/>
              <w:rPr>
                <w:sz w:val="24"/>
              </w:rPr>
            </w:pPr>
            <w:hyperlink r:id="rId128">
              <w:r>
                <w:rPr>
                  <w:color w:val="0000FF"/>
                  <w:sz w:val="24"/>
                  <w:u w:val="single" w:color="0000FF"/>
                </w:rPr>
                <w:t>DSW Recruitment Policy 2016</w:t>
              </w:r>
            </w:hyperlink>
          </w:p>
        </w:tc>
        <w:tc>
          <w:tcPr>
            <w:tcW w:w="4976" w:type="dxa"/>
          </w:tcPr>
          <w:p w14:paraId="11F0DB68" w14:textId="77777777" w:rsidR="0051454B" w:rsidRDefault="00FF0F87">
            <w:pPr>
              <w:pStyle w:val="TableParagraph"/>
              <w:spacing w:line="272" w:lineRule="exact"/>
              <w:rPr>
                <w:sz w:val="24"/>
              </w:rPr>
            </w:pPr>
            <w:r>
              <w:rPr>
                <w:sz w:val="24"/>
              </w:rPr>
              <w:t>This is DSW’s full Recruitment Policy</w:t>
            </w:r>
          </w:p>
        </w:tc>
      </w:tr>
      <w:tr w:rsidR="0051454B" w14:paraId="11F0DB6E" w14:textId="77777777">
        <w:trPr>
          <w:trHeight w:val="587"/>
        </w:trPr>
        <w:tc>
          <w:tcPr>
            <w:tcW w:w="1167" w:type="dxa"/>
          </w:tcPr>
          <w:p w14:paraId="11F0DB6A" w14:textId="77777777" w:rsidR="0051454B" w:rsidRDefault="00FF0F87">
            <w:pPr>
              <w:pStyle w:val="TableParagraph"/>
              <w:rPr>
                <w:sz w:val="24"/>
              </w:rPr>
            </w:pPr>
            <w:r>
              <w:rPr>
                <w:sz w:val="24"/>
              </w:rPr>
              <w:t>A5.3</w:t>
            </w:r>
          </w:p>
        </w:tc>
        <w:tc>
          <w:tcPr>
            <w:tcW w:w="4227" w:type="dxa"/>
          </w:tcPr>
          <w:p w14:paraId="11F0DB6B" w14:textId="77777777" w:rsidR="0051454B" w:rsidRDefault="00FF0F87">
            <w:pPr>
              <w:pStyle w:val="TableParagraph"/>
              <w:rPr>
                <w:sz w:val="24"/>
              </w:rPr>
            </w:pPr>
            <w:hyperlink r:id="rId129">
              <w:r>
                <w:rPr>
                  <w:color w:val="0000FF"/>
                  <w:sz w:val="24"/>
                  <w:u w:val="single" w:color="0000FF"/>
                </w:rPr>
                <w:t>DSW Application Form</w:t>
              </w:r>
            </w:hyperlink>
          </w:p>
        </w:tc>
        <w:tc>
          <w:tcPr>
            <w:tcW w:w="4976" w:type="dxa"/>
          </w:tcPr>
          <w:p w14:paraId="11F0DB6C" w14:textId="77777777" w:rsidR="0051454B" w:rsidRDefault="00FF0F87">
            <w:pPr>
              <w:pStyle w:val="TableParagraph"/>
              <w:rPr>
                <w:sz w:val="24"/>
              </w:rPr>
            </w:pPr>
            <w:r>
              <w:rPr>
                <w:sz w:val="24"/>
              </w:rPr>
              <w:t>This will be received if an individual requests the</w:t>
            </w:r>
          </w:p>
          <w:p w14:paraId="11F0DB6D" w14:textId="77777777" w:rsidR="0051454B" w:rsidRDefault="00FF0F87">
            <w:pPr>
              <w:pStyle w:val="TableParagraph"/>
              <w:spacing w:before="2" w:line="273" w:lineRule="exact"/>
              <w:rPr>
                <w:sz w:val="24"/>
              </w:rPr>
            </w:pPr>
            <w:r>
              <w:rPr>
                <w:sz w:val="24"/>
              </w:rPr>
              <w:t xml:space="preserve">opportunity to </w:t>
            </w:r>
            <w:r>
              <w:rPr>
                <w:sz w:val="24"/>
              </w:rPr>
              <w:t>apply for a position with DSW</w:t>
            </w:r>
          </w:p>
        </w:tc>
      </w:tr>
      <w:tr w:rsidR="0051454B" w14:paraId="11F0DB73" w14:textId="77777777">
        <w:trPr>
          <w:trHeight w:val="1170"/>
        </w:trPr>
        <w:tc>
          <w:tcPr>
            <w:tcW w:w="1167" w:type="dxa"/>
          </w:tcPr>
          <w:p w14:paraId="11F0DB6F" w14:textId="77777777" w:rsidR="0051454B" w:rsidRDefault="00FF0F87">
            <w:pPr>
              <w:pStyle w:val="TableParagraph"/>
              <w:rPr>
                <w:sz w:val="24"/>
              </w:rPr>
            </w:pPr>
            <w:r>
              <w:rPr>
                <w:sz w:val="24"/>
              </w:rPr>
              <w:t>A5.4</w:t>
            </w:r>
          </w:p>
        </w:tc>
        <w:tc>
          <w:tcPr>
            <w:tcW w:w="4227" w:type="dxa"/>
          </w:tcPr>
          <w:p w14:paraId="11F0DB70" w14:textId="77777777" w:rsidR="0051454B" w:rsidRDefault="00FF0F87">
            <w:pPr>
              <w:pStyle w:val="TableParagraph"/>
              <w:rPr>
                <w:sz w:val="24"/>
              </w:rPr>
            </w:pPr>
            <w:hyperlink r:id="rId130">
              <w:r>
                <w:rPr>
                  <w:color w:val="0000FF"/>
                  <w:sz w:val="24"/>
                  <w:u w:val="single" w:color="0000FF"/>
                </w:rPr>
                <w:t>DSW Reference Form</w:t>
              </w:r>
            </w:hyperlink>
          </w:p>
        </w:tc>
        <w:tc>
          <w:tcPr>
            <w:tcW w:w="4976" w:type="dxa"/>
          </w:tcPr>
          <w:p w14:paraId="11F0DB71" w14:textId="77777777" w:rsidR="0051454B" w:rsidRDefault="00FF0F87">
            <w:pPr>
              <w:pStyle w:val="TableParagraph"/>
              <w:spacing w:line="240" w:lineRule="auto"/>
              <w:ind w:right="87"/>
              <w:jc w:val="both"/>
              <w:rPr>
                <w:sz w:val="24"/>
              </w:rPr>
            </w:pPr>
            <w:r>
              <w:rPr>
                <w:sz w:val="24"/>
              </w:rPr>
              <w:t>This will be sent out to the conta</w:t>
            </w:r>
            <w:r>
              <w:rPr>
                <w:sz w:val="24"/>
              </w:rPr>
              <w:t>ct the candidate supplies as a reference for previous employment or who will attest to their character and</w:t>
            </w:r>
          </w:p>
          <w:p w14:paraId="11F0DB72" w14:textId="77777777" w:rsidR="0051454B" w:rsidRDefault="00FF0F87">
            <w:pPr>
              <w:pStyle w:val="TableParagraph"/>
              <w:spacing w:line="273" w:lineRule="exact"/>
              <w:jc w:val="both"/>
              <w:rPr>
                <w:sz w:val="24"/>
              </w:rPr>
            </w:pPr>
            <w:r>
              <w:rPr>
                <w:sz w:val="24"/>
              </w:rPr>
              <w:t>suitability for the position applied for.</w:t>
            </w:r>
          </w:p>
        </w:tc>
      </w:tr>
      <w:tr w:rsidR="0051454B" w14:paraId="11F0DB79" w14:textId="77777777">
        <w:trPr>
          <w:trHeight w:val="585"/>
        </w:trPr>
        <w:tc>
          <w:tcPr>
            <w:tcW w:w="1167" w:type="dxa"/>
          </w:tcPr>
          <w:p w14:paraId="11F0DB74" w14:textId="77777777" w:rsidR="0051454B" w:rsidRDefault="00FF0F87">
            <w:pPr>
              <w:pStyle w:val="TableParagraph"/>
              <w:rPr>
                <w:sz w:val="24"/>
              </w:rPr>
            </w:pPr>
            <w:r>
              <w:rPr>
                <w:sz w:val="24"/>
              </w:rPr>
              <w:t>A5.5a</w:t>
            </w:r>
          </w:p>
        </w:tc>
        <w:tc>
          <w:tcPr>
            <w:tcW w:w="4227" w:type="dxa"/>
          </w:tcPr>
          <w:p w14:paraId="11F0DB75" w14:textId="77777777" w:rsidR="0051454B" w:rsidRDefault="00FF0F87">
            <w:pPr>
              <w:pStyle w:val="TableParagraph"/>
              <w:rPr>
                <w:sz w:val="24"/>
              </w:rPr>
            </w:pPr>
            <w:hyperlink r:id="rId131">
              <w:r>
                <w:rPr>
                  <w:color w:val="0000FF"/>
                  <w:sz w:val="24"/>
                  <w:u w:val="single" w:color="0000FF"/>
                </w:rPr>
                <w:t>Role Description – DSW Lead Welfare</w:t>
              </w:r>
            </w:hyperlink>
          </w:p>
          <w:p w14:paraId="11F0DB76" w14:textId="77777777" w:rsidR="0051454B" w:rsidRDefault="00FF0F87">
            <w:pPr>
              <w:pStyle w:val="TableParagraph"/>
              <w:spacing w:line="273" w:lineRule="exact"/>
              <w:rPr>
                <w:sz w:val="24"/>
              </w:rPr>
            </w:pPr>
            <w:hyperlink r:id="rId132">
              <w:r>
                <w:rPr>
                  <w:color w:val="0000FF"/>
                  <w:sz w:val="24"/>
                  <w:u w:val="single" w:color="0000FF"/>
                </w:rPr>
                <w:t>Officer</w:t>
              </w:r>
            </w:hyperlink>
          </w:p>
        </w:tc>
        <w:tc>
          <w:tcPr>
            <w:tcW w:w="4976" w:type="dxa"/>
          </w:tcPr>
          <w:p w14:paraId="11F0DB77" w14:textId="77777777" w:rsidR="0051454B" w:rsidRDefault="00FF0F87">
            <w:pPr>
              <w:pStyle w:val="TableParagraph"/>
              <w:rPr>
                <w:sz w:val="24"/>
              </w:rPr>
            </w:pPr>
            <w:r>
              <w:rPr>
                <w:sz w:val="24"/>
              </w:rPr>
              <w:t>Role descripti</w:t>
            </w:r>
            <w:r>
              <w:rPr>
                <w:sz w:val="24"/>
              </w:rPr>
              <w:t>on for the DSW Lead Welfare</w:t>
            </w:r>
          </w:p>
          <w:p w14:paraId="11F0DB78" w14:textId="77777777" w:rsidR="0051454B" w:rsidRDefault="00FF0F87">
            <w:pPr>
              <w:pStyle w:val="TableParagraph"/>
              <w:spacing w:line="273" w:lineRule="exact"/>
              <w:rPr>
                <w:sz w:val="24"/>
              </w:rPr>
            </w:pPr>
            <w:r>
              <w:rPr>
                <w:sz w:val="24"/>
              </w:rPr>
              <w:t>Officer</w:t>
            </w:r>
          </w:p>
        </w:tc>
      </w:tr>
      <w:tr w:rsidR="0051454B" w14:paraId="11F0DB7D" w14:textId="77777777">
        <w:trPr>
          <w:trHeight w:val="587"/>
        </w:trPr>
        <w:tc>
          <w:tcPr>
            <w:tcW w:w="1167" w:type="dxa"/>
          </w:tcPr>
          <w:p w14:paraId="11F0DB7A" w14:textId="77777777" w:rsidR="0051454B" w:rsidRDefault="00FF0F87">
            <w:pPr>
              <w:pStyle w:val="TableParagraph"/>
              <w:spacing w:before="1" w:line="240" w:lineRule="auto"/>
              <w:rPr>
                <w:sz w:val="24"/>
              </w:rPr>
            </w:pPr>
            <w:r>
              <w:rPr>
                <w:sz w:val="24"/>
              </w:rPr>
              <w:t>A5.5b</w:t>
            </w:r>
          </w:p>
        </w:tc>
        <w:tc>
          <w:tcPr>
            <w:tcW w:w="4227" w:type="dxa"/>
          </w:tcPr>
          <w:p w14:paraId="11F0DB7B" w14:textId="77777777" w:rsidR="0051454B" w:rsidRDefault="00FF0F87">
            <w:pPr>
              <w:pStyle w:val="TableParagraph"/>
              <w:spacing w:before="1" w:line="290" w:lineRule="atLeast"/>
              <w:ind w:right="295"/>
              <w:rPr>
                <w:sz w:val="24"/>
              </w:rPr>
            </w:pPr>
            <w:hyperlink r:id="rId133">
              <w:r>
                <w:rPr>
                  <w:color w:val="0000FF"/>
                  <w:sz w:val="24"/>
                  <w:u w:val="single" w:color="0000FF"/>
                </w:rPr>
                <w:t>Role Description – DSW Associate Lead</w:t>
              </w:r>
            </w:hyperlink>
            <w:r>
              <w:rPr>
                <w:color w:val="0000FF"/>
                <w:sz w:val="24"/>
              </w:rPr>
              <w:t xml:space="preserve"> </w:t>
            </w:r>
            <w:hyperlink r:id="rId134">
              <w:r>
                <w:rPr>
                  <w:color w:val="0000FF"/>
                  <w:sz w:val="24"/>
                  <w:u w:val="single" w:color="0000FF"/>
                </w:rPr>
                <w:t>Welfare Officer</w:t>
              </w:r>
            </w:hyperlink>
          </w:p>
        </w:tc>
        <w:tc>
          <w:tcPr>
            <w:tcW w:w="4976" w:type="dxa"/>
          </w:tcPr>
          <w:p w14:paraId="11F0DB7C" w14:textId="77777777" w:rsidR="0051454B" w:rsidRDefault="00FF0F87">
            <w:pPr>
              <w:pStyle w:val="TableParagraph"/>
              <w:spacing w:before="1" w:line="290" w:lineRule="atLeast"/>
              <w:ind w:right="521"/>
              <w:rPr>
                <w:sz w:val="24"/>
              </w:rPr>
            </w:pPr>
            <w:r>
              <w:rPr>
                <w:sz w:val="24"/>
              </w:rPr>
              <w:t xml:space="preserve">Role description for the DSW Associate Lead </w:t>
            </w:r>
            <w:r>
              <w:rPr>
                <w:sz w:val="24"/>
              </w:rPr>
              <w:t>Welfare Officer</w:t>
            </w:r>
          </w:p>
        </w:tc>
      </w:tr>
    </w:tbl>
    <w:p w14:paraId="11F0DB7E" w14:textId="77777777" w:rsidR="0051454B" w:rsidRDefault="0051454B">
      <w:pPr>
        <w:spacing w:line="290" w:lineRule="atLeast"/>
        <w:rPr>
          <w:sz w:val="24"/>
        </w:rPr>
        <w:sectPr w:rsidR="0051454B">
          <w:pgSz w:w="11910" w:h="16840"/>
          <w:pgMar w:top="960" w:right="380" w:bottom="1080" w:left="500" w:header="0" w:footer="899"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4227"/>
        <w:gridCol w:w="4976"/>
      </w:tblGrid>
      <w:tr w:rsidR="0051454B" w14:paraId="11F0DB82" w14:textId="77777777">
        <w:trPr>
          <w:trHeight w:val="568"/>
        </w:trPr>
        <w:tc>
          <w:tcPr>
            <w:tcW w:w="1167" w:type="dxa"/>
          </w:tcPr>
          <w:p w14:paraId="11F0DB7F" w14:textId="77777777" w:rsidR="0051454B" w:rsidRDefault="00FF0F87">
            <w:pPr>
              <w:pStyle w:val="TableParagraph"/>
              <w:spacing w:before="114" w:line="240" w:lineRule="auto"/>
              <w:rPr>
                <w:b/>
                <w:sz w:val="24"/>
              </w:rPr>
            </w:pPr>
            <w:r>
              <w:rPr>
                <w:b/>
                <w:sz w:val="24"/>
              </w:rPr>
              <w:lastRenderedPageBreak/>
              <w:t>Appendix</w:t>
            </w:r>
          </w:p>
        </w:tc>
        <w:tc>
          <w:tcPr>
            <w:tcW w:w="4227" w:type="dxa"/>
          </w:tcPr>
          <w:p w14:paraId="11F0DB80" w14:textId="77777777" w:rsidR="0051454B" w:rsidRDefault="00FF0F87">
            <w:pPr>
              <w:pStyle w:val="TableParagraph"/>
              <w:spacing w:before="114" w:line="240" w:lineRule="auto"/>
              <w:rPr>
                <w:b/>
                <w:sz w:val="24"/>
              </w:rPr>
            </w:pPr>
            <w:r>
              <w:rPr>
                <w:b/>
                <w:sz w:val="24"/>
              </w:rPr>
              <w:t>Title</w:t>
            </w:r>
          </w:p>
        </w:tc>
        <w:tc>
          <w:tcPr>
            <w:tcW w:w="4976" w:type="dxa"/>
          </w:tcPr>
          <w:p w14:paraId="11F0DB81" w14:textId="77777777" w:rsidR="0051454B" w:rsidRDefault="00FF0F87">
            <w:pPr>
              <w:pStyle w:val="TableParagraph"/>
              <w:spacing w:before="114" w:line="240" w:lineRule="auto"/>
              <w:rPr>
                <w:b/>
                <w:sz w:val="24"/>
              </w:rPr>
            </w:pPr>
            <w:r>
              <w:rPr>
                <w:b/>
                <w:sz w:val="24"/>
              </w:rPr>
              <w:t>Description</w:t>
            </w:r>
          </w:p>
        </w:tc>
      </w:tr>
      <w:tr w:rsidR="0051454B" w14:paraId="11F0DB88" w14:textId="77777777">
        <w:trPr>
          <w:trHeight w:val="585"/>
        </w:trPr>
        <w:tc>
          <w:tcPr>
            <w:tcW w:w="1167" w:type="dxa"/>
          </w:tcPr>
          <w:p w14:paraId="11F0DB83" w14:textId="77777777" w:rsidR="0051454B" w:rsidRDefault="00FF0F87">
            <w:pPr>
              <w:pStyle w:val="TableParagraph"/>
              <w:spacing w:line="293" w:lineRule="exact"/>
              <w:rPr>
                <w:sz w:val="24"/>
              </w:rPr>
            </w:pPr>
            <w:r>
              <w:rPr>
                <w:sz w:val="24"/>
              </w:rPr>
              <w:t>A5.6</w:t>
            </w:r>
          </w:p>
        </w:tc>
        <w:tc>
          <w:tcPr>
            <w:tcW w:w="4227" w:type="dxa"/>
          </w:tcPr>
          <w:p w14:paraId="11F0DB84" w14:textId="77777777" w:rsidR="0051454B" w:rsidRDefault="00FF0F87">
            <w:pPr>
              <w:pStyle w:val="TableParagraph"/>
              <w:spacing w:line="293" w:lineRule="exact"/>
              <w:rPr>
                <w:sz w:val="24"/>
              </w:rPr>
            </w:pPr>
            <w:hyperlink r:id="rId135">
              <w:r>
                <w:rPr>
                  <w:color w:val="0000FF"/>
                  <w:sz w:val="24"/>
                  <w:u w:val="single" w:color="0000FF"/>
                </w:rPr>
                <w:t>Role Description – DSW DBS</w:t>
              </w:r>
            </w:hyperlink>
          </w:p>
          <w:p w14:paraId="11F0DB85" w14:textId="77777777" w:rsidR="0051454B" w:rsidRDefault="00FF0F87">
            <w:pPr>
              <w:pStyle w:val="TableParagraph"/>
              <w:spacing w:line="273" w:lineRule="exact"/>
              <w:rPr>
                <w:sz w:val="24"/>
              </w:rPr>
            </w:pPr>
            <w:hyperlink r:id="rId136">
              <w:proofErr w:type="spellStart"/>
              <w:r>
                <w:rPr>
                  <w:color w:val="0000FF"/>
                  <w:sz w:val="24"/>
                  <w:u w:val="single" w:color="0000FF"/>
                </w:rPr>
                <w:t>Countersignatory</w:t>
              </w:r>
              <w:proofErr w:type="spellEnd"/>
            </w:hyperlink>
          </w:p>
        </w:tc>
        <w:tc>
          <w:tcPr>
            <w:tcW w:w="4976" w:type="dxa"/>
          </w:tcPr>
          <w:p w14:paraId="11F0DB86" w14:textId="77777777" w:rsidR="0051454B" w:rsidRDefault="00FF0F87">
            <w:pPr>
              <w:pStyle w:val="TableParagraph"/>
              <w:spacing w:line="293" w:lineRule="exact"/>
              <w:rPr>
                <w:sz w:val="24"/>
              </w:rPr>
            </w:pPr>
            <w:r>
              <w:rPr>
                <w:sz w:val="24"/>
              </w:rPr>
              <w:t>Role description for individuals involved with</w:t>
            </w:r>
          </w:p>
          <w:p w14:paraId="11F0DB87" w14:textId="77777777" w:rsidR="0051454B" w:rsidRDefault="00FF0F87">
            <w:pPr>
              <w:pStyle w:val="TableParagraph"/>
              <w:spacing w:line="273" w:lineRule="exact"/>
              <w:rPr>
                <w:sz w:val="24"/>
              </w:rPr>
            </w:pPr>
            <w:r>
              <w:rPr>
                <w:sz w:val="24"/>
              </w:rPr>
              <w:t>countersigning DBS checks</w:t>
            </w:r>
          </w:p>
        </w:tc>
      </w:tr>
      <w:tr w:rsidR="0051454B" w14:paraId="11F0DB8C" w14:textId="77777777">
        <w:trPr>
          <w:trHeight w:val="292"/>
        </w:trPr>
        <w:tc>
          <w:tcPr>
            <w:tcW w:w="1167" w:type="dxa"/>
          </w:tcPr>
          <w:p w14:paraId="11F0DB89" w14:textId="77777777" w:rsidR="0051454B" w:rsidRDefault="00FF0F87">
            <w:pPr>
              <w:pStyle w:val="TableParagraph"/>
              <w:spacing w:line="272" w:lineRule="exact"/>
              <w:rPr>
                <w:sz w:val="24"/>
              </w:rPr>
            </w:pPr>
            <w:r>
              <w:rPr>
                <w:sz w:val="24"/>
              </w:rPr>
              <w:t>A5.7</w:t>
            </w:r>
          </w:p>
        </w:tc>
        <w:tc>
          <w:tcPr>
            <w:tcW w:w="4227" w:type="dxa"/>
          </w:tcPr>
          <w:p w14:paraId="11F0DB8A" w14:textId="77777777" w:rsidR="0051454B" w:rsidRDefault="00FF0F87">
            <w:pPr>
              <w:pStyle w:val="TableParagraph"/>
              <w:spacing w:line="272" w:lineRule="exact"/>
              <w:rPr>
                <w:sz w:val="24"/>
              </w:rPr>
            </w:pPr>
            <w:hyperlink r:id="rId137">
              <w:r>
                <w:rPr>
                  <w:color w:val="0000FF"/>
                  <w:sz w:val="24"/>
                  <w:u w:val="single" w:color="0000FF"/>
                </w:rPr>
                <w:t>Role Description – DSW Head Coach</w:t>
              </w:r>
            </w:hyperlink>
          </w:p>
        </w:tc>
        <w:tc>
          <w:tcPr>
            <w:tcW w:w="4976" w:type="dxa"/>
          </w:tcPr>
          <w:p w14:paraId="11F0DB8B" w14:textId="77777777" w:rsidR="0051454B" w:rsidRDefault="0051454B">
            <w:pPr>
              <w:pStyle w:val="TableParagraph"/>
              <w:spacing w:line="240" w:lineRule="auto"/>
              <w:ind w:left="0"/>
              <w:rPr>
                <w:rFonts w:ascii="Times New Roman"/>
                <w:sz w:val="20"/>
              </w:rPr>
            </w:pPr>
          </w:p>
        </w:tc>
      </w:tr>
      <w:tr w:rsidR="0051454B" w14:paraId="11F0DB91" w14:textId="77777777">
        <w:trPr>
          <w:trHeight w:val="587"/>
        </w:trPr>
        <w:tc>
          <w:tcPr>
            <w:tcW w:w="1167" w:type="dxa"/>
          </w:tcPr>
          <w:p w14:paraId="11F0DB8D" w14:textId="77777777" w:rsidR="0051454B" w:rsidRDefault="00FF0F87">
            <w:pPr>
              <w:pStyle w:val="TableParagraph"/>
              <w:rPr>
                <w:sz w:val="24"/>
              </w:rPr>
            </w:pPr>
            <w:r>
              <w:rPr>
                <w:sz w:val="24"/>
              </w:rPr>
              <w:t>A5.8</w:t>
            </w:r>
          </w:p>
        </w:tc>
        <w:tc>
          <w:tcPr>
            <w:tcW w:w="4227" w:type="dxa"/>
          </w:tcPr>
          <w:p w14:paraId="11F0DB8E" w14:textId="77777777" w:rsidR="0051454B" w:rsidRDefault="00FF0F87">
            <w:pPr>
              <w:pStyle w:val="TableParagraph"/>
              <w:rPr>
                <w:sz w:val="24"/>
              </w:rPr>
            </w:pPr>
            <w:hyperlink r:id="rId138">
              <w:r>
                <w:rPr>
                  <w:color w:val="0000FF"/>
                  <w:sz w:val="24"/>
                  <w:u w:val="single" w:color="0000FF"/>
                </w:rPr>
                <w:t>Role Description – DSW Assistant</w:t>
              </w:r>
            </w:hyperlink>
          </w:p>
          <w:p w14:paraId="11F0DB8F" w14:textId="77777777" w:rsidR="0051454B" w:rsidRDefault="00FF0F87">
            <w:pPr>
              <w:pStyle w:val="TableParagraph"/>
              <w:spacing w:before="2" w:line="273" w:lineRule="exact"/>
              <w:rPr>
                <w:sz w:val="24"/>
              </w:rPr>
            </w:pPr>
            <w:hyperlink r:id="rId139">
              <w:r>
                <w:rPr>
                  <w:color w:val="0000FF"/>
                  <w:sz w:val="24"/>
                  <w:u w:val="single" w:color="0000FF"/>
                </w:rPr>
                <w:t>Coach/Leader</w:t>
              </w:r>
            </w:hyperlink>
          </w:p>
        </w:tc>
        <w:tc>
          <w:tcPr>
            <w:tcW w:w="4976" w:type="dxa"/>
          </w:tcPr>
          <w:p w14:paraId="11F0DB90" w14:textId="77777777" w:rsidR="0051454B" w:rsidRDefault="0051454B">
            <w:pPr>
              <w:pStyle w:val="TableParagraph"/>
              <w:spacing w:line="240" w:lineRule="auto"/>
              <w:ind w:left="0"/>
              <w:rPr>
                <w:rFonts w:ascii="Times New Roman"/>
              </w:rPr>
            </w:pPr>
          </w:p>
        </w:tc>
      </w:tr>
      <w:tr w:rsidR="0051454B" w14:paraId="11F0DB97" w14:textId="77777777">
        <w:trPr>
          <w:trHeight w:val="585"/>
        </w:trPr>
        <w:tc>
          <w:tcPr>
            <w:tcW w:w="1167" w:type="dxa"/>
          </w:tcPr>
          <w:p w14:paraId="11F0DB92" w14:textId="77777777" w:rsidR="0051454B" w:rsidRDefault="00FF0F87">
            <w:pPr>
              <w:pStyle w:val="TableParagraph"/>
              <w:rPr>
                <w:sz w:val="24"/>
              </w:rPr>
            </w:pPr>
            <w:r>
              <w:rPr>
                <w:sz w:val="24"/>
              </w:rPr>
              <w:t>A5.9</w:t>
            </w:r>
          </w:p>
        </w:tc>
        <w:tc>
          <w:tcPr>
            <w:tcW w:w="4227" w:type="dxa"/>
          </w:tcPr>
          <w:p w14:paraId="11F0DB93" w14:textId="77777777" w:rsidR="0051454B" w:rsidRDefault="00FF0F87">
            <w:pPr>
              <w:pStyle w:val="TableParagraph"/>
              <w:rPr>
                <w:sz w:val="24"/>
              </w:rPr>
            </w:pPr>
            <w:hyperlink r:id="rId140">
              <w:r>
                <w:rPr>
                  <w:color w:val="0000FF"/>
                  <w:sz w:val="24"/>
                  <w:u w:val="single" w:color="0000FF"/>
                </w:rPr>
                <w:t>Job Description (DSW Board Welfare</w:t>
              </w:r>
            </w:hyperlink>
          </w:p>
          <w:p w14:paraId="11F0DB94" w14:textId="77777777" w:rsidR="0051454B" w:rsidRDefault="00FF0F87">
            <w:pPr>
              <w:pStyle w:val="TableParagraph"/>
              <w:spacing w:line="273" w:lineRule="exact"/>
              <w:rPr>
                <w:sz w:val="24"/>
              </w:rPr>
            </w:pPr>
            <w:hyperlink r:id="rId141">
              <w:r>
                <w:rPr>
                  <w:color w:val="0000FF"/>
                  <w:sz w:val="24"/>
                  <w:u w:val="single" w:color="0000FF"/>
                </w:rPr>
                <w:t>Champion)</w:t>
              </w:r>
            </w:hyperlink>
          </w:p>
        </w:tc>
        <w:tc>
          <w:tcPr>
            <w:tcW w:w="4976" w:type="dxa"/>
          </w:tcPr>
          <w:p w14:paraId="11F0DB95" w14:textId="77777777" w:rsidR="0051454B" w:rsidRDefault="00FF0F87">
            <w:pPr>
              <w:pStyle w:val="TableParagraph"/>
              <w:rPr>
                <w:sz w:val="24"/>
              </w:rPr>
            </w:pPr>
            <w:r>
              <w:rPr>
                <w:sz w:val="24"/>
              </w:rPr>
              <w:t>Role description for the DSW Board Welfare</w:t>
            </w:r>
          </w:p>
          <w:p w14:paraId="11F0DB96" w14:textId="77777777" w:rsidR="0051454B" w:rsidRDefault="00FF0F87">
            <w:pPr>
              <w:pStyle w:val="TableParagraph"/>
              <w:spacing w:line="273" w:lineRule="exact"/>
              <w:rPr>
                <w:sz w:val="24"/>
              </w:rPr>
            </w:pPr>
            <w:r>
              <w:rPr>
                <w:sz w:val="24"/>
              </w:rPr>
              <w:t>Champion</w:t>
            </w:r>
          </w:p>
        </w:tc>
      </w:tr>
      <w:tr w:rsidR="0051454B" w14:paraId="11F0DB9C" w14:textId="77777777">
        <w:trPr>
          <w:trHeight w:val="1170"/>
        </w:trPr>
        <w:tc>
          <w:tcPr>
            <w:tcW w:w="1167" w:type="dxa"/>
          </w:tcPr>
          <w:p w14:paraId="11F0DB98" w14:textId="77777777" w:rsidR="0051454B" w:rsidRDefault="00FF0F87">
            <w:pPr>
              <w:pStyle w:val="TableParagraph"/>
              <w:rPr>
                <w:sz w:val="24"/>
              </w:rPr>
            </w:pPr>
            <w:r>
              <w:rPr>
                <w:sz w:val="24"/>
              </w:rPr>
              <w:t>A5.10</w:t>
            </w:r>
          </w:p>
        </w:tc>
        <w:tc>
          <w:tcPr>
            <w:tcW w:w="4227" w:type="dxa"/>
          </w:tcPr>
          <w:p w14:paraId="11F0DB99" w14:textId="77777777" w:rsidR="0051454B" w:rsidRDefault="00FF0F87">
            <w:pPr>
              <w:pStyle w:val="TableParagraph"/>
              <w:rPr>
                <w:sz w:val="24"/>
              </w:rPr>
            </w:pPr>
            <w:hyperlink r:id="rId142">
              <w:r>
                <w:rPr>
                  <w:color w:val="0000FF"/>
                  <w:sz w:val="24"/>
                  <w:u w:val="single" w:color="0000FF"/>
                </w:rPr>
                <w:t>Self-Disclosure Form (Adults at Risk)</w:t>
              </w:r>
            </w:hyperlink>
          </w:p>
        </w:tc>
        <w:tc>
          <w:tcPr>
            <w:tcW w:w="4976" w:type="dxa"/>
          </w:tcPr>
          <w:p w14:paraId="11F0DB9A" w14:textId="77777777" w:rsidR="0051454B" w:rsidRDefault="00FF0F87">
            <w:pPr>
              <w:pStyle w:val="TableParagraph"/>
              <w:spacing w:line="240" w:lineRule="auto"/>
              <w:ind w:right="399"/>
              <w:rPr>
                <w:sz w:val="24"/>
              </w:rPr>
            </w:pPr>
            <w:r>
              <w:rPr>
                <w:sz w:val="24"/>
              </w:rPr>
              <w:t xml:space="preserve">Form to be completed by the </w:t>
            </w:r>
            <w:r>
              <w:rPr>
                <w:sz w:val="24"/>
              </w:rPr>
              <w:t>individual being employed/deployed. This needs to be completed prior to receipt of the DBS check</w:t>
            </w:r>
          </w:p>
          <w:p w14:paraId="11F0DB9B" w14:textId="77777777" w:rsidR="0051454B" w:rsidRDefault="00FF0F87">
            <w:pPr>
              <w:pStyle w:val="TableParagraph"/>
              <w:spacing w:line="273" w:lineRule="exact"/>
              <w:rPr>
                <w:sz w:val="24"/>
              </w:rPr>
            </w:pPr>
            <w:r>
              <w:rPr>
                <w:sz w:val="24"/>
              </w:rPr>
              <w:t>certificate.</w:t>
            </w:r>
          </w:p>
        </w:tc>
      </w:tr>
      <w:tr w:rsidR="0051454B" w14:paraId="11F0DBA0" w14:textId="77777777">
        <w:trPr>
          <w:trHeight w:val="880"/>
        </w:trPr>
        <w:tc>
          <w:tcPr>
            <w:tcW w:w="1167" w:type="dxa"/>
          </w:tcPr>
          <w:p w14:paraId="11F0DB9D" w14:textId="77777777" w:rsidR="0051454B" w:rsidRDefault="00FF0F87">
            <w:pPr>
              <w:pStyle w:val="TableParagraph"/>
              <w:spacing w:before="2" w:line="240" w:lineRule="auto"/>
              <w:rPr>
                <w:sz w:val="24"/>
              </w:rPr>
            </w:pPr>
            <w:r>
              <w:rPr>
                <w:sz w:val="24"/>
              </w:rPr>
              <w:t>A5.11</w:t>
            </w:r>
          </w:p>
        </w:tc>
        <w:tc>
          <w:tcPr>
            <w:tcW w:w="4227" w:type="dxa"/>
          </w:tcPr>
          <w:p w14:paraId="11F0DB9E" w14:textId="77777777" w:rsidR="0051454B" w:rsidRDefault="00FF0F87">
            <w:pPr>
              <w:pStyle w:val="TableParagraph"/>
              <w:spacing w:before="2" w:line="240" w:lineRule="auto"/>
              <w:rPr>
                <w:sz w:val="24"/>
              </w:rPr>
            </w:pPr>
            <w:hyperlink r:id="rId143">
              <w:r>
                <w:rPr>
                  <w:color w:val="0000FF"/>
                  <w:sz w:val="24"/>
                  <w:u w:val="single" w:color="0000FF"/>
                </w:rPr>
                <w:t>DSW List of Eligible Roles for DBS check</w:t>
              </w:r>
            </w:hyperlink>
          </w:p>
        </w:tc>
        <w:tc>
          <w:tcPr>
            <w:tcW w:w="4976" w:type="dxa"/>
          </w:tcPr>
          <w:p w14:paraId="11F0DB9F" w14:textId="77777777" w:rsidR="0051454B" w:rsidRDefault="00FF0F87">
            <w:pPr>
              <w:pStyle w:val="TableParagraph"/>
              <w:spacing w:before="2" w:line="290" w:lineRule="atLeast"/>
              <w:ind w:right="74"/>
              <w:rPr>
                <w:sz w:val="24"/>
              </w:rPr>
            </w:pPr>
            <w:r>
              <w:rPr>
                <w:sz w:val="24"/>
              </w:rPr>
              <w:t>DSW recommendations for those roles which meet the eligibility requirements for a DBS check associated with Regulated Activity</w:t>
            </w:r>
          </w:p>
        </w:tc>
      </w:tr>
      <w:tr w:rsidR="0051454B" w14:paraId="11F0DBA6" w14:textId="77777777">
        <w:trPr>
          <w:trHeight w:val="585"/>
        </w:trPr>
        <w:tc>
          <w:tcPr>
            <w:tcW w:w="1167" w:type="dxa"/>
          </w:tcPr>
          <w:p w14:paraId="11F0DBA1" w14:textId="77777777" w:rsidR="0051454B" w:rsidRDefault="00FF0F87">
            <w:pPr>
              <w:pStyle w:val="TableParagraph"/>
              <w:rPr>
                <w:sz w:val="24"/>
              </w:rPr>
            </w:pPr>
            <w:r>
              <w:rPr>
                <w:sz w:val="24"/>
              </w:rPr>
              <w:t>A5.12</w:t>
            </w:r>
          </w:p>
        </w:tc>
        <w:tc>
          <w:tcPr>
            <w:tcW w:w="4227" w:type="dxa"/>
          </w:tcPr>
          <w:p w14:paraId="11F0DBA2" w14:textId="77777777" w:rsidR="0051454B" w:rsidRDefault="00FF0F87">
            <w:pPr>
              <w:pStyle w:val="TableParagraph"/>
              <w:rPr>
                <w:sz w:val="24"/>
              </w:rPr>
            </w:pPr>
            <w:hyperlink r:id="rId144">
              <w:r>
                <w:rPr>
                  <w:color w:val="0000FF"/>
                  <w:sz w:val="24"/>
                  <w:u w:val="single" w:color="0000FF"/>
                </w:rPr>
                <w:t>About the Disclosure and Barring Service</w:t>
              </w:r>
            </w:hyperlink>
          </w:p>
          <w:p w14:paraId="11F0DBA3" w14:textId="77777777" w:rsidR="0051454B" w:rsidRDefault="00FF0F87">
            <w:pPr>
              <w:pStyle w:val="TableParagraph"/>
              <w:spacing w:line="273" w:lineRule="exact"/>
              <w:rPr>
                <w:sz w:val="24"/>
              </w:rPr>
            </w:pPr>
            <w:hyperlink r:id="rId145">
              <w:r>
                <w:rPr>
                  <w:color w:val="0000FF"/>
                  <w:sz w:val="24"/>
                  <w:u w:val="single" w:color="0000FF"/>
                </w:rPr>
                <w:t>(DBS)</w:t>
              </w:r>
            </w:hyperlink>
          </w:p>
        </w:tc>
        <w:tc>
          <w:tcPr>
            <w:tcW w:w="4976" w:type="dxa"/>
          </w:tcPr>
          <w:p w14:paraId="11F0DBA4" w14:textId="77777777" w:rsidR="0051454B" w:rsidRDefault="00FF0F87">
            <w:pPr>
              <w:pStyle w:val="TableParagraph"/>
              <w:rPr>
                <w:sz w:val="24"/>
              </w:rPr>
            </w:pPr>
            <w:r>
              <w:rPr>
                <w:sz w:val="24"/>
              </w:rPr>
              <w:t>Information about the Disclosure and Barring</w:t>
            </w:r>
          </w:p>
          <w:p w14:paraId="11F0DBA5" w14:textId="77777777" w:rsidR="0051454B" w:rsidRDefault="00FF0F87">
            <w:pPr>
              <w:pStyle w:val="TableParagraph"/>
              <w:spacing w:line="273" w:lineRule="exact"/>
              <w:rPr>
                <w:sz w:val="24"/>
              </w:rPr>
            </w:pPr>
            <w:r>
              <w:rPr>
                <w:sz w:val="24"/>
              </w:rPr>
              <w:t>Service (DBS)</w:t>
            </w:r>
          </w:p>
        </w:tc>
      </w:tr>
      <w:tr w:rsidR="0051454B" w14:paraId="11F0DBAC" w14:textId="77777777">
        <w:trPr>
          <w:trHeight w:val="585"/>
        </w:trPr>
        <w:tc>
          <w:tcPr>
            <w:tcW w:w="1167" w:type="dxa"/>
          </w:tcPr>
          <w:p w14:paraId="11F0DBA7" w14:textId="77777777" w:rsidR="0051454B" w:rsidRDefault="00FF0F87">
            <w:pPr>
              <w:pStyle w:val="TableParagraph"/>
              <w:rPr>
                <w:sz w:val="24"/>
              </w:rPr>
            </w:pPr>
            <w:r>
              <w:rPr>
                <w:sz w:val="24"/>
              </w:rPr>
              <w:t>A5.1</w:t>
            </w:r>
            <w:r>
              <w:rPr>
                <w:sz w:val="24"/>
              </w:rPr>
              <w:t>3</w:t>
            </w:r>
          </w:p>
        </w:tc>
        <w:tc>
          <w:tcPr>
            <w:tcW w:w="4227" w:type="dxa"/>
          </w:tcPr>
          <w:p w14:paraId="11F0DBA8" w14:textId="77777777" w:rsidR="0051454B" w:rsidRDefault="00FF0F87">
            <w:pPr>
              <w:pStyle w:val="TableParagraph"/>
              <w:rPr>
                <w:sz w:val="24"/>
              </w:rPr>
            </w:pPr>
            <w:hyperlink r:id="rId146">
              <w:r>
                <w:rPr>
                  <w:color w:val="0000FF"/>
                  <w:sz w:val="24"/>
                  <w:u w:val="single" w:color="0000FF"/>
                </w:rPr>
                <w:t>DSW Disclosure and Barring Service</w:t>
              </w:r>
            </w:hyperlink>
          </w:p>
          <w:p w14:paraId="11F0DBA9" w14:textId="77777777" w:rsidR="0051454B" w:rsidRDefault="00FF0F87">
            <w:pPr>
              <w:pStyle w:val="TableParagraph"/>
              <w:spacing w:line="273" w:lineRule="exact"/>
              <w:rPr>
                <w:sz w:val="24"/>
              </w:rPr>
            </w:pPr>
            <w:hyperlink r:id="rId147">
              <w:r>
                <w:rPr>
                  <w:color w:val="0000FF"/>
                  <w:sz w:val="24"/>
                  <w:u w:val="single" w:color="0000FF"/>
                </w:rPr>
                <w:t>Processes</w:t>
              </w:r>
            </w:hyperlink>
          </w:p>
        </w:tc>
        <w:tc>
          <w:tcPr>
            <w:tcW w:w="4976" w:type="dxa"/>
          </w:tcPr>
          <w:p w14:paraId="11F0DBAA" w14:textId="77777777" w:rsidR="0051454B" w:rsidRDefault="00FF0F87">
            <w:pPr>
              <w:pStyle w:val="TableParagraph"/>
              <w:rPr>
                <w:sz w:val="24"/>
              </w:rPr>
            </w:pPr>
            <w:r>
              <w:rPr>
                <w:sz w:val="24"/>
              </w:rPr>
              <w:t>Outline of the DSW process for conducting DBS</w:t>
            </w:r>
          </w:p>
          <w:p w14:paraId="11F0DBAB" w14:textId="77777777" w:rsidR="0051454B" w:rsidRDefault="00FF0F87">
            <w:pPr>
              <w:pStyle w:val="TableParagraph"/>
              <w:spacing w:line="273" w:lineRule="exact"/>
              <w:rPr>
                <w:sz w:val="24"/>
              </w:rPr>
            </w:pPr>
            <w:r>
              <w:rPr>
                <w:sz w:val="24"/>
              </w:rPr>
              <w:t>checks with staff and/or v</w:t>
            </w:r>
            <w:r>
              <w:rPr>
                <w:sz w:val="24"/>
              </w:rPr>
              <w:t>olunteers</w:t>
            </w:r>
          </w:p>
        </w:tc>
      </w:tr>
      <w:tr w:rsidR="0051454B" w14:paraId="11F0DBB1" w14:textId="77777777">
        <w:trPr>
          <w:trHeight w:val="880"/>
        </w:trPr>
        <w:tc>
          <w:tcPr>
            <w:tcW w:w="1167" w:type="dxa"/>
          </w:tcPr>
          <w:p w14:paraId="11F0DBAD" w14:textId="77777777" w:rsidR="0051454B" w:rsidRDefault="00FF0F87">
            <w:pPr>
              <w:pStyle w:val="TableParagraph"/>
              <w:rPr>
                <w:sz w:val="24"/>
              </w:rPr>
            </w:pPr>
            <w:r>
              <w:rPr>
                <w:sz w:val="24"/>
              </w:rPr>
              <w:t>A5.14</w:t>
            </w:r>
          </w:p>
        </w:tc>
        <w:tc>
          <w:tcPr>
            <w:tcW w:w="4227" w:type="dxa"/>
          </w:tcPr>
          <w:p w14:paraId="11F0DBAE" w14:textId="77777777" w:rsidR="0051454B" w:rsidRDefault="00FF0F87">
            <w:pPr>
              <w:pStyle w:val="TableParagraph"/>
              <w:spacing w:line="242" w:lineRule="auto"/>
              <w:ind w:right="381"/>
              <w:rPr>
                <w:sz w:val="24"/>
              </w:rPr>
            </w:pPr>
            <w:hyperlink r:id="rId148">
              <w:r>
                <w:rPr>
                  <w:color w:val="0000FF"/>
                  <w:sz w:val="24"/>
                  <w:u w:val="single" w:color="0000FF"/>
                </w:rPr>
                <w:t>Guidance about Regulated Activity for</w:t>
              </w:r>
            </w:hyperlink>
            <w:r>
              <w:rPr>
                <w:color w:val="0000FF"/>
                <w:sz w:val="24"/>
              </w:rPr>
              <w:t xml:space="preserve"> </w:t>
            </w:r>
            <w:hyperlink r:id="rId149">
              <w:r>
                <w:rPr>
                  <w:color w:val="0000FF"/>
                  <w:sz w:val="24"/>
                  <w:u w:val="single" w:color="0000FF"/>
                </w:rPr>
                <w:t>Adults at Risk</w:t>
              </w:r>
            </w:hyperlink>
          </w:p>
        </w:tc>
        <w:tc>
          <w:tcPr>
            <w:tcW w:w="4976" w:type="dxa"/>
          </w:tcPr>
          <w:p w14:paraId="11F0DBAF" w14:textId="77777777" w:rsidR="0051454B" w:rsidRDefault="00FF0F87">
            <w:pPr>
              <w:pStyle w:val="TableParagraph"/>
              <w:rPr>
                <w:sz w:val="24"/>
              </w:rPr>
            </w:pPr>
            <w:r>
              <w:rPr>
                <w:sz w:val="24"/>
              </w:rPr>
              <w:t>DBS recommendations abou</w:t>
            </w:r>
            <w:r>
              <w:rPr>
                <w:sz w:val="24"/>
              </w:rPr>
              <w:t>t what is considered</w:t>
            </w:r>
          </w:p>
          <w:p w14:paraId="11F0DBB0" w14:textId="77777777" w:rsidR="0051454B" w:rsidRDefault="00FF0F87">
            <w:pPr>
              <w:pStyle w:val="TableParagraph"/>
              <w:spacing w:before="2" w:line="290" w:lineRule="atLeast"/>
              <w:ind w:right="427"/>
              <w:rPr>
                <w:sz w:val="24"/>
              </w:rPr>
            </w:pPr>
            <w:r>
              <w:rPr>
                <w:sz w:val="24"/>
              </w:rPr>
              <w:t>to be ‘Regulated Activity’ relating to adults at risk</w:t>
            </w:r>
          </w:p>
        </w:tc>
      </w:tr>
    </w:tbl>
    <w:p w14:paraId="11F0DBB2" w14:textId="77777777" w:rsidR="0073228A" w:rsidRDefault="0073228A"/>
    <w:sectPr w:rsidR="0073228A">
      <w:pgSz w:w="11910" w:h="16840"/>
      <w:pgMar w:top="960" w:right="380" w:bottom="1080" w:left="500" w:header="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CA66" w14:textId="77777777" w:rsidR="0073228A" w:rsidRDefault="0073228A">
      <w:r>
        <w:separator/>
      </w:r>
    </w:p>
  </w:endnote>
  <w:endnote w:type="continuationSeparator" w:id="0">
    <w:p w14:paraId="2C480684" w14:textId="77777777" w:rsidR="0073228A" w:rsidRDefault="0073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altName w:val="Courier New"/>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DBC2" w14:textId="77777777" w:rsidR="0051454B" w:rsidRDefault="00FF0F87">
    <w:pPr>
      <w:pStyle w:val="BodyText"/>
      <w:spacing w:line="14" w:lineRule="auto"/>
      <w:rPr>
        <w:sz w:val="19"/>
      </w:rPr>
    </w:pPr>
    <w:r>
      <w:pict w14:anchorId="11F0DBC8">
        <v:shapetype id="_x0000_t202" coordsize="21600,21600" o:spt="202" path="m,l,21600r21600,l21600,xe">
          <v:stroke joinstyle="miter"/>
          <v:path gradientshapeok="t" o:connecttype="rect"/>
        </v:shapetype>
        <v:shape id="_x0000_s1033" type="#_x0000_t202" style="position:absolute;margin-left:511.8pt;margin-top:781.95pt;width:46.75pt;height:12pt;z-index:-253527040;mso-position-horizontal-relative:page;mso-position-vertical-relative:page" filled="f" stroked="f">
          <v:textbox inset="0,0,0,0">
            <w:txbxContent>
              <w:p w14:paraId="11F0DBE3" w14:textId="77777777" w:rsidR="0051454B" w:rsidRDefault="00FF0F87">
                <w:pPr>
                  <w:spacing w:line="223" w:lineRule="exact"/>
                  <w:ind w:left="60"/>
                  <w:rPr>
                    <w:sz w:val="20"/>
                  </w:rPr>
                </w:pPr>
                <w:r>
                  <w:fldChar w:fldCharType="begin"/>
                </w:r>
                <w:r>
                  <w:rPr>
                    <w:sz w:val="20"/>
                  </w:rPr>
                  <w:instrText xml:space="preserve"> PAGE </w:instrText>
                </w:r>
                <w:r>
                  <w:fldChar w:fldCharType="separate"/>
                </w:r>
                <w:r>
                  <w:t>3</w:t>
                </w:r>
                <w:r>
                  <w:fldChar w:fldCharType="end"/>
                </w:r>
                <w:r>
                  <w:rPr>
                    <w:sz w:val="20"/>
                  </w:rPr>
                  <w:t xml:space="preserve"> | </w:t>
                </w:r>
                <w:r>
                  <w:rPr>
                    <w:color w:val="808080"/>
                    <w:sz w:val="20"/>
                  </w:rPr>
                  <w:t>P a g 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DBC3" w14:textId="77777777" w:rsidR="0051454B" w:rsidRDefault="00FF0F87">
    <w:pPr>
      <w:pStyle w:val="BodyText"/>
      <w:spacing w:line="14" w:lineRule="auto"/>
      <w:rPr>
        <w:sz w:val="20"/>
      </w:rPr>
    </w:pPr>
    <w:r>
      <w:pict w14:anchorId="11F0DBC9">
        <v:line id="_x0000_s1032" style="position:absolute;z-index:-253526016;mso-position-horizontal-relative:page;mso-position-vertical-relative:page" from="34.55pt,779.75pt" to="562.05pt,779.75pt" strokecolor="#d9d9d9" strokeweight=".48pt">
          <w10:wrap anchorx="page" anchory="page"/>
        </v:line>
      </w:pict>
    </w:r>
    <w:r>
      <w:pict w14:anchorId="11F0DBCA">
        <v:shapetype id="_x0000_t202" coordsize="21600,21600" o:spt="202" path="m,l,21600r21600,l21600,xe">
          <v:stroke joinstyle="miter"/>
          <v:path gradientshapeok="t" o:connecttype="rect"/>
        </v:shapetype>
        <v:shape id="_x0000_s1031" type="#_x0000_t202" style="position:absolute;margin-left:511.8pt;margin-top:781.95pt;width:46.75pt;height:12pt;z-index:-253524992;mso-position-horizontal-relative:page;mso-position-vertical-relative:page" filled="f" stroked="f">
          <v:textbox inset="0,0,0,0">
            <w:txbxContent>
              <w:p w14:paraId="11F0DBE4" w14:textId="77777777" w:rsidR="0051454B" w:rsidRDefault="00FF0F87">
                <w:pPr>
                  <w:spacing w:line="223" w:lineRule="exact"/>
                  <w:ind w:left="60"/>
                  <w:rPr>
                    <w:sz w:val="20"/>
                  </w:rPr>
                </w:pPr>
                <w:r>
                  <w:fldChar w:fldCharType="begin"/>
                </w:r>
                <w:r>
                  <w:rPr>
                    <w:sz w:val="20"/>
                  </w:rPr>
                  <w:instrText xml:space="preserve"> PAGE </w:instrText>
                </w:r>
                <w:r>
                  <w:fldChar w:fldCharType="separate"/>
                </w:r>
                <w:r>
                  <w:t>5</w:t>
                </w:r>
                <w:r>
                  <w:fldChar w:fldCharType="end"/>
                </w:r>
                <w:r>
                  <w:rPr>
                    <w:sz w:val="20"/>
                  </w:rPr>
                  <w:t xml:space="preserve"> | </w:t>
                </w:r>
                <w:r>
                  <w:rPr>
                    <w:color w:val="808080"/>
                    <w:sz w:val="20"/>
                  </w:rPr>
                  <w:t>P a g 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DBC4" w14:textId="77777777" w:rsidR="0051454B" w:rsidRDefault="00FF0F87">
    <w:pPr>
      <w:pStyle w:val="BodyText"/>
      <w:spacing w:line="14" w:lineRule="auto"/>
      <w:rPr>
        <w:sz w:val="20"/>
      </w:rPr>
    </w:pPr>
    <w:r>
      <w:pict w14:anchorId="11F0DBCB">
        <v:shapetype id="_x0000_t202" coordsize="21600,21600" o:spt="202" path="m,l,21600r21600,l21600,xe">
          <v:stroke joinstyle="miter"/>
          <v:path gradientshapeok="t" o:connecttype="rect"/>
        </v:shapetype>
        <v:shape id="_x0000_s1030" type="#_x0000_t202" style="position:absolute;margin-left:506.75pt;margin-top:782.1pt;width:51.8pt;height:12pt;z-index:-253523968;mso-position-horizontal-relative:page;mso-position-vertical-relative:page" filled="f" stroked="f">
          <v:textbox inset="0,0,0,0">
            <w:txbxContent>
              <w:p w14:paraId="11F0DBE5" w14:textId="77777777" w:rsidR="0051454B" w:rsidRDefault="00FF0F87">
                <w:pPr>
                  <w:spacing w:line="223" w:lineRule="exact"/>
                  <w:ind w:left="60"/>
                  <w:rPr>
                    <w:sz w:val="20"/>
                  </w:rPr>
                </w:pPr>
                <w:r>
                  <w:fldChar w:fldCharType="begin"/>
                </w:r>
                <w:r>
                  <w:rPr>
                    <w:sz w:val="20"/>
                  </w:rPr>
                  <w:instrText xml:space="preserve"> PAGE </w:instrText>
                </w:r>
                <w:r>
                  <w:fldChar w:fldCharType="separate"/>
                </w:r>
                <w:r>
                  <w:t>10</w:t>
                </w:r>
                <w:r>
                  <w:fldChar w:fldCharType="end"/>
                </w:r>
                <w:r>
                  <w:rPr>
                    <w:sz w:val="20"/>
                  </w:rPr>
                  <w:t xml:space="preserve"> | </w:t>
                </w:r>
                <w:r>
                  <w:rPr>
                    <w:color w:val="808080"/>
                    <w:sz w:val="20"/>
                  </w:rPr>
                  <w:t>P a g e</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DBC5" w14:textId="77777777" w:rsidR="0051454B" w:rsidRDefault="00FF0F87">
    <w:pPr>
      <w:pStyle w:val="BodyText"/>
      <w:spacing w:line="14" w:lineRule="auto"/>
      <w:rPr>
        <w:sz w:val="20"/>
      </w:rPr>
    </w:pPr>
    <w:r>
      <w:pict w14:anchorId="11F0DBCC">
        <v:line id="_x0000_s1029" style="position:absolute;z-index:-253522944;mso-position-horizontal-relative:page;mso-position-vertical-relative:page" from="34.55pt,779.9pt" to="562.05pt,779.9pt" strokecolor="#d9d9d9" strokeweight=".48pt">
          <w10:wrap anchorx="page" anchory="page"/>
        </v:line>
      </w:pict>
    </w:r>
    <w:r>
      <w:pict w14:anchorId="11F0DBCD">
        <v:shapetype id="_x0000_t202" coordsize="21600,21600" o:spt="202" path="m,l,21600r21600,l21600,xe">
          <v:stroke joinstyle="miter"/>
          <v:path gradientshapeok="t" o:connecttype="rect"/>
        </v:shapetype>
        <v:shape id="_x0000_s1028" type="#_x0000_t202" style="position:absolute;margin-left:506.75pt;margin-top:782.1pt;width:51.8pt;height:12pt;z-index:-253521920;mso-position-horizontal-relative:page;mso-position-vertical-relative:page" filled="f" stroked="f">
          <v:textbox inset="0,0,0,0">
            <w:txbxContent>
              <w:p w14:paraId="11F0DBE6" w14:textId="77777777" w:rsidR="0051454B" w:rsidRDefault="00FF0F87">
                <w:pPr>
                  <w:spacing w:line="223" w:lineRule="exact"/>
                  <w:ind w:left="60"/>
                  <w:rPr>
                    <w:sz w:val="20"/>
                  </w:rPr>
                </w:pPr>
                <w:r>
                  <w:fldChar w:fldCharType="begin"/>
                </w:r>
                <w:r>
                  <w:rPr>
                    <w:sz w:val="20"/>
                  </w:rPr>
                  <w:instrText xml:space="preserve"> PAGE </w:instrText>
                </w:r>
                <w:r>
                  <w:fldChar w:fldCharType="separate"/>
                </w:r>
                <w:r>
                  <w:t>11</w:t>
                </w:r>
                <w:r>
                  <w:fldChar w:fldCharType="end"/>
                </w:r>
                <w:r>
                  <w:rPr>
                    <w:sz w:val="20"/>
                  </w:rPr>
                  <w:t xml:space="preserve"> | </w:t>
                </w:r>
                <w:r>
                  <w:rPr>
                    <w:color w:val="808080"/>
                    <w:sz w:val="20"/>
                  </w:rPr>
                  <w:t>P a g e</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DBC6" w14:textId="77777777" w:rsidR="0051454B" w:rsidRDefault="00FF0F87">
    <w:pPr>
      <w:pStyle w:val="BodyText"/>
      <w:spacing w:line="14" w:lineRule="auto"/>
      <w:rPr>
        <w:sz w:val="20"/>
      </w:rPr>
    </w:pPr>
    <w:r>
      <w:pict w14:anchorId="11F0DBCE">
        <v:shapetype id="_x0000_t202" coordsize="21600,21600" o:spt="202" path="m,l,21600r21600,l21600,xe">
          <v:stroke joinstyle="miter"/>
          <v:path gradientshapeok="t" o:connecttype="rect"/>
        </v:shapetype>
        <v:shape id="_x0000_s1027" type="#_x0000_t202" style="position:absolute;margin-left:506.75pt;margin-top:782.1pt;width:51.8pt;height:12pt;z-index:-253520896;mso-position-horizontal-relative:page;mso-position-vertical-relative:page" filled="f" stroked="f">
          <v:textbox inset="0,0,0,0">
            <w:txbxContent>
              <w:p w14:paraId="11F0DBE7" w14:textId="77777777" w:rsidR="0051454B" w:rsidRDefault="00FF0F87">
                <w:pPr>
                  <w:spacing w:line="223" w:lineRule="exact"/>
                  <w:ind w:left="60"/>
                  <w:rPr>
                    <w:sz w:val="20"/>
                  </w:rPr>
                </w:pPr>
                <w:r>
                  <w:fldChar w:fldCharType="begin"/>
                </w:r>
                <w:r>
                  <w:rPr>
                    <w:sz w:val="20"/>
                  </w:rPr>
                  <w:instrText xml:space="preserve"> PAGE </w:instrText>
                </w:r>
                <w:r>
                  <w:fldChar w:fldCharType="separate"/>
                </w:r>
                <w:r>
                  <w:t>14</w:t>
                </w:r>
                <w:r>
                  <w:fldChar w:fldCharType="end"/>
                </w:r>
                <w:r>
                  <w:rPr>
                    <w:sz w:val="20"/>
                  </w:rPr>
                  <w:t xml:space="preserve"> | </w:t>
                </w:r>
                <w:r>
                  <w:rPr>
                    <w:color w:val="808080"/>
                    <w:sz w:val="20"/>
                  </w:rPr>
                  <w:t>P a g e</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DBC7" w14:textId="77777777" w:rsidR="0051454B" w:rsidRDefault="00FF0F87">
    <w:pPr>
      <w:pStyle w:val="BodyText"/>
      <w:spacing w:line="14" w:lineRule="auto"/>
      <w:rPr>
        <w:sz w:val="13"/>
      </w:rPr>
    </w:pPr>
    <w:r>
      <w:pict w14:anchorId="11F0DBCF">
        <v:line id="_x0000_s1026" style="position:absolute;z-index:-253519872;mso-position-horizontal-relative:page;mso-position-vertical-relative:page" from="34.55pt,779.75pt" to="562.05pt,779.75pt" strokecolor="#d9d9d9" strokeweight=".48pt">
          <w10:wrap anchorx="page" anchory="page"/>
        </v:line>
      </w:pict>
    </w:r>
    <w:r>
      <w:pict w14:anchorId="11F0DBD0">
        <v:shapetype id="_x0000_t202" coordsize="21600,21600" o:spt="202" path="m,l,21600r21600,l21600,xe">
          <v:stroke joinstyle="miter"/>
          <v:path gradientshapeok="t" o:connecttype="rect"/>
        </v:shapetype>
        <v:shape id="_x0000_s1025" type="#_x0000_t202" style="position:absolute;margin-left:506.75pt;margin-top:781.95pt;width:51.8pt;height:12pt;z-index:-253518848;mso-position-horizontal-relative:page;mso-position-vertical-relative:page" filled="f" stroked="f">
          <v:textbox inset="0,0,0,0">
            <w:txbxContent>
              <w:p w14:paraId="11F0DBE8" w14:textId="77777777" w:rsidR="0051454B" w:rsidRDefault="00FF0F87">
                <w:pPr>
                  <w:spacing w:line="223" w:lineRule="exact"/>
                  <w:ind w:left="60"/>
                  <w:rPr>
                    <w:sz w:val="20"/>
                  </w:rPr>
                </w:pPr>
                <w:r>
                  <w:fldChar w:fldCharType="begin"/>
                </w:r>
                <w:r>
                  <w:rPr>
                    <w:sz w:val="20"/>
                  </w:rPr>
                  <w:instrText xml:space="preserve"> PAGE </w:instrText>
                </w:r>
                <w:r>
                  <w:fldChar w:fldCharType="separate"/>
                </w:r>
                <w:r>
                  <w:t>20</w:t>
                </w:r>
                <w:r>
                  <w:fldChar w:fldCharType="end"/>
                </w:r>
                <w:r>
                  <w:rPr>
                    <w:sz w:val="20"/>
                  </w:rPr>
                  <w:t xml:space="preserve"> | </w:t>
                </w:r>
                <w:r>
                  <w:rPr>
                    <w:color w:val="808080"/>
                    <w:sz w:val="20"/>
                  </w:rPr>
                  <w:t>P a g 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9F111" w14:textId="77777777" w:rsidR="0073228A" w:rsidRDefault="0073228A">
      <w:r>
        <w:separator/>
      </w:r>
    </w:p>
  </w:footnote>
  <w:footnote w:type="continuationSeparator" w:id="0">
    <w:p w14:paraId="21D57B20" w14:textId="77777777" w:rsidR="0073228A" w:rsidRDefault="00732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7A4A"/>
    <w:multiLevelType w:val="hybridMultilevel"/>
    <w:tmpl w:val="7FFC7BE4"/>
    <w:lvl w:ilvl="0" w:tplc="432073C0">
      <w:numFmt w:val="bullet"/>
      <w:lvlText w:val=""/>
      <w:lvlJc w:val="left"/>
      <w:pPr>
        <w:ind w:left="580" w:hanging="360"/>
      </w:pPr>
      <w:rPr>
        <w:rFonts w:ascii="Wingdings" w:eastAsia="Wingdings" w:hAnsi="Wingdings" w:cs="Wingdings" w:hint="default"/>
        <w:w w:val="100"/>
        <w:sz w:val="24"/>
        <w:szCs w:val="24"/>
        <w:lang w:val="en-GB" w:eastAsia="en-GB" w:bidi="en-GB"/>
      </w:rPr>
    </w:lvl>
    <w:lvl w:ilvl="1" w:tplc="F7367944">
      <w:numFmt w:val="bullet"/>
      <w:lvlText w:val="•"/>
      <w:lvlJc w:val="left"/>
      <w:pPr>
        <w:ind w:left="1624" w:hanging="360"/>
      </w:pPr>
      <w:rPr>
        <w:rFonts w:hint="default"/>
        <w:lang w:val="en-GB" w:eastAsia="en-GB" w:bidi="en-GB"/>
      </w:rPr>
    </w:lvl>
    <w:lvl w:ilvl="2" w:tplc="C23E76EA">
      <w:numFmt w:val="bullet"/>
      <w:lvlText w:val="•"/>
      <w:lvlJc w:val="left"/>
      <w:pPr>
        <w:ind w:left="2669" w:hanging="360"/>
      </w:pPr>
      <w:rPr>
        <w:rFonts w:hint="default"/>
        <w:lang w:val="en-GB" w:eastAsia="en-GB" w:bidi="en-GB"/>
      </w:rPr>
    </w:lvl>
    <w:lvl w:ilvl="3" w:tplc="76E82808">
      <w:numFmt w:val="bullet"/>
      <w:lvlText w:val="•"/>
      <w:lvlJc w:val="left"/>
      <w:pPr>
        <w:ind w:left="3713" w:hanging="360"/>
      </w:pPr>
      <w:rPr>
        <w:rFonts w:hint="default"/>
        <w:lang w:val="en-GB" w:eastAsia="en-GB" w:bidi="en-GB"/>
      </w:rPr>
    </w:lvl>
    <w:lvl w:ilvl="4" w:tplc="36105988">
      <w:numFmt w:val="bullet"/>
      <w:lvlText w:val="•"/>
      <w:lvlJc w:val="left"/>
      <w:pPr>
        <w:ind w:left="4758" w:hanging="360"/>
      </w:pPr>
      <w:rPr>
        <w:rFonts w:hint="default"/>
        <w:lang w:val="en-GB" w:eastAsia="en-GB" w:bidi="en-GB"/>
      </w:rPr>
    </w:lvl>
    <w:lvl w:ilvl="5" w:tplc="2C1A4D92">
      <w:numFmt w:val="bullet"/>
      <w:lvlText w:val="•"/>
      <w:lvlJc w:val="left"/>
      <w:pPr>
        <w:ind w:left="5803" w:hanging="360"/>
      </w:pPr>
      <w:rPr>
        <w:rFonts w:hint="default"/>
        <w:lang w:val="en-GB" w:eastAsia="en-GB" w:bidi="en-GB"/>
      </w:rPr>
    </w:lvl>
    <w:lvl w:ilvl="6" w:tplc="3A008498">
      <w:numFmt w:val="bullet"/>
      <w:lvlText w:val="•"/>
      <w:lvlJc w:val="left"/>
      <w:pPr>
        <w:ind w:left="6847" w:hanging="360"/>
      </w:pPr>
      <w:rPr>
        <w:rFonts w:hint="default"/>
        <w:lang w:val="en-GB" w:eastAsia="en-GB" w:bidi="en-GB"/>
      </w:rPr>
    </w:lvl>
    <w:lvl w:ilvl="7" w:tplc="33FE0F10">
      <w:numFmt w:val="bullet"/>
      <w:lvlText w:val="•"/>
      <w:lvlJc w:val="left"/>
      <w:pPr>
        <w:ind w:left="7892" w:hanging="360"/>
      </w:pPr>
      <w:rPr>
        <w:rFonts w:hint="default"/>
        <w:lang w:val="en-GB" w:eastAsia="en-GB" w:bidi="en-GB"/>
      </w:rPr>
    </w:lvl>
    <w:lvl w:ilvl="8" w:tplc="47C4B01C">
      <w:numFmt w:val="bullet"/>
      <w:lvlText w:val="•"/>
      <w:lvlJc w:val="left"/>
      <w:pPr>
        <w:ind w:left="8937" w:hanging="360"/>
      </w:pPr>
      <w:rPr>
        <w:rFonts w:hint="default"/>
        <w:lang w:val="en-GB" w:eastAsia="en-GB" w:bidi="en-GB"/>
      </w:rPr>
    </w:lvl>
  </w:abstractNum>
  <w:abstractNum w:abstractNumId="1" w15:restartNumberingAfterBreak="0">
    <w:nsid w:val="1CD721E5"/>
    <w:multiLevelType w:val="multilevel"/>
    <w:tmpl w:val="2B1C5184"/>
    <w:lvl w:ilvl="0">
      <w:start w:val="3"/>
      <w:numFmt w:val="decimal"/>
      <w:lvlText w:val="%1"/>
      <w:lvlJc w:val="left"/>
      <w:pPr>
        <w:ind w:left="786" w:hanging="567"/>
        <w:jc w:val="left"/>
      </w:pPr>
      <w:rPr>
        <w:rFonts w:hint="default"/>
        <w:lang w:val="en-GB" w:eastAsia="en-GB" w:bidi="en-GB"/>
      </w:rPr>
    </w:lvl>
    <w:lvl w:ilvl="1">
      <w:start w:val="1"/>
      <w:numFmt w:val="decimal"/>
      <w:lvlText w:val="%1.%2."/>
      <w:lvlJc w:val="left"/>
      <w:pPr>
        <w:ind w:left="786" w:hanging="567"/>
        <w:jc w:val="left"/>
      </w:pPr>
      <w:rPr>
        <w:rFonts w:ascii="Calibri" w:eastAsia="Calibri" w:hAnsi="Calibri" w:cs="Calibri" w:hint="default"/>
        <w:b/>
        <w:bCs/>
        <w:spacing w:val="-24"/>
        <w:w w:val="100"/>
        <w:sz w:val="24"/>
        <w:szCs w:val="24"/>
        <w:lang w:val="en-GB" w:eastAsia="en-GB" w:bidi="en-GB"/>
      </w:rPr>
    </w:lvl>
    <w:lvl w:ilvl="2">
      <w:numFmt w:val="bullet"/>
      <w:lvlText w:val=""/>
      <w:lvlJc w:val="left"/>
      <w:pPr>
        <w:ind w:left="1660" w:hanging="732"/>
      </w:pPr>
      <w:rPr>
        <w:rFonts w:ascii="Symbol" w:eastAsia="Symbol" w:hAnsi="Symbol" w:cs="Symbol" w:hint="default"/>
        <w:w w:val="100"/>
        <w:sz w:val="24"/>
        <w:szCs w:val="24"/>
        <w:lang w:val="en-GB" w:eastAsia="en-GB" w:bidi="en-GB"/>
      </w:rPr>
    </w:lvl>
    <w:lvl w:ilvl="3">
      <w:numFmt w:val="bullet"/>
      <w:lvlText w:val="•"/>
      <w:lvlJc w:val="left"/>
      <w:pPr>
        <w:ind w:left="3741" w:hanging="732"/>
      </w:pPr>
      <w:rPr>
        <w:rFonts w:hint="default"/>
        <w:lang w:val="en-GB" w:eastAsia="en-GB" w:bidi="en-GB"/>
      </w:rPr>
    </w:lvl>
    <w:lvl w:ilvl="4">
      <w:numFmt w:val="bullet"/>
      <w:lvlText w:val="•"/>
      <w:lvlJc w:val="left"/>
      <w:pPr>
        <w:ind w:left="4782" w:hanging="732"/>
      </w:pPr>
      <w:rPr>
        <w:rFonts w:hint="default"/>
        <w:lang w:val="en-GB" w:eastAsia="en-GB" w:bidi="en-GB"/>
      </w:rPr>
    </w:lvl>
    <w:lvl w:ilvl="5">
      <w:numFmt w:val="bullet"/>
      <w:lvlText w:val="•"/>
      <w:lvlJc w:val="left"/>
      <w:pPr>
        <w:ind w:left="5822" w:hanging="732"/>
      </w:pPr>
      <w:rPr>
        <w:rFonts w:hint="default"/>
        <w:lang w:val="en-GB" w:eastAsia="en-GB" w:bidi="en-GB"/>
      </w:rPr>
    </w:lvl>
    <w:lvl w:ilvl="6">
      <w:numFmt w:val="bullet"/>
      <w:lvlText w:val="•"/>
      <w:lvlJc w:val="left"/>
      <w:pPr>
        <w:ind w:left="6863" w:hanging="732"/>
      </w:pPr>
      <w:rPr>
        <w:rFonts w:hint="default"/>
        <w:lang w:val="en-GB" w:eastAsia="en-GB" w:bidi="en-GB"/>
      </w:rPr>
    </w:lvl>
    <w:lvl w:ilvl="7">
      <w:numFmt w:val="bullet"/>
      <w:lvlText w:val="•"/>
      <w:lvlJc w:val="left"/>
      <w:pPr>
        <w:ind w:left="7904" w:hanging="732"/>
      </w:pPr>
      <w:rPr>
        <w:rFonts w:hint="default"/>
        <w:lang w:val="en-GB" w:eastAsia="en-GB" w:bidi="en-GB"/>
      </w:rPr>
    </w:lvl>
    <w:lvl w:ilvl="8">
      <w:numFmt w:val="bullet"/>
      <w:lvlText w:val="•"/>
      <w:lvlJc w:val="left"/>
      <w:pPr>
        <w:ind w:left="8944" w:hanging="732"/>
      </w:pPr>
      <w:rPr>
        <w:rFonts w:hint="default"/>
        <w:lang w:val="en-GB" w:eastAsia="en-GB" w:bidi="en-GB"/>
      </w:rPr>
    </w:lvl>
  </w:abstractNum>
  <w:abstractNum w:abstractNumId="2" w15:restartNumberingAfterBreak="0">
    <w:nsid w:val="209656AB"/>
    <w:multiLevelType w:val="hybridMultilevel"/>
    <w:tmpl w:val="2A2AD028"/>
    <w:lvl w:ilvl="0" w:tplc="0E8A354C">
      <w:numFmt w:val="bullet"/>
      <w:lvlText w:val=""/>
      <w:lvlJc w:val="left"/>
      <w:pPr>
        <w:ind w:left="940" w:hanging="721"/>
      </w:pPr>
      <w:rPr>
        <w:rFonts w:ascii="Symbol" w:eastAsia="Symbol" w:hAnsi="Symbol" w:cs="Symbol" w:hint="default"/>
        <w:w w:val="100"/>
        <w:sz w:val="24"/>
        <w:szCs w:val="24"/>
        <w:lang w:val="en-GB" w:eastAsia="en-GB" w:bidi="en-GB"/>
      </w:rPr>
    </w:lvl>
    <w:lvl w:ilvl="1" w:tplc="26ECB80C">
      <w:numFmt w:val="bullet"/>
      <w:lvlText w:val="•"/>
      <w:lvlJc w:val="left"/>
      <w:pPr>
        <w:ind w:left="1948" w:hanging="721"/>
      </w:pPr>
      <w:rPr>
        <w:rFonts w:hint="default"/>
        <w:lang w:val="en-GB" w:eastAsia="en-GB" w:bidi="en-GB"/>
      </w:rPr>
    </w:lvl>
    <w:lvl w:ilvl="2" w:tplc="246CCD02">
      <w:numFmt w:val="bullet"/>
      <w:lvlText w:val="•"/>
      <w:lvlJc w:val="left"/>
      <w:pPr>
        <w:ind w:left="2957" w:hanging="721"/>
      </w:pPr>
      <w:rPr>
        <w:rFonts w:hint="default"/>
        <w:lang w:val="en-GB" w:eastAsia="en-GB" w:bidi="en-GB"/>
      </w:rPr>
    </w:lvl>
    <w:lvl w:ilvl="3" w:tplc="3DA43D48">
      <w:numFmt w:val="bullet"/>
      <w:lvlText w:val="•"/>
      <w:lvlJc w:val="left"/>
      <w:pPr>
        <w:ind w:left="3965" w:hanging="721"/>
      </w:pPr>
      <w:rPr>
        <w:rFonts w:hint="default"/>
        <w:lang w:val="en-GB" w:eastAsia="en-GB" w:bidi="en-GB"/>
      </w:rPr>
    </w:lvl>
    <w:lvl w:ilvl="4" w:tplc="77E400C8">
      <w:numFmt w:val="bullet"/>
      <w:lvlText w:val="•"/>
      <w:lvlJc w:val="left"/>
      <w:pPr>
        <w:ind w:left="4974" w:hanging="721"/>
      </w:pPr>
      <w:rPr>
        <w:rFonts w:hint="default"/>
        <w:lang w:val="en-GB" w:eastAsia="en-GB" w:bidi="en-GB"/>
      </w:rPr>
    </w:lvl>
    <w:lvl w:ilvl="5" w:tplc="6E24E2C2">
      <w:numFmt w:val="bullet"/>
      <w:lvlText w:val="•"/>
      <w:lvlJc w:val="left"/>
      <w:pPr>
        <w:ind w:left="5983" w:hanging="721"/>
      </w:pPr>
      <w:rPr>
        <w:rFonts w:hint="default"/>
        <w:lang w:val="en-GB" w:eastAsia="en-GB" w:bidi="en-GB"/>
      </w:rPr>
    </w:lvl>
    <w:lvl w:ilvl="6" w:tplc="BB008BA8">
      <w:numFmt w:val="bullet"/>
      <w:lvlText w:val="•"/>
      <w:lvlJc w:val="left"/>
      <w:pPr>
        <w:ind w:left="6991" w:hanging="721"/>
      </w:pPr>
      <w:rPr>
        <w:rFonts w:hint="default"/>
        <w:lang w:val="en-GB" w:eastAsia="en-GB" w:bidi="en-GB"/>
      </w:rPr>
    </w:lvl>
    <w:lvl w:ilvl="7" w:tplc="116CB1AC">
      <w:numFmt w:val="bullet"/>
      <w:lvlText w:val="•"/>
      <w:lvlJc w:val="left"/>
      <w:pPr>
        <w:ind w:left="8000" w:hanging="721"/>
      </w:pPr>
      <w:rPr>
        <w:rFonts w:hint="default"/>
        <w:lang w:val="en-GB" w:eastAsia="en-GB" w:bidi="en-GB"/>
      </w:rPr>
    </w:lvl>
    <w:lvl w:ilvl="8" w:tplc="9CAE6A68">
      <w:numFmt w:val="bullet"/>
      <w:lvlText w:val="•"/>
      <w:lvlJc w:val="left"/>
      <w:pPr>
        <w:ind w:left="9009" w:hanging="721"/>
      </w:pPr>
      <w:rPr>
        <w:rFonts w:hint="default"/>
        <w:lang w:val="en-GB" w:eastAsia="en-GB" w:bidi="en-GB"/>
      </w:rPr>
    </w:lvl>
  </w:abstractNum>
  <w:abstractNum w:abstractNumId="3" w15:restartNumberingAfterBreak="0">
    <w:nsid w:val="27C1532E"/>
    <w:multiLevelType w:val="multilevel"/>
    <w:tmpl w:val="B68456A2"/>
    <w:lvl w:ilvl="0">
      <w:start w:val="3"/>
      <w:numFmt w:val="decimal"/>
      <w:lvlText w:val="%1"/>
      <w:lvlJc w:val="left"/>
      <w:pPr>
        <w:ind w:left="928" w:hanging="709"/>
        <w:jc w:val="left"/>
      </w:pPr>
      <w:rPr>
        <w:rFonts w:hint="default"/>
        <w:lang w:val="en-GB" w:eastAsia="en-GB" w:bidi="en-GB"/>
      </w:rPr>
    </w:lvl>
    <w:lvl w:ilvl="1">
      <w:start w:val="2"/>
      <w:numFmt w:val="decimal"/>
      <w:lvlText w:val="%1.%2"/>
      <w:lvlJc w:val="left"/>
      <w:pPr>
        <w:ind w:left="928" w:hanging="709"/>
        <w:jc w:val="left"/>
      </w:pPr>
      <w:rPr>
        <w:rFonts w:ascii="Calibri" w:eastAsia="Calibri" w:hAnsi="Calibri" w:cs="Calibri" w:hint="default"/>
        <w:b/>
        <w:bCs/>
        <w:spacing w:val="-2"/>
        <w:w w:val="100"/>
        <w:sz w:val="24"/>
        <w:szCs w:val="24"/>
        <w:lang w:val="en-GB" w:eastAsia="en-GB" w:bidi="en-GB"/>
      </w:rPr>
    </w:lvl>
    <w:lvl w:ilvl="2">
      <w:numFmt w:val="bullet"/>
      <w:lvlText w:val=""/>
      <w:lvlJc w:val="left"/>
      <w:pPr>
        <w:ind w:left="1660" w:hanging="732"/>
      </w:pPr>
      <w:rPr>
        <w:rFonts w:ascii="Symbol" w:eastAsia="Symbol" w:hAnsi="Symbol" w:cs="Symbol" w:hint="default"/>
        <w:w w:val="100"/>
        <w:sz w:val="24"/>
        <w:szCs w:val="24"/>
        <w:lang w:val="en-GB" w:eastAsia="en-GB" w:bidi="en-GB"/>
      </w:rPr>
    </w:lvl>
    <w:lvl w:ilvl="3">
      <w:numFmt w:val="bullet"/>
      <w:lvlText w:val="•"/>
      <w:lvlJc w:val="left"/>
      <w:pPr>
        <w:ind w:left="3741" w:hanging="732"/>
      </w:pPr>
      <w:rPr>
        <w:rFonts w:hint="default"/>
        <w:lang w:val="en-GB" w:eastAsia="en-GB" w:bidi="en-GB"/>
      </w:rPr>
    </w:lvl>
    <w:lvl w:ilvl="4">
      <w:numFmt w:val="bullet"/>
      <w:lvlText w:val="•"/>
      <w:lvlJc w:val="left"/>
      <w:pPr>
        <w:ind w:left="4782" w:hanging="732"/>
      </w:pPr>
      <w:rPr>
        <w:rFonts w:hint="default"/>
        <w:lang w:val="en-GB" w:eastAsia="en-GB" w:bidi="en-GB"/>
      </w:rPr>
    </w:lvl>
    <w:lvl w:ilvl="5">
      <w:numFmt w:val="bullet"/>
      <w:lvlText w:val="•"/>
      <w:lvlJc w:val="left"/>
      <w:pPr>
        <w:ind w:left="5822" w:hanging="732"/>
      </w:pPr>
      <w:rPr>
        <w:rFonts w:hint="default"/>
        <w:lang w:val="en-GB" w:eastAsia="en-GB" w:bidi="en-GB"/>
      </w:rPr>
    </w:lvl>
    <w:lvl w:ilvl="6">
      <w:numFmt w:val="bullet"/>
      <w:lvlText w:val="•"/>
      <w:lvlJc w:val="left"/>
      <w:pPr>
        <w:ind w:left="6863" w:hanging="732"/>
      </w:pPr>
      <w:rPr>
        <w:rFonts w:hint="default"/>
        <w:lang w:val="en-GB" w:eastAsia="en-GB" w:bidi="en-GB"/>
      </w:rPr>
    </w:lvl>
    <w:lvl w:ilvl="7">
      <w:numFmt w:val="bullet"/>
      <w:lvlText w:val="•"/>
      <w:lvlJc w:val="left"/>
      <w:pPr>
        <w:ind w:left="7904" w:hanging="732"/>
      </w:pPr>
      <w:rPr>
        <w:rFonts w:hint="default"/>
        <w:lang w:val="en-GB" w:eastAsia="en-GB" w:bidi="en-GB"/>
      </w:rPr>
    </w:lvl>
    <w:lvl w:ilvl="8">
      <w:numFmt w:val="bullet"/>
      <w:lvlText w:val="•"/>
      <w:lvlJc w:val="left"/>
      <w:pPr>
        <w:ind w:left="8944" w:hanging="732"/>
      </w:pPr>
      <w:rPr>
        <w:rFonts w:hint="default"/>
        <w:lang w:val="en-GB" w:eastAsia="en-GB" w:bidi="en-GB"/>
      </w:rPr>
    </w:lvl>
  </w:abstractNum>
  <w:abstractNum w:abstractNumId="4" w15:restartNumberingAfterBreak="0">
    <w:nsid w:val="2B8726F2"/>
    <w:multiLevelType w:val="hybridMultilevel"/>
    <w:tmpl w:val="934C6DA6"/>
    <w:lvl w:ilvl="0" w:tplc="003C5B78">
      <w:numFmt w:val="bullet"/>
      <w:lvlText w:val=""/>
      <w:lvlJc w:val="left"/>
      <w:pPr>
        <w:ind w:left="1000" w:hanging="361"/>
      </w:pPr>
      <w:rPr>
        <w:rFonts w:ascii="Symbol" w:eastAsia="Symbol" w:hAnsi="Symbol" w:cs="Symbol" w:hint="default"/>
        <w:w w:val="100"/>
        <w:sz w:val="24"/>
        <w:szCs w:val="24"/>
        <w:lang w:val="en-GB" w:eastAsia="en-GB" w:bidi="en-GB"/>
      </w:rPr>
    </w:lvl>
    <w:lvl w:ilvl="1" w:tplc="9CC24AEC">
      <w:numFmt w:val="bullet"/>
      <w:lvlText w:val="•"/>
      <w:lvlJc w:val="left"/>
      <w:pPr>
        <w:ind w:left="2002" w:hanging="361"/>
      </w:pPr>
      <w:rPr>
        <w:rFonts w:hint="default"/>
        <w:lang w:val="en-GB" w:eastAsia="en-GB" w:bidi="en-GB"/>
      </w:rPr>
    </w:lvl>
    <w:lvl w:ilvl="2" w:tplc="C07629FA">
      <w:numFmt w:val="bullet"/>
      <w:lvlText w:val="•"/>
      <w:lvlJc w:val="left"/>
      <w:pPr>
        <w:ind w:left="3005" w:hanging="361"/>
      </w:pPr>
      <w:rPr>
        <w:rFonts w:hint="default"/>
        <w:lang w:val="en-GB" w:eastAsia="en-GB" w:bidi="en-GB"/>
      </w:rPr>
    </w:lvl>
    <w:lvl w:ilvl="3" w:tplc="E196BA58">
      <w:numFmt w:val="bullet"/>
      <w:lvlText w:val="•"/>
      <w:lvlJc w:val="left"/>
      <w:pPr>
        <w:ind w:left="4007" w:hanging="361"/>
      </w:pPr>
      <w:rPr>
        <w:rFonts w:hint="default"/>
        <w:lang w:val="en-GB" w:eastAsia="en-GB" w:bidi="en-GB"/>
      </w:rPr>
    </w:lvl>
    <w:lvl w:ilvl="4" w:tplc="34728222">
      <w:numFmt w:val="bullet"/>
      <w:lvlText w:val="•"/>
      <w:lvlJc w:val="left"/>
      <w:pPr>
        <w:ind w:left="5010" w:hanging="361"/>
      </w:pPr>
      <w:rPr>
        <w:rFonts w:hint="default"/>
        <w:lang w:val="en-GB" w:eastAsia="en-GB" w:bidi="en-GB"/>
      </w:rPr>
    </w:lvl>
    <w:lvl w:ilvl="5" w:tplc="C2F24262">
      <w:numFmt w:val="bullet"/>
      <w:lvlText w:val="•"/>
      <w:lvlJc w:val="left"/>
      <w:pPr>
        <w:ind w:left="6013" w:hanging="361"/>
      </w:pPr>
      <w:rPr>
        <w:rFonts w:hint="default"/>
        <w:lang w:val="en-GB" w:eastAsia="en-GB" w:bidi="en-GB"/>
      </w:rPr>
    </w:lvl>
    <w:lvl w:ilvl="6" w:tplc="0BA8B1EA">
      <w:numFmt w:val="bullet"/>
      <w:lvlText w:val="•"/>
      <w:lvlJc w:val="left"/>
      <w:pPr>
        <w:ind w:left="7015" w:hanging="361"/>
      </w:pPr>
      <w:rPr>
        <w:rFonts w:hint="default"/>
        <w:lang w:val="en-GB" w:eastAsia="en-GB" w:bidi="en-GB"/>
      </w:rPr>
    </w:lvl>
    <w:lvl w:ilvl="7" w:tplc="FD16B8BC">
      <w:numFmt w:val="bullet"/>
      <w:lvlText w:val="•"/>
      <w:lvlJc w:val="left"/>
      <w:pPr>
        <w:ind w:left="8018" w:hanging="361"/>
      </w:pPr>
      <w:rPr>
        <w:rFonts w:hint="default"/>
        <w:lang w:val="en-GB" w:eastAsia="en-GB" w:bidi="en-GB"/>
      </w:rPr>
    </w:lvl>
    <w:lvl w:ilvl="8" w:tplc="A71C8E14">
      <w:numFmt w:val="bullet"/>
      <w:lvlText w:val="•"/>
      <w:lvlJc w:val="left"/>
      <w:pPr>
        <w:ind w:left="9021" w:hanging="361"/>
      </w:pPr>
      <w:rPr>
        <w:rFonts w:hint="default"/>
        <w:lang w:val="en-GB" w:eastAsia="en-GB" w:bidi="en-GB"/>
      </w:rPr>
    </w:lvl>
  </w:abstractNum>
  <w:abstractNum w:abstractNumId="5" w15:restartNumberingAfterBreak="0">
    <w:nsid w:val="3270427F"/>
    <w:multiLevelType w:val="hybridMultilevel"/>
    <w:tmpl w:val="8FD8F2C4"/>
    <w:lvl w:ilvl="0" w:tplc="ED963CB0">
      <w:numFmt w:val="bullet"/>
      <w:lvlText w:val=""/>
      <w:lvlJc w:val="left"/>
      <w:pPr>
        <w:ind w:left="660" w:hanging="360"/>
      </w:pPr>
      <w:rPr>
        <w:rFonts w:ascii="Wingdings" w:eastAsia="Wingdings" w:hAnsi="Wingdings" w:cs="Wingdings" w:hint="default"/>
        <w:w w:val="100"/>
        <w:sz w:val="24"/>
        <w:szCs w:val="24"/>
        <w:lang w:val="en-GB" w:eastAsia="en-GB" w:bidi="en-GB"/>
      </w:rPr>
    </w:lvl>
    <w:lvl w:ilvl="1" w:tplc="7520E80A">
      <w:numFmt w:val="bullet"/>
      <w:lvlText w:val="•"/>
      <w:lvlJc w:val="left"/>
      <w:pPr>
        <w:ind w:left="1694" w:hanging="360"/>
      </w:pPr>
      <w:rPr>
        <w:rFonts w:hint="default"/>
        <w:lang w:val="en-GB" w:eastAsia="en-GB" w:bidi="en-GB"/>
      </w:rPr>
    </w:lvl>
    <w:lvl w:ilvl="2" w:tplc="823C9814">
      <w:numFmt w:val="bullet"/>
      <w:lvlText w:val="•"/>
      <w:lvlJc w:val="left"/>
      <w:pPr>
        <w:ind w:left="2729" w:hanging="360"/>
      </w:pPr>
      <w:rPr>
        <w:rFonts w:hint="default"/>
        <w:lang w:val="en-GB" w:eastAsia="en-GB" w:bidi="en-GB"/>
      </w:rPr>
    </w:lvl>
    <w:lvl w:ilvl="3" w:tplc="E304BECE">
      <w:numFmt w:val="bullet"/>
      <w:lvlText w:val="•"/>
      <w:lvlJc w:val="left"/>
      <w:pPr>
        <w:ind w:left="3763" w:hanging="360"/>
      </w:pPr>
      <w:rPr>
        <w:rFonts w:hint="default"/>
        <w:lang w:val="en-GB" w:eastAsia="en-GB" w:bidi="en-GB"/>
      </w:rPr>
    </w:lvl>
    <w:lvl w:ilvl="4" w:tplc="69208D16">
      <w:numFmt w:val="bullet"/>
      <w:lvlText w:val="•"/>
      <w:lvlJc w:val="left"/>
      <w:pPr>
        <w:ind w:left="4798" w:hanging="360"/>
      </w:pPr>
      <w:rPr>
        <w:rFonts w:hint="default"/>
        <w:lang w:val="en-GB" w:eastAsia="en-GB" w:bidi="en-GB"/>
      </w:rPr>
    </w:lvl>
    <w:lvl w:ilvl="5" w:tplc="0B925E02">
      <w:numFmt w:val="bullet"/>
      <w:lvlText w:val="•"/>
      <w:lvlJc w:val="left"/>
      <w:pPr>
        <w:ind w:left="5833" w:hanging="360"/>
      </w:pPr>
      <w:rPr>
        <w:rFonts w:hint="default"/>
        <w:lang w:val="en-GB" w:eastAsia="en-GB" w:bidi="en-GB"/>
      </w:rPr>
    </w:lvl>
    <w:lvl w:ilvl="6" w:tplc="E3C4911A">
      <w:numFmt w:val="bullet"/>
      <w:lvlText w:val="•"/>
      <w:lvlJc w:val="left"/>
      <w:pPr>
        <w:ind w:left="6867" w:hanging="360"/>
      </w:pPr>
      <w:rPr>
        <w:rFonts w:hint="default"/>
        <w:lang w:val="en-GB" w:eastAsia="en-GB" w:bidi="en-GB"/>
      </w:rPr>
    </w:lvl>
    <w:lvl w:ilvl="7" w:tplc="FF88B01E">
      <w:numFmt w:val="bullet"/>
      <w:lvlText w:val="•"/>
      <w:lvlJc w:val="left"/>
      <w:pPr>
        <w:ind w:left="7902" w:hanging="360"/>
      </w:pPr>
      <w:rPr>
        <w:rFonts w:hint="default"/>
        <w:lang w:val="en-GB" w:eastAsia="en-GB" w:bidi="en-GB"/>
      </w:rPr>
    </w:lvl>
    <w:lvl w:ilvl="8" w:tplc="EAF8B148">
      <w:numFmt w:val="bullet"/>
      <w:lvlText w:val="•"/>
      <w:lvlJc w:val="left"/>
      <w:pPr>
        <w:ind w:left="8937" w:hanging="360"/>
      </w:pPr>
      <w:rPr>
        <w:rFonts w:hint="default"/>
        <w:lang w:val="en-GB" w:eastAsia="en-GB" w:bidi="en-GB"/>
      </w:rPr>
    </w:lvl>
  </w:abstractNum>
  <w:abstractNum w:abstractNumId="6" w15:restartNumberingAfterBreak="0">
    <w:nsid w:val="37C70170"/>
    <w:multiLevelType w:val="hybridMultilevel"/>
    <w:tmpl w:val="8D766E76"/>
    <w:lvl w:ilvl="0" w:tplc="229C1664">
      <w:start w:val="7"/>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872E3"/>
    <w:multiLevelType w:val="multilevel"/>
    <w:tmpl w:val="A18E4CBA"/>
    <w:lvl w:ilvl="0">
      <w:start w:val="3"/>
      <w:numFmt w:val="decimal"/>
      <w:lvlText w:val="%1"/>
      <w:lvlJc w:val="left"/>
      <w:pPr>
        <w:ind w:left="940" w:hanging="721"/>
        <w:jc w:val="left"/>
      </w:pPr>
      <w:rPr>
        <w:rFonts w:hint="default"/>
        <w:lang w:val="en-GB" w:eastAsia="en-GB" w:bidi="en-GB"/>
      </w:rPr>
    </w:lvl>
    <w:lvl w:ilvl="1">
      <w:start w:val="2"/>
      <w:numFmt w:val="decimal"/>
      <w:lvlText w:val="%1.%2"/>
      <w:lvlJc w:val="left"/>
      <w:pPr>
        <w:ind w:left="940" w:hanging="721"/>
        <w:jc w:val="left"/>
      </w:pPr>
      <w:rPr>
        <w:rFonts w:hint="default"/>
        <w:lang w:val="en-GB" w:eastAsia="en-GB" w:bidi="en-GB"/>
      </w:rPr>
    </w:lvl>
    <w:lvl w:ilvl="2">
      <w:start w:val="1"/>
      <w:numFmt w:val="decimal"/>
      <w:lvlText w:val="%1.%2.%3"/>
      <w:lvlJc w:val="left"/>
      <w:pPr>
        <w:ind w:left="940" w:hanging="721"/>
        <w:jc w:val="left"/>
      </w:pPr>
      <w:rPr>
        <w:rFonts w:ascii="Calibri" w:eastAsia="Calibri" w:hAnsi="Calibri" w:cs="Calibri" w:hint="default"/>
        <w:i/>
        <w:spacing w:val="-1"/>
        <w:w w:val="100"/>
        <w:sz w:val="24"/>
        <w:szCs w:val="24"/>
        <w:lang w:val="en-GB" w:eastAsia="en-GB" w:bidi="en-GB"/>
      </w:rPr>
    </w:lvl>
    <w:lvl w:ilvl="3">
      <w:numFmt w:val="bullet"/>
      <w:lvlText w:val="•"/>
      <w:lvlJc w:val="left"/>
      <w:pPr>
        <w:ind w:left="3965" w:hanging="721"/>
      </w:pPr>
      <w:rPr>
        <w:rFonts w:hint="default"/>
        <w:lang w:val="en-GB" w:eastAsia="en-GB" w:bidi="en-GB"/>
      </w:rPr>
    </w:lvl>
    <w:lvl w:ilvl="4">
      <w:numFmt w:val="bullet"/>
      <w:lvlText w:val="•"/>
      <w:lvlJc w:val="left"/>
      <w:pPr>
        <w:ind w:left="4974" w:hanging="721"/>
      </w:pPr>
      <w:rPr>
        <w:rFonts w:hint="default"/>
        <w:lang w:val="en-GB" w:eastAsia="en-GB" w:bidi="en-GB"/>
      </w:rPr>
    </w:lvl>
    <w:lvl w:ilvl="5">
      <w:numFmt w:val="bullet"/>
      <w:lvlText w:val="•"/>
      <w:lvlJc w:val="left"/>
      <w:pPr>
        <w:ind w:left="5983" w:hanging="721"/>
      </w:pPr>
      <w:rPr>
        <w:rFonts w:hint="default"/>
        <w:lang w:val="en-GB" w:eastAsia="en-GB" w:bidi="en-GB"/>
      </w:rPr>
    </w:lvl>
    <w:lvl w:ilvl="6">
      <w:numFmt w:val="bullet"/>
      <w:lvlText w:val="•"/>
      <w:lvlJc w:val="left"/>
      <w:pPr>
        <w:ind w:left="6991" w:hanging="721"/>
      </w:pPr>
      <w:rPr>
        <w:rFonts w:hint="default"/>
        <w:lang w:val="en-GB" w:eastAsia="en-GB" w:bidi="en-GB"/>
      </w:rPr>
    </w:lvl>
    <w:lvl w:ilvl="7">
      <w:numFmt w:val="bullet"/>
      <w:lvlText w:val="•"/>
      <w:lvlJc w:val="left"/>
      <w:pPr>
        <w:ind w:left="8000" w:hanging="721"/>
      </w:pPr>
      <w:rPr>
        <w:rFonts w:hint="default"/>
        <w:lang w:val="en-GB" w:eastAsia="en-GB" w:bidi="en-GB"/>
      </w:rPr>
    </w:lvl>
    <w:lvl w:ilvl="8">
      <w:numFmt w:val="bullet"/>
      <w:lvlText w:val="•"/>
      <w:lvlJc w:val="left"/>
      <w:pPr>
        <w:ind w:left="9009" w:hanging="721"/>
      </w:pPr>
      <w:rPr>
        <w:rFonts w:hint="default"/>
        <w:lang w:val="en-GB" w:eastAsia="en-GB" w:bidi="en-GB"/>
      </w:rPr>
    </w:lvl>
  </w:abstractNum>
  <w:abstractNum w:abstractNumId="8" w15:restartNumberingAfterBreak="0">
    <w:nsid w:val="505109BD"/>
    <w:multiLevelType w:val="multilevel"/>
    <w:tmpl w:val="A46C58E4"/>
    <w:lvl w:ilvl="0">
      <w:start w:val="1"/>
      <w:numFmt w:val="decimal"/>
      <w:lvlText w:val="%1"/>
      <w:lvlJc w:val="left"/>
      <w:pPr>
        <w:ind w:left="940" w:hanging="721"/>
        <w:jc w:val="left"/>
      </w:pPr>
      <w:rPr>
        <w:rFonts w:hint="default"/>
        <w:lang w:val="en-GB" w:eastAsia="en-GB" w:bidi="en-GB"/>
      </w:rPr>
    </w:lvl>
    <w:lvl w:ilvl="1">
      <w:start w:val="2"/>
      <w:numFmt w:val="decimal"/>
      <w:lvlText w:val="%1.%2."/>
      <w:lvlJc w:val="left"/>
      <w:pPr>
        <w:ind w:left="940" w:hanging="721"/>
        <w:jc w:val="left"/>
      </w:pPr>
      <w:rPr>
        <w:rFonts w:ascii="Calibri" w:eastAsia="Calibri" w:hAnsi="Calibri" w:cs="Calibri" w:hint="default"/>
        <w:b/>
        <w:bCs/>
        <w:spacing w:val="-1"/>
        <w:w w:val="100"/>
        <w:sz w:val="24"/>
        <w:szCs w:val="24"/>
        <w:lang w:val="en-GB" w:eastAsia="en-GB" w:bidi="en-GB"/>
      </w:rPr>
    </w:lvl>
    <w:lvl w:ilvl="2">
      <w:numFmt w:val="bullet"/>
      <w:lvlText w:val="•"/>
      <w:lvlJc w:val="left"/>
      <w:pPr>
        <w:ind w:left="2957" w:hanging="721"/>
      </w:pPr>
      <w:rPr>
        <w:rFonts w:hint="default"/>
        <w:lang w:val="en-GB" w:eastAsia="en-GB" w:bidi="en-GB"/>
      </w:rPr>
    </w:lvl>
    <w:lvl w:ilvl="3">
      <w:numFmt w:val="bullet"/>
      <w:lvlText w:val="•"/>
      <w:lvlJc w:val="left"/>
      <w:pPr>
        <w:ind w:left="3965" w:hanging="721"/>
      </w:pPr>
      <w:rPr>
        <w:rFonts w:hint="default"/>
        <w:lang w:val="en-GB" w:eastAsia="en-GB" w:bidi="en-GB"/>
      </w:rPr>
    </w:lvl>
    <w:lvl w:ilvl="4">
      <w:numFmt w:val="bullet"/>
      <w:lvlText w:val="•"/>
      <w:lvlJc w:val="left"/>
      <w:pPr>
        <w:ind w:left="4974" w:hanging="721"/>
      </w:pPr>
      <w:rPr>
        <w:rFonts w:hint="default"/>
        <w:lang w:val="en-GB" w:eastAsia="en-GB" w:bidi="en-GB"/>
      </w:rPr>
    </w:lvl>
    <w:lvl w:ilvl="5">
      <w:numFmt w:val="bullet"/>
      <w:lvlText w:val="•"/>
      <w:lvlJc w:val="left"/>
      <w:pPr>
        <w:ind w:left="5983" w:hanging="721"/>
      </w:pPr>
      <w:rPr>
        <w:rFonts w:hint="default"/>
        <w:lang w:val="en-GB" w:eastAsia="en-GB" w:bidi="en-GB"/>
      </w:rPr>
    </w:lvl>
    <w:lvl w:ilvl="6">
      <w:numFmt w:val="bullet"/>
      <w:lvlText w:val="•"/>
      <w:lvlJc w:val="left"/>
      <w:pPr>
        <w:ind w:left="6991" w:hanging="721"/>
      </w:pPr>
      <w:rPr>
        <w:rFonts w:hint="default"/>
        <w:lang w:val="en-GB" w:eastAsia="en-GB" w:bidi="en-GB"/>
      </w:rPr>
    </w:lvl>
    <w:lvl w:ilvl="7">
      <w:numFmt w:val="bullet"/>
      <w:lvlText w:val="•"/>
      <w:lvlJc w:val="left"/>
      <w:pPr>
        <w:ind w:left="8000" w:hanging="721"/>
      </w:pPr>
      <w:rPr>
        <w:rFonts w:hint="default"/>
        <w:lang w:val="en-GB" w:eastAsia="en-GB" w:bidi="en-GB"/>
      </w:rPr>
    </w:lvl>
    <w:lvl w:ilvl="8">
      <w:numFmt w:val="bullet"/>
      <w:lvlText w:val="•"/>
      <w:lvlJc w:val="left"/>
      <w:pPr>
        <w:ind w:left="9009" w:hanging="721"/>
      </w:pPr>
      <w:rPr>
        <w:rFonts w:hint="default"/>
        <w:lang w:val="en-GB" w:eastAsia="en-GB" w:bidi="en-GB"/>
      </w:rPr>
    </w:lvl>
  </w:abstractNum>
  <w:abstractNum w:abstractNumId="9" w15:restartNumberingAfterBreak="0">
    <w:nsid w:val="56886263"/>
    <w:multiLevelType w:val="multilevel"/>
    <w:tmpl w:val="7A22FF54"/>
    <w:lvl w:ilvl="0">
      <w:start w:val="1"/>
      <w:numFmt w:val="decimal"/>
      <w:lvlText w:val="%1"/>
      <w:lvlJc w:val="left"/>
      <w:pPr>
        <w:ind w:left="940" w:hanging="721"/>
        <w:jc w:val="left"/>
      </w:pPr>
      <w:rPr>
        <w:rFonts w:hint="default"/>
        <w:lang w:val="en-GB" w:eastAsia="en-GB" w:bidi="en-GB"/>
      </w:rPr>
    </w:lvl>
    <w:lvl w:ilvl="1">
      <w:start w:val="1"/>
      <w:numFmt w:val="decimal"/>
      <w:lvlText w:val="%1.%2"/>
      <w:lvlJc w:val="left"/>
      <w:pPr>
        <w:ind w:left="940" w:hanging="721"/>
        <w:jc w:val="left"/>
      </w:pPr>
      <w:rPr>
        <w:rFonts w:ascii="Calibri" w:eastAsia="Calibri" w:hAnsi="Calibri" w:cs="Calibri" w:hint="default"/>
        <w:b/>
        <w:bCs/>
        <w:spacing w:val="-4"/>
        <w:w w:val="100"/>
        <w:sz w:val="24"/>
        <w:szCs w:val="24"/>
        <w:lang w:val="en-GB" w:eastAsia="en-GB" w:bidi="en-GB"/>
      </w:rPr>
    </w:lvl>
    <w:lvl w:ilvl="2">
      <w:start w:val="1"/>
      <w:numFmt w:val="decimal"/>
      <w:lvlText w:val="%1.%2.%3"/>
      <w:lvlJc w:val="left"/>
      <w:pPr>
        <w:ind w:left="940" w:hanging="721"/>
        <w:jc w:val="left"/>
      </w:pPr>
      <w:rPr>
        <w:rFonts w:ascii="Calibri" w:eastAsia="Calibri" w:hAnsi="Calibri" w:cs="Calibri" w:hint="default"/>
        <w:b/>
        <w:bCs/>
        <w:spacing w:val="-2"/>
        <w:w w:val="100"/>
        <w:sz w:val="24"/>
        <w:szCs w:val="24"/>
        <w:lang w:val="en-GB" w:eastAsia="en-GB" w:bidi="en-GB"/>
      </w:rPr>
    </w:lvl>
    <w:lvl w:ilvl="3">
      <w:numFmt w:val="bullet"/>
      <w:lvlText w:val="•"/>
      <w:lvlJc w:val="left"/>
      <w:pPr>
        <w:ind w:left="3965" w:hanging="721"/>
      </w:pPr>
      <w:rPr>
        <w:rFonts w:hint="default"/>
        <w:lang w:val="en-GB" w:eastAsia="en-GB" w:bidi="en-GB"/>
      </w:rPr>
    </w:lvl>
    <w:lvl w:ilvl="4">
      <w:numFmt w:val="bullet"/>
      <w:lvlText w:val="•"/>
      <w:lvlJc w:val="left"/>
      <w:pPr>
        <w:ind w:left="4974" w:hanging="721"/>
      </w:pPr>
      <w:rPr>
        <w:rFonts w:hint="default"/>
        <w:lang w:val="en-GB" w:eastAsia="en-GB" w:bidi="en-GB"/>
      </w:rPr>
    </w:lvl>
    <w:lvl w:ilvl="5">
      <w:numFmt w:val="bullet"/>
      <w:lvlText w:val="•"/>
      <w:lvlJc w:val="left"/>
      <w:pPr>
        <w:ind w:left="5983" w:hanging="721"/>
      </w:pPr>
      <w:rPr>
        <w:rFonts w:hint="default"/>
        <w:lang w:val="en-GB" w:eastAsia="en-GB" w:bidi="en-GB"/>
      </w:rPr>
    </w:lvl>
    <w:lvl w:ilvl="6">
      <w:numFmt w:val="bullet"/>
      <w:lvlText w:val="•"/>
      <w:lvlJc w:val="left"/>
      <w:pPr>
        <w:ind w:left="6991" w:hanging="721"/>
      </w:pPr>
      <w:rPr>
        <w:rFonts w:hint="default"/>
        <w:lang w:val="en-GB" w:eastAsia="en-GB" w:bidi="en-GB"/>
      </w:rPr>
    </w:lvl>
    <w:lvl w:ilvl="7">
      <w:numFmt w:val="bullet"/>
      <w:lvlText w:val="•"/>
      <w:lvlJc w:val="left"/>
      <w:pPr>
        <w:ind w:left="8000" w:hanging="721"/>
      </w:pPr>
      <w:rPr>
        <w:rFonts w:hint="default"/>
        <w:lang w:val="en-GB" w:eastAsia="en-GB" w:bidi="en-GB"/>
      </w:rPr>
    </w:lvl>
    <w:lvl w:ilvl="8">
      <w:numFmt w:val="bullet"/>
      <w:lvlText w:val="•"/>
      <w:lvlJc w:val="left"/>
      <w:pPr>
        <w:ind w:left="9009" w:hanging="721"/>
      </w:pPr>
      <w:rPr>
        <w:rFonts w:hint="default"/>
        <w:lang w:val="en-GB" w:eastAsia="en-GB" w:bidi="en-GB"/>
      </w:rPr>
    </w:lvl>
  </w:abstractNum>
  <w:abstractNum w:abstractNumId="10" w15:restartNumberingAfterBreak="0">
    <w:nsid w:val="5F9074F6"/>
    <w:multiLevelType w:val="multilevel"/>
    <w:tmpl w:val="C9147D68"/>
    <w:lvl w:ilvl="0">
      <w:start w:val="5"/>
      <w:numFmt w:val="decimal"/>
      <w:lvlText w:val="%1"/>
      <w:lvlJc w:val="left"/>
      <w:pPr>
        <w:ind w:left="940" w:hanging="721"/>
        <w:jc w:val="left"/>
      </w:pPr>
      <w:rPr>
        <w:rFonts w:hint="default"/>
        <w:lang w:val="en-GB" w:eastAsia="en-GB" w:bidi="en-GB"/>
      </w:rPr>
    </w:lvl>
    <w:lvl w:ilvl="1">
      <w:start w:val="2"/>
      <w:numFmt w:val="decimal"/>
      <w:lvlText w:val="%1.%2."/>
      <w:lvlJc w:val="left"/>
      <w:pPr>
        <w:ind w:left="940" w:hanging="721"/>
        <w:jc w:val="left"/>
      </w:pPr>
      <w:rPr>
        <w:rFonts w:ascii="Calibri" w:eastAsia="Calibri" w:hAnsi="Calibri" w:cs="Calibri" w:hint="default"/>
        <w:b/>
        <w:bCs/>
        <w:spacing w:val="-2"/>
        <w:w w:val="100"/>
        <w:sz w:val="24"/>
        <w:szCs w:val="24"/>
        <w:lang w:val="en-GB" w:eastAsia="en-GB" w:bidi="en-GB"/>
      </w:rPr>
    </w:lvl>
    <w:lvl w:ilvl="2">
      <w:start w:val="1"/>
      <w:numFmt w:val="decimal"/>
      <w:lvlText w:val="%1.%2.%3."/>
      <w:lvlJc w:val="left"/>
      <w:pPr>
        <w:ind w:left="1072" w:hanging="853"/>
        <w:jc w:val="left"/>
      </w:pPr>
      <w:rPr>
        <w:rFonts w:ascii="Calibri" w:eastAsia="Calibri" w:hAnsi="Calibri" w:cs="Calibri" w:hint="default"/>
        <w:b/>
        <w:bCs/>
        <w:i/>
        <w:spacing w:val="-3"/>
        <w:w w:val="100"/>
        <w:sz w:val="24"/>
        <w:szCs w:val="24"/>
        <w:lang w:val="en-GB" w:eastAsia="en-GB" w:bidi="en-GB"/>
      </w:rPr>
    </w:lvl>
    <w:lvl w:ilvl="3">
      <w:numFmt w:val="bullet"/>
      <w:lvlText w:val=""/>
      <w:lvlJc w:val="left"/>
      <w:pPr>
        <w:ind w:left="940" w:hanging="361"/>
      </w:pPr>
      <w:rPr>
        <w:rFonts w:ascii="Symbol" w:eastAsia="Symbol" w:hAnsi="Symbol" w:cs="Symbol" w:hint="default"/>
        <w:w w:val="100"/>
        <w:sz w:val="24"/>
        <w:szCs w:val="24"/>
        <w:lang w:val="en-GB" w:eastAsia="en-GB" w:bidi="en-GB"/>
      </w:rPr>
    </w:lvl>
    <w:lvl w:ilvl="4">
      <w:numFmt w:val="bullet"/>
      <w:lvlText w:val="•"/>
      <w:lvlJc w:val="left"/>
      <w:pPr>
        <w:ind w:left="4395" w:hanging="361"/>
      </w:pPr>
      <w:rPr>
        <w:rFonts w:hint="default"/>
        <w:lang w:val="en-GB" w:eastAsia="en-GB" w:bidi="en-GB"/>
      </w:rPr>
    </w:lvl>
    <w:lvl w:ilvl="5">
      <w:numFmt w:val="bullet"/>
      <w:lvlText w:val="•"/>
      <w:lvlJc w:val="left"/>
      <w:pPr>
        <w:ind w:left="5500" w:hanging="361"/>
      </w:pPr>
      <w:rPr>
        <w:rFonts w:hint="default"/>
        <w:lang w:val="en-GB" w:eastAsia="en-GB" w:bidi="en-GB"/>
      </w:rPr>
    </w:lvl>
    <w:lvl w:ilvl="6">
      <w:numFmt w:val="bullet"/>
      <w:lvlText w:val="•"/>
      <w:lvlJc w:val="left"/>
      <w:pPr>
        <w:ind w:left="6605" w:hanging="361"/>
      </w:pPr>
      <w:rPr>
        <w:rFonts w:hint="default"/>
        <w:lang w:val="en-GB" w:eastAsia="en-GB" w:bidi="en-GB"/>
      </w:rPr>
    </w:lvl>
    <w:lvl w:ilvl="7">
      <w:numFmt w:val="bullet"/>
      <w:lvlText w:val="•"/>
      <w:lvlJc w:val="left"/>
      <w:pPr>
        <w:ind w:left="7710" w:hanging="361"/>
      </w:pPr>
      <w:rPr>
        <w:rFonts w:hint="default"/>
        <w:lang w:val="en-GB" w:eastAsia="en-GB" w:bidi="en-GB"/>
      </w:rPr>
    </w:lvl>
    <w:lvl w:ilvl="8">
      <w:numFmt w:val="bullet"/>
      <w:lvlText w:val="•"/>
      <w:lvlJc w:val="left"/>
      <w:pPr>
        <w:ind w:left="8816" w:hanging="361"/>
      </w:pPr>
      <w:rPr>
        <w:rFonts w:hint="default"/>
        <w:lang w:val="en-GB" w:eastAsia="en-GB" w:bidi="en-GB"/>
      </w:rPr>
    </w:lvl>
  </w:abstractNum>
  <w:abstractNum w:abstractNumId="11" w15:restartNumberingAfterBreak="0">
    <w:nsid w:val="64251D1C"/>
    <w:multiLevelType w:val="multilevel"/>
    <w:tmpl w:val="C132279C"/>
    <w:lvl w:ilvl="0">
      <w:start w:val="4"/>
      <w:numFmt w:val="decimal"/>
      <w:lvlText w:val="%1"/>
      <w:lvlJc w:val="left"/>
      <w:pPr>
        <w:ind w:left="940" w:hanging="721"/>
        <w:jc w:val="left"/>
      </w:pPr>
      <w:rPr>
        <w:rFonts w:hint="default"/>
        <w:lang w:val="en-GB" w:eastAsia="en-GB" w:bidi="en-GB"/>
      </w:rPr>
    </w:lvl>
    <w:lvl w:ilvl="1">
      <w:start w:val="1"/>
      <w:numFmt w:val="decimal"/>
      <w:lvlText w:val="%1.%2"/>
      <w:lvlJc w:val="left"/>
      <w:pPr>
        <w:ind w:left="940" w:hanging="721"/>
        <w:jc w:val="left"/>
      </w:pPr>
      <w:rPr>
        <w:rFonts w:ascii="Calibri" w:eastAsia="Calibri" w:hAnsi="Calibri" w:cs="Calibri" w:hint="default"/>
        <w:b/>
        <w:bCs/>
        <w:spacing w:val="-2"/>
        <w:w w:val="100"/>
        <w:sz w:val="24"/>
        <w:szCs w:val="24"/>
        <w:lang w:val="en-GB" w:eastAsia="en-GB" w:bidi="en-GB"/>
      </w:rPr>
    </w:lvl>
    <w:lvl w:ilvl="2">
      <w:start w:val="1"/>
      <w:numFmt w:val="decimal"/>
      <w:lvlText w:val="%1.%2.%3"/>
      <w:lvlJc w:val="left"/>
      <w:pPr>
        <w:ind w:left="940" w:hanging="721"/>
        <w:jc w:val="left"/>
      </w:pPr>
      <w:rPr>
        <w:rFonts w:ascii="Calibri" w:eastAsia="Calibri" w:hAnsi="Calibri" w:cs="Calibri" w:hint="default"/>
        <w:i/>
        <w:spacing w:val="-2"/>
        <w:w w:val="100"/>
        <w:sz w:val="24"/>
        <w:szCs w:val="24"/>
        <w:lang w:val="en-GB" w:eastAsia="en-GB" w:bidi="en-GB"/>
      </w:rPr>
    </w:lvl>
    <w:lvl w:ilvl="3">
      <w:numFmt w:val="bullet"/>
      <w:lvlText w:val="•"/>
      <w:lvlJc w:val="left"/>
      <w:pPr>
        <w:ind w:left="3965" w:hanging="721"/>
      </w:pPr>
      <w:rPr>
        <w:rFonts w:hint="default"/>
        <w:lang w:val="en-GB" w:eastAsia="en-GB" w:bidi="en-GB"/>
      </w:rPr>
    </w:lvl>
    <w:lvl w:ilvl="4">
      <w:numFmt w:val="bullet"/>
      <w:lvlText w:val="•"/>
      <w:lvlJc w:val="left"/>
      <w:pPr>
        <w:ind w:left="4974" w:hanging="721"/>
      </w:pPr>
      <w:rPr>
        <w:rFonts w:hint="default"/>
        <w:lang w:val="en-GB" w:eastAsia="en-GB" w:bidi="en-GB"/>
      </w:rPr>
    </w:lvl>
    <w:lvl w:ilvl="5">
      <w:numFmt w:val="bullet"/>
      <w:lvlText w:val="•"/>
      <w:lvlJc w:val="left"/>
      <w:pPr>
        <w:ind w:left="5983" w:hanging="721"/>
      </w:pPr>
      <w:rPr>
        <w:rFonts w:hint="default"/>
        <w:lang w:val="en-GB" w:eastAsia="en-GB" w:bidi="en-GB"/>
      </w:rPr>
    </w:lvl>
    <w:lvl w:ilvl="6">
      <w:numFmt w:val="bullet"/>
      <w:lvlText w:val="•"/>
      <w:lvlJc w:val="left"/>
      <w:pPr>
        <w:ind w:left="6991" w:hanging="721"/>
      </w:pPr>
      <w:rPr>
        <w:rFonts w:hint="default"/>
        <w:lang w:val="en-GB" w:eastAsia="en-GB" w:bidi="en-GB"/>
      </w:rPr>
    </w:lvl>
    <w:lvl w:ilvl="7">
      <w:numFmt w:val="bullet"/>
      <w:lvlText w:val="•"/>
      <w:lvlJc w:val="left"/>
      <w:pPr>
        <w:ind w:left="8000" w:hanging="721"/>
      </w:pPr>
      <w:rPr>
        <w:rFonts w:hint="default"/>
        <w:lang w:val="en-GB" w:eastAsia="en-GB" w:bidi="en-GB"/>
      </w:rPr>
    </w:lvl>
    <w:lvl w:ilvl="8">
      <w:numFmt w:val="bullet"/>
      <w:lvlText w:val="•"/>
      <w:lvlJc w:val="left"/>
      <w:pPr>
        <w:ind w:left="9009" w:hanging="721"/>
      </w:pPr>
      <w:rPr>
        <w:rFonts w:hint="default"/>
        <w:lang w:val="en-GB" w:eastAsia="en-GB" w:bidi="en-GB"/>
      </w:rPr>
    </w:lvl>
  </w:abstractNum>
  <w:abstractNum w:abstractNumId="12" w15:restartNumberingAfterBreak="0">
    <w:nsid w:val="6F1662D4"/>
    <w:multiLevelType w:val="multilevel"/>
    <w:tmpl w:val="79D8D55E"/>
    <w:lvl w:ilvl="0">
      <w:start w:val="2"/>
      <w:numFmt w:val="decimal"/>
      <w:lvlText w:val="%1"/>
      <w:lvlJc w:val="left"/>
      <w:pPr>
        <w:ind w:left="928" w:hanging="709"/>
        <w:jc w:val="left"/>
      </w:pPr>
      <w:rPr>
        <w:rFonts w:hint="default"/>
        <w:lang w:val="en-GB" w:eastAsia="en-GB" w:bidi="en-GB"/>
      </w:rPr>
    </w:lvl>
    <w:lvl w:ilvl="1">
      <w:start w:val="2"/>
      <w:numFmt w:val="decimal"/>
      <w:lvlText w:val="%1.%2"/>
      <w:lvlJc w:val="left"/>
      <w:pPr>
        <w:ind w:left="928" w:hanging="709"/>
        <w:jc w:val="left"/>
      </w:pPr>
      <w:rPr>
        <w:rFonts w:ascii="Calibri" w:eastAsia="Calibri" w:hAnsi="Calibri" w:cs="Calibri" w:hint="default"/>
        <w:b/>
        <w:bCs/>
        <w:spacing w:val="-2"/>
        <w:w w:val="100"/>
        <w:sz w:val="24"/>
        <w:szCs w:val="24"/>
        <w:lang w:val="en-GB" w:eastAsia="en-GB" w:bidi="en-GB"/>
      </w:rPr>
    </w:lvl>
    <w:lvl w:ilvl="2">
      <w:numFmt w:val="bullet"/>
      <w:lvlText w:val="•"/>
      <w:lvlJc w:val="left"/>
      <w:pPr>
        <w:ind w:left="2941" w:hanging="709"/>
      </w:pPr>
      <w:rPr>
        <w:rFonts w:hint="default"/>
        <w:lang w:val="en-GB" w:eastAsia="en-GB" w:bidi="en-GB"/>
      </w:rPr>
    </w:lvl>
    <w:lvl w:ilvl="3">
      <w:numFmt w:val="bullet"/>
      <w:lvlText w:val="•"/>
      <w:lvlJc w:val="left"/>
      <w:pPr>
        <w:ind w:left="3951" w:hanging="709"/>
      </w:pPr>
      <w:rPr>
        <w:rFonts w:hint="default"/>
        <w:lang w:val="en-GB" w:eastAsia="en-GB" w:bidi="en-GB"/>
      </w:rPr>
    </w:lvl>
    <w:lvl w:ilvl="4">
      <w:numFmt w:val="bullet"/>
      <w:lvlText w:val="•"/>
      <w:lvlJc w:val="left"/>
      <w:pPr>
        <w:ind w:left="4962" w:hanging="709"/>
      </w:pPr>
      <w:rPr>
        <w:rFonts w:hint="default"/>
        <w:lang w:val="en-GB" w:eastAsia="en-GB" w:bidi="en-GB"/>
      </w:rPr>
    </w:lvl>
    <w:lvl w:ilvl="5">
      <w:numFmt w:val="bullet"/>
      <w:lvlText w:val="•"/>
      <w:lvlJc w:val="left"/>
      <w:pPr>
        <w:ind w:left="5973" w:hanging="709"/>
      </w:pPr>
      <w:rPr>
        <w:rFonts w:hint="default"/>
        <w:lang w:val="en-GB" w:eastAsia="en-GB" w:bidi="en-GB"/>
      </w:rPr>
    </w:lvl>
    <w:lvl w:ilvl="6">
      <w:numFmt w:val="bullet"/>
      <w:lvlText w:val="•"/>
      <w:lvlJc w:val="left"/>
      <w:pPr>
        <w:ind w:left="6983" w:hanging="709"/>
      </w:pPr>
      <w:rPr>
        <w:rFonts w:hint="default"/>
        <w:lang w:val="en-GB" w:eastAsia="en-GB" w:bidi="en-GB"/>
      </w:rPr>
    </w:lvl>
    <w:lvl w:ilvl="7">
      <w:numFmt w:val="bullet"/>
      <w:lvlText w:val="•"/>
      <w:lvlJc w:val="left"/>
      <w:pPr>
        <w:ind w:left="7994" w:hanging="709"/>
      </w:pPr>
      <w:rPr>
        <w:rFonts w:hint="default"/>
        <w:lang w:val="en-GB" w:eastAsia="en-GB" w:bidi="en-GB"/>
      </w:rPr>
    </w:lvl>
    <w:lvl w:ilvl="8">
      <w:numFmt w:val="bullet"/>
      <w:lvlText w:val="•"/>
      <w:lvlJc w:val="left"/>
      <w:pPr>
        <w:ind w:left="9005" w:hanging="709"/>
      </w:pPr>
      <w:rPr>
        <w:rFonts w:hint="default"/>
        <w:lang w:val="en-GB" w:eastAsia="en-GB" w:bidi="en-GB"/>
      </w:rPr>
    </w:lvl>
  </w:abstractNum>
  <w:num w:numId="1" w16cid:durableId="1540705358">
    <w:abstractNumId w:val="10"/>
  </w:num>
  <w:num w:numId="2" w16cid:durableId="1459298355">
    <w:abstractNumId w:val="11"/>
  </w:num>
  <w:num w:numId="3" w16cid:durableId="409425539">
    <w:abstractNumId w:val="7"/>
  </w:num>
  <w:num w:numId="4" w16cid:durableId="1369332037">
    <w:abstractNumId w:val="3"/>
  </w:num>
  <w:num w:numId="5" w16cid:durableId="51272535">
    <w:abstractNumId w:val="4"/>
  </w:num>
  <w:num w:numId="6" w16cid:durableId="1383290959">
    <w:abstractNumId w:val="1"/>
  </w:num>
  <w:num w:numId="7" w16cid:durableId="1354378820">
    <w:abstractNumId w:val="12"/>
  </w:num>
  <w:num w:numId="8" w16cid:durableId="1813016184">
    <w:abstractNumId w:val="0"/>
  </w:num>
  <w:num w:numId="9" w16cid:durableId="413401608">
    <w:abstractNumId w:val="8"/>
  </w:num>
  <w:num w:numId="10" w16cid:durableId="1962807546">
    <w:abstractNumId w:val="2"/>
  </w:num>
  <w:num w:numId="11" w16cid:durableId="77289619">
    <w:abstractNumId w:val="9"/>
  </w:num>
  <w:num w:numId="12" w16cid:durableId="1649049167">
    <w:abstractNumId w:val="6"/>
  </w:num>
  <w:num w:numId="13" w16cid:durableId="1053235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1454B"/>
    <w:rsid w:val="0008103B"/>
    <w:rsid w:val="0011640B"/>
    <w:rsid w:val="001441D9"/>
    <w:rsid w:val="001637B1"/>
    <w:rsid w:val="001A3461"/>
    <w:rsid w:val="001B1B5C"/>
    <w:rsid w:val="001F3440"/>
    <w:rsid w:val="002146A4"/>
    <w:rsid w:val="00251F7C"/>
    <w:rsid w:val="00267426"/>
    <w:rsid w:val="00274AD3"/>
    <w:rsid w:val="002810C5"/>
    <w:rsid w:val="002E3247"/>
    <w:rsid w:val="00306D79"/>
    <w:rsid w:val="00321FB3"/>
    <w:rsid w:val="003620C7"/>
    <w:rsid w:val="00411F7E"/>
    <w:rsid w:val="00452C19"/>
    <w:rsid w:val="004A706F"/>
    <w:rsid w:val="004F5C46"/>
    <w:rsid w:val="0051454B"/>
    <w:rsid w:val="00564726"/>
    <w:rsid w:val="005751E7"/>
    <w:rsid w:val="005B02D2"/>
    <w:rsid w:val="006053D9"/>
    <w:rsid w:val="006C3B0C"/>
    <w:rsid w:val="00731898"/>
    <w:rsid w:val="0073228A"/>
    <w:rsid w:val="00764CBE"/>
    <w:rsid w:val="00765E66"/>
    <w:rsid w:val="007A2BC8"/>
    <w:rsid w:val="007C5AE2"/>
    <w:rsid w:val="008615E0"/>
    <w:rsid w:val="00870340"/>
    <w:rsid w:val="008947B6"/>
    <w:rsid w:val="00935831"/>
    <w:rsid w:val="0096577B"/>
    <w:rsid w:val="009662CF"/>
    <w:rsid w:val="00971687"/>
    <w:rsid w:val="009A2D36"/>
    <w:rsid w:val="00A304E8"/>
    <w:rsid w:val="00A82872"/>
    <w:rsid w:val="00AF5B5C"/>
    <w:rsid w:val="00B15257"/>
    <w:rsid w:val="00B23009"/>
    <w:rsid w:val="00B37D3E"/>
    <w:rsid w:val="00BB6B7F"/>
    <w:rsid w:val="00BC7D91"/>
    <w:rsid w:val="00BD50DF"/>
    <w:rsid w:val="00BF2081"/>
    <w:rsid w:val="00C6002D"/>
    <w:rsid w:val="00C600A1"/>
    <w:rsid w:val="00C66B5F"/>
    <w:rsid w:val="00CA564A"/>
    <w:rsid w:val="00CB702B"/>
    <w:rsid w:val="00D04026"/>
    <w:rsid w:val="00D04CB6"/>
    <w:rsid w:val="00D15CAC"/>
    <w:rsid w:val="00D209F6"/>
    <w:rsid w:val="00D26FC1"/>
    <w:rsid w:val="00D41209"/>
    <w:rsid w:val="00DA7B85"/>
    <w:rsid w:val="00E66CD1"/>
    <w:rsid w:val="00F269B5"/>
    <w:rsid w:val="00F31FC2"/>
    <w:rsid w:val="00F70EF7"/>
    <w:rsid w:val="00F7427C"/>
    <w:rsid w:val="00FD1248"/>
    <w:rsid w:val="00FE50A6"/>
    <w:rsid w:val="00FF0F87"/>
    <w:rsid w:val="00FF3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1F0D7C1"/>
  <w15:docId w15:val="{51218C9B-52C1-4870-9069-8060E547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line="612" w:lineRule="exact"/>
      <w:ind w:left="220"/>
      <w:outlineLvl w:val="0"/>
    </w:pPr>
    <w:rPr>
      <w:b/>
      <w:bCs/>
      <w:sz w:val="52"/>
      <w:szCs w:val="52"/>
    </w:rPr>
  </w:style>
  <w:style w:type="paragraph" w:styleId="Heading2">
    <w:name w:val="heading 2"/>
    <w:basedOn w:val="Normal"/>
    <w:uiPriority w:val="9"/>
    <w:unhideWhenUsed/>
    <w:qFormat/>
    <w:pPr>
      <w:spacing w:before="95"/>
      <w:ind w:left="220"/>
      <w:outlineLvl w:val="1"/>
    </w:pPr>
    <w:rPr>
      <w:sz w:val="52"/>
      <w:szCs w:val="52"/>
    </w:rPr>
  </w:style>
  <w:style w:type="paragraph" w:styleId="Heading3">
    <w:name w:val="heading 3"/>
    <w:basedOn w:val="Normal"/>
    <w:uiPriority w:val="9"/>
    <w:unhideWhenUsed/>
    <w:qFormat/>
    <w:pPr>
      <w:ind w:left="220"/>
      <w:outlineLvl w:val="2"/>
    </w:pPr>
    <w:rPr>
      <w:b/>
      <w:bCs/>
      <w:sz w:val="32"/>
      <w:szCs w:val="32"/>
    </w:rPr>
  </w:style>
  <w:style w:type="paragraph" w:styleId="Heading4">
    <w:name w:val="heading 4"/>
    <w:basedOn w:val="Normal"/>
    <w:uiPriority w:val="9"/>
    <w:unhideWhenUsed/>
    <w:qFormat/>
    <w:pPr>
      <w:ind w:left="47" w:right="47"/>
      <w:jc w:val="center"/>
      <w:outlineLvl w:val="3"/>
    </w:pPr>
    <w:rPr>
      <w:sz w:val="28"/>
      <w:szCs w:val="28"/>
    </w:rPr>
  </w:style>
  <w:style w:type="paragraph" w:styleId="Heading5">
    <w:name w:val="heading 5"/>
    <w:basedOn w:val="Normal"/>
    <w:uiPriority w:val="9"/>
    <w:unhideWhenUsed/>
    <w:qFormat/>
    <w:pPr>
      <w:ind w:left="940" w:hanging="721"/>
      <w:outlineLvl w:val="4"/>
    </w:pPr>
    <w:rPr>
      <w:b/>
      <w:bCs/>
      <w:sz w:val="24"/>
      <w:szCs w:val="24"/>
    </w:rPr>
  </w:style>
  <w:style w:type="paragraph" w:styleId="Heading6">
    <w:name w:val="heading 6"/>
    <w:basedOn w:val="Normal"/>
    <w:uiPriority w:val="9"/>
    <w:unhideWhenUsed/>
    <w:qFormat/>
    <w:pPr>
      <w:ind w:left="1072" w:hanging="853"/>
      <w:outlineLvl w:val="5"/>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92" w:lineRule="exact"/>
      <w:ind w:left="107"/>
    </w:pPr>
  </w:style>
  <w:style w:type="paragraph" w:styleId="Revision">
    <w:name w:val="Revision"/>
    <w:hidden/>
    <w:uiPriority w:val="99"/>
    <w:semiHidden/>
    <w:rsid w:val="00971687"/>
    <w:pPr>
      <w:widowControl/>
      <w:autoSpaceDE/>
      <w:autoSpaceDN/>
    </w:pPr>
    <w:rPr>
      <w:rFonts w:ascii="Calibri" w:eastAsia="Calibri" w:hAnsi="Calibri" w:cs="Calibri"/>
      <w:lang w:val="en-GB" w:eastAsia="en-GB" w:bidi="en-GB"/>
    </w:rPr>
  </w:style>
  <w:style w:type="character" w:styleId="Hyperlink">
    <w:name w:val="Hyperlink"/>
    <w:basedOn w:val="DefaultParagraphFont"/>
    <w:uiPriority w:val="99"/>
    <w:unhideWhenUsed/>
    <w:rsid w:val="00F70EF7"/>
    <w:rPr>
      <w:color w:val="0000FF" w:themeColor="hyperlink"/>
      <w:u w:val="single"/>
    </w:rPr>
  </w:style>
  <w:style w:type="character" w:styleId="UnresolvedMention">
    <w:name w:val="Unresolved Mention"/>
    <w:basedOn w:val="DefaultParagraphFont"/>
    <w:uiPriority w:val="99"/>
    <w:semiHidden/>
    <w:unhideWhenUsed/>
    <w:rsid w:val="00F70EF7"/>
    <w:rPr>
      <w:color w:val="605E5C"/>
      <w:shd w:val="clear" w:color="auto" w:fill="E1DFDD"/>
    </w:rPr>
  </w:style>
  <w:style w:type="character" w:styleId="FollowedHyperlink">
    <w:name w:val="FollowedHyperlink"/>
    <w:basedOn w:val="DefaultParagraphFont"/>
    <w:uiPriority w:val="99"/>
    <w:semiHidden/>
    <w:unhideWhenUsed/>
    <w:rsid w:val="00D15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8262">
      <w:bodyDiv w:val="1"/>
      <w:marLeft w:val="0"/>
      <w:marRight w:val="0"/>
      <w:marTop w:val="0"/>
      <w:marBottom w:val="0"/>
      <w:divBdr>
        <w:top w:val="none" w:sz="0" w:space="0" w:color="auto"/>
        <w:left w:val="none" w:sz="0" w:space="0" w:color="auto"/>
        <w:bottom w:val="none" w:sz="0" w:space="0" w:color="auto"/>
        <w:right w:val="none" w:sz="0" w:space="0" w:color="auto"/>
      </w:divBdr>
    </w:div>
    <w:div w:id="130963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disabilitysportwales.com/uploads/Welfare_Documents/AR_Welfare_Toolkit/Appendix_A3.1_-_DSW_Anti_Bullying_Policy.docx" TargetMode="External"/><Relationship Id="rId117" Type="http://schemas.openxmlformats.org/officeDocument/2006/relationships/hyperlink" Target="http://www.disabilitysportwales.com/uploads/Welfare_Documents/AR_Welfare_Toolkit/Appendix_A4.9_-_DSW_Internal_Safeguarding_Procedures_-_Responding_to_allegation_someone_outside_DSW.docx" TargetMode="External"/><Relationship Id="rId21" Type="http://schemas.openxmlformats.org/officeDocument/2006/relationships/hyperlink" Target="http://www.disabilitysportwales.com/uploads/Welfare_Documents/AR_Welfare_Toolkit/Appendix_A2.5_-_DSWs_Commitment_to_e-safety_Using_Social_Media_and_Information_Technology.docx" TargetMode="External"/><Relationship Id="rId42" Type="http://schemas.openxmlformats.org/officeDocument/2006/relationships/hyperlink" Target="http://www.disabilitysportwales.com/uploads/Welfare_Documents/AR_Welfare_Toolkit/Appendix_A4.7_-_DSW_ISP_Responding_to_allegation_DSW_Coach_or_Volunteer.docx" TargetMode="External"/><Relationship Id="rId47" Type="http://schemas.openxmlformats.org/officeDocument/2006/relationships/hyperlink" Target="http://www.disabilitysportwales.com/uploads/Welfare_Documents/AR_Welfare_Toolkit/Appendix_A4.9_-_DSW_Internal_Safeguarding_Procedures_-_Responding_to_allegation_someone_outside_DSW.docx" TargetMode="External"/><Relationship Id="rId63" Type="http://schemas.openxmlformats.org/officeDocument/2006/relationships/hyperlink" Target="http://www.disabilitysportwales.com/uploads/Welfare_Documents/AR_Welfare_Toolkit/Appendix_A5.5a_-_Role_Description_DSW_Lead_Welfare_Officer.docx" TargetMode="External"/><Relationship Id="rId68" Type="http://schemas.openxmlformats.org/officeDocument/2006/relationships/hyperlink" Target="http://www.disabilitysportwales.com/uploads/Welfare_Documents/AR_Welfare_Toolkit/Appendix_A5.7_-_Role_Description_DSW_Head_Coach.docxAppendix_A5.6_-_Role_Description_DSW_DBS_Countersignatory.docx" TargetMode="External"/><Relationship Id="rId84" Type="http://schemas.openxmlformats.org/officeDocument/2006/relationships/hyperlink" Target="https://gov.wales/reporting-suspected-abuse-harm-or-neglect-safeguarding" TargetMode="External"/><Relationship Id="rId89" Type="http://schemas.openxmlformats.org/officeDocument/2006/relationships/hyperlink" Target="http://www.disabilitysportwales.com/uploads/Welfare_Documents/AR_Welfare_Toolkit/Appendix_A2.3_-_ParentCarerGuardian_Code_of_Conduct_v3.docx" TargetMode="External"/><Relationship Id="rId112" Type="http://schemas.openxmlformats.org/officeDocument/2006/relationships/hyperlink" Target="http://www.disabilitysportwales.com/uploads/Welfare_Documents/AR_Welfare_Toolkit/Appendix_A4.7_-_DSW_ISP_Responding_to_allegation_DSW_Coach_or_Volunteer.docx" TargetMode="External"/><Relationship Id="rId133" Type="http://schemas.openxmlformats.org/officeDocument/2006/relationships/hyperlink" Target="http://www.disabilitysportwales.com/uploads/Welfare_Documents/AR_Welfare_Toolkit/Appendix_A5.5b_-_Role_Description_DSW_Associate_Lead_Welfare_Officer.docx" TargetMode="External"/><Relationship Id="rId138" Type="http://schemas.openxmlformats.org/officeDocument/2006/relationships/hyperlink" Target="http://www.disabilitysportwales.com/uploads/Welfare_Documents/AR_Welfare_Toolkit/Appendix_A5.8_-_Role_Description_DSW_Assistant_Coach_Leader.docx" TargetMode="External"/><Relationship Id="rId16" Type="http://schemas.openxmlformats.org/officeDocument/2006/relationships/hyperlink" Target="http://www.disabilitysportwales.com/uploads/Welfare_Documents/AR_Welfare_Toolkit/Appendix_A2.3_-_ParentCarerGuardian_Code_of_Conduct_v3.docx" TargetMode="External"/><Relationship Id="rId107" Type="http://schemas.openxmlformats.org/officeDocument/2006/relationships/hyperlink" Target="http://www.disabilitysportwales.com/uploads/Welfare_Documents/AR_Welfare_Toolkit/Appendix_A4.5_-_DSW_Welfare_Discipline_and_Dispute_Resolution_Procedure_DSW_Employee.docx" TargetMode="External"/><Relationship Id="rId11" Type="http://schemas.openxmlformats.org/officeDocument/2006/relationships/hyperlink" Target="http://www.disabilitysportwales.com/uploads/Welfare_Documents/AR_Welfare_Toolkit/Templates/Adults_at_Risk_Welfare_and_Safeguarding_Policy_Template_v1.docx" TargetMode="External"/><Relationship Id="rId32" Type="http://schemas.openxmlformats.org/officeDocument/2006/relationships/hyperlink" Target="http://www.disabilitysportwales.com/uploads/Welfare_Documents/AR_Welfare_Toolkit/Appendix_A4.2_-_Responding_to_Concerns_about_a_staff_member_of_volunteer_towards_an_adult_at_risk.docx" TargetMode="External"/><Relationship Id="rId37" Type="http://schemas.openxmlformats.org/officeDocument/2006/relationships/hyperlink" Target="http://www.disabilitysportwales.com/uploads/Welfare_Documents/AR_Welfare_Toolkit/Appendix_A4.5_-_DSW_Welfare_Discipline_and_Dispute_Resolution_Procedure_DSW_Employee.docx" TargetMode="External"/><Relationship Id="rId53" Type="http://schemas.openxmlformats.org/officeDocument/2006/relationships/hyperlink" Target="http://www.disabilitysportwales.com/uploads/Welfare_Documents/AR_Welfare_Toolkit/Appendix_A4.12_-_Guidance_for_storing_Welfare_case_or_referral_information.docx" TargetMode="External"/><Relationship Id="rId58" Type="http://schemas.openxmlformats.org/officeDocument/2006/relationships/hyperlink" Target="http://www.disabilitysportwales.com/uploads/Welfare_Documents/AR_Welfare_Toolkit/DSW_Recruitment_Process_2016.docx" TargetMode="External"/><Relationship Id="rId74" Type="http://schemas.openxmlformats.org/officeDocument/2006/relationships/hyperlink" Target="http://www.disabilitysportwales.com/uploads/Welfare_Documents/AR_Welfare_Toolkit/Appendix_A5.11_-_DSW_List_of_Eligible_Roles_for_DBS_Check.docx" TargetMode="External"/><Relationship Id="rId79" Type="http://schemas.openxmlformats.org/officeDocument/2006/relationships/hyperlink" Target="http://www.disabilitysportwales.com/uploads/Welfare_Documents/AR_Welfare_Toolkit/Appendix_A5.14_-_Guidance_about_Regulated_Activity_for_Adults_at_Risk.docx" TargetMode="External"/><Relationship Id="rId102" Type="http://schemas.openxmlformats.org/officeDocument/2006/relationships/hyperlink" Target="http://www.disabilitysportwales.com/uploads/Welfare_Documents/AR_Welfare_Toolkit/Appendix_A4.2_-_Responding_to_Concerns_about_a_staff_member_of_volunteer_towards_an_adult_at_risk.docx" TargetMode="External"/><Relationship Id="rId123" Type="http://schemas.openxmlformats.org/officeDocument/2006/relationships/hyperlink" Target="http://www.disabilitysportwales.com/uploads/Welfare_Documents/AR_Welfare_Toolkit/Appendix_A4.13_-_DSW_Safeguarding_Panel_Referral_Form.docx" TargetMode="External"/><Relationship Id="rId128" Type="http://schemas.openxmlformats.org/officeDocument/2006/relationships/hyperlink" Target="http://www.disabilitysportwales.com/uploads/Welfare_Documents/AR_Welfare_Toolkit/Recruitment_Policy_2016_0817_v6.docx" TargetMode="External"/><Relationship Id="rId144" Type="http://schemas.openxmlformats.org/officeDocument/2006/relationships/hyperlink" Target="http://www.disabilitysportwales.com/uploads/Welfare_Documents/AR_Welfare_Toolkit/Appendix_A5.12_-_About_the_Disclosure_and_Barring_Services_DBS.docx" TargetMode="External"/><Relationship Id="rId149" Type="http://schemas.openxmlformats.org/officeDocument/2006/relationships/hyperlink" Target="http://www.disabilitysportwales.com/uploads/Welfare_Documents/AR_Welfare_Toolkit/Appendix_A5.14_-_Guidance_about_Regulated_Activity_for_Adults_at_Risk.docx" TargetMode="External"/><Relationship Id="rId5" Type="http://schemas.openxmlformats.org/officeDocument/2006/relationships/footnotes" Target="footnotes.xml"/><Relationship Id="rId90" Type="http://schemas.openxmlformats.org/officeDocument/2006/relationships/hyperlink" Target="http://www.disabilitysportwales.com/uploads/Welfare_Documents/AR_Welfare_Toolkit/Appendix_A2.3_-_ParentCarerGuardian_Code_of_Conduct_v3.docx" TargetMode="External"/><Relationship Id="rId95" Type="http://schemas.openxmlformats.org/officeDocument/2006/relationships/hyperlink" Target="http://www.disabilitysportwales.com/uploads/Welfare_Documents/AR_Welfare_Toolkit/Appendix_A2.5_-_DSWs_Commitment_to_e-safety_Using_Social_Media_and_Information_Technology.docx" TargetMode="External"/><Relationship Id="rId22" Type="http://schemas.openxmlformats.org/officeDocument/2006/relationships/hyperlink" Target="http://www.disabilitysportwales.com/uploads/Welfare_Documents/AR_Welfare_Toolkit/Appendix_A2.6_-_Athlete_agreement_-_Social_Media.docx" TargetMode="External"/><Relationship Id="rId27" Type="http://schemas.openxmlformats.org/officeDocument/2006/relationships/footer" Target="footer5.xml"/><Relationship Id="rId43" Type="http://schemas.openxmlformats.org/officeDocument/2006/relationships/hyperlink" Target="http://www.disabilitysportwales.com/uploads/Welfare_Documents/AR_Welfare_Toolkit/Appendix_A4.7_-_DSW_ISP_Responding_to_allegation_DSW_Coach_or_Volunteer.docx" TargetMode="External"/><Relationship Id="rId48" Type="http://schemas.openxmlformats.org/officeDocument/2006/relationships/hyperlink" Target="http://www.disabilitysportwales.com/uploads/Welfare_Documents/AR_Welfare_Toolkit/Appendix_A4.9_-_DSW_Internal_Safeguarding_Procedures_-_Responding_to_allegation_someone_outside_DSW.docx" TargetMode="External"/><Relationship Id="rId64" Type="http://schemas.openxmlformats.org/officeDocument/2006/relationships/hyperlink" Target="http://www.disabilitysportwales.com/uploads/Welfare_Documents/AR_Welfare_Toolkit/Appendix_A5.5b_-_Role_Description_DSW_Associate_Lead_Welfare_Officer.docx" TargetMode="External"/><Relationship Id="rId69" Type="http://schemas.openxmlformats.org/officeDocument/2006/relationships/hyperlink" Target="http://www.disabilitysportwales.com/uploads/Welfare_Documents/AR_Welfare_Toolkit/Appendix_A5.8_-_Role_Description_DSW_Assistant_Coach_Leader.docx" TargetMode="External"/><Relationship Id="rId113" Type="http://schemas.openxmlformats.org/officeDocument/2006/relationships/hyperlink" Target="http://www.disabilitysportwales.com/uploads/Welfare_Documents/AR_Welfare_Toolkit/Appendix_A4.8_-_DSW_Incidents_and_Complaints_Monitoring_Process.docx" TargetMode="External"/><Relationship Id="rId118" Type="http://schemas.openxmlformats.org/officeDocument/2006/relationships/hyperlink" Target="http://www.disabilitysportwales.com/uploads/Welfare_Documents/AR_Welfare_Toolkit/Appendix_A4.10_-_DSW_Whistleblowing_Policy.docx" TargetMode="External"/><Relationship Id="rId134" Type="http://schemas.openxmlformats.org/officeDocument/2006/relationships/hyperlink" Target="http://www.disabilitysportwales.com/uploads/Welfare_Documents/AR_Welfare_Toolkit/Appendix_A5.5b_-_Role_Description_DSW_Associate_Lead_Welfare_Officer.docx" TargetMode="External"/><Relationship Id="rId139" Type="http://schemas.openxmlformats.org/officeDocument/2006/relationships/hyperlink" Target="http://www.disabilitysportwales.com/uploads/Welfare_Documents/AR_Welfare_Toolkit/Appendix_A5.8_-_Role_Description_DSW_Assistant_Coach_Leader.docx" TargetMode="External"/><Relationship Id="rId80" Type="http://schemas.openxmlformats.org/officeDocument/2006/relationships/hyperlink" Target="http://www.disabilitysportwales.com/uploads/Welfare_Documents/AR_Welfare_Toolkit/Appendix_A5.14_-_Guidance_about_Regulated_Activity_for_Adults_at_Risk.docx" TargetMode="External"/><Relationship Id="rId85" Type="http://schemas.openxmlformats.org/officeDocument/2006/relationships/hyperlink" Target="https://safeguarding.wales/" TargetMode="External"/><Relationship Id="rId150" Type="http://schemas.openxmlformats.org/officeDocument/2006/relationships/fontTable" Target="fontTable.xml"/><Relationship Id="rId12" Type="http://schemas.openxmlformats.org/officeDocument/2006/relationships/footer" Target="footer2.xml"/><Relationship Id="rId17" Type="http://schemas.openxmlformats.org/officeDocument/2006/relationships/hyperlink" Target="http://www.disabilitysportwales.com/uploads/Welfare_Documents/AR_Welfare_Toolkit/Appendix_A2.4_-_Guidelines_for_Club_Promotion_through_the_DSW_website.docx" TargetMode="External"/><Relationship Id="rId25" Type="http://schemas.openxmlformats.org/officeDocument/2006/relationships/footer" Target="footer4.xml"/><Relationship Id="rId33" Type="http://schemas.openxmlformats.org/officeDocument/2006/relationships/hyperlink" Target="http://www.disabilitysportwales.com/uploads/Welfare_Documents/AR_Welfare_Toolkit/Appendix_A4.2_-_Responding_to_Concerns_about_a_staff_member_of_volunteer_towards_an_adult_at_risk.docx" TargetMode="External"/><Relationship Id="rId38" Type="http://schemas.openxmlformats.org/officeDocument/2006/relationships/hyperlink" Target="http://www.disabilitysportwales.com/uploads/Welfare_Documents/AR_Welfare_Toolkit/Appendix_A4.5_-_DSW_Welfare_Discipline_and_Dispute_Resolution_Procedure_DSW_Employee.docx" TargetMode="External"/><Relationship Id="rId46" Type="http://schemas.openxmlformats.org/officeDocument/2006/relationships/hyperlink" Target="http://www.disabilitysportwales.com/uploads/Welfare_Documents/AR_Welfare_Toolkit/Appendix_A4.9_-_DSW_Internal_Safeguarding_Procedures_-_Responding_to_allegation_someone_outside_DSW.docx" TargetMode="External"/><Relationship Id="rId59" Type="http://schemas.openxmlformats.org/officeDocument/2006/relationships/hyperlink" Target="http://www.disabilitysportwales.com/uploads/Welfare_Documents/AR_Welfare_Toolkit/Recruitment_Policy_2016_0817_v6.docx" TargetMode="External"/><Relationship Id="rId67" Type="http://schemas.openxmlformats.org/officeDocument/2006/relationships/hyperlink" Target="http://www.disabilitysportwales.com/uploads/Welfare_Documents/AR_Welfare_Toolkit/Appendix_A5.6_-_Role_Description_DSW_DBS_Countersignatory.docx" TargetMode="External"/><Relationship Id="rId103" Type="http://schemas.openxmlformats.org/officeDocument/2006/relationships/hyperlink" Target="http://www.disabilitysportwales.com/uploads/Welfare_Documents/AR_Welfare_Toolkit/Appendix_A4.2_-_Responding_to_Concerns_about_a_staff_member_of_volunteer_towards_an_adult_at_risk.docx" TargetMode="External"/><Relationship Id="rId108" Type="http://schemas.openxmlformats.org/officeDocument/2006/relationships/hyperlink" Target="http://www.disabilitysportwales.com/uploads/Welfare_Documents/AR_Welfare_Toolkit/Appendix_A4.6_-_DSW_Welfare_Discipline_and_Dispute_Resolution_Procedures_Athlete.docx" TargetMode="External"/><Relationship Id="rId116" Type="http://schemas.openxmlformats.org/officeDocument/2006/relationships/hyperlink" Target="http://www.disabilitysportwales.com/uploads/Welfare_Documents/AR_Welfare_Toolkit/Appendix_A4.9_-_DSW_Internal_Safeguarding_Procedures_-_Responding_to_allegation_someone_outside_DSW.docx" TargetMode="External"/><Relationship Id="rId124" Type="http://schemas.openxmlformats.org/officeDocument/2006/relationships/hyperlink" Target="http://www.disabilitysportwales.com/uploads/Welfare_Documents/AR_Welfare_Toolkit/Appendix_A4.15_-_e-saftey_Incident_Report_Form.docx" TargetMode="External"/><Relationship Id="rId129" Type="http://schemas.openxmlformats.org/officeDocument/2006/relationships/hyperlink" Target="http://www.disabilitysportwales.com/uploads/Welfare_Documents/AR_Welfare_Toolkit/Application_for_Employment_Form_2016.docx" TargetMode="External"/><Relationship Id="rId137" Type="http://schemas.openxmlformats.org/officeDocument/2006/relationships/hyperlink" Target="http://www.disabilitysportwales.com/uploads/Welfare_Documents/AR_Welfare_Toolkit/Appendix_A5.7_-_Role_Description_DSW_Head_Coach.docxAppendix_A5.6_-_Role_Description_DSW_DBS_Countersignatory.docx" TargetMode="External"/><Relationship Id="rId20" Type="http://schemas.openxmlformats.org/officeDocument/2006/relationships/hyperlink" Target="http://www.disabilitysportwales.com/uploads/Welfare_Documents/AR_Welfare_Toolkit/Appendix_A2.5_-_DSWs_Commitment_to_e-safety_Using_Social_Media_and_Information_Technology.docx" TargetMode="External"/><Relationship Id="rId41" Type="http://schemas.openxmlformats.org/officeDocument/2006/relationships/hyperlink" Target="http://www.disabilitysportwales.com/uploads/Welfare_Documents/AR_Welfare_Toolkit/Appendix_A4.7_-_DSW_ISP_Responding_to_allegation_DSW_Coach_or_Volunteer.docx" TargetMode="External"/><Relationship Id="rId54" Type="http://schemas.openxmlformats.org/officeDocument/2006/relationships/hyperlink" Target="http://www.disabilitysportwales.com/uploads/Welfare_Documents/AR_Welfare_Toolkit/Appendix_A4.13_-_DSW_Safeguarding_Panel_Referral_Form.docx" TargetMode="External"/><Relationship Id="rId62" Type="http://schemas.openxmlformats.org/officeDocument/2006/relationships/hyperlink" Target="http://www.disabilitysportwales.com/uploads/Welfare_Documents/AR_Welfare_Toolkit/Appendix_A5.5a_-_Role_Description_DSW_Lead_Welfare_Officer.docx" TargetMode="External"/><Relationship Id="rId70" Type="http://schemas.openxmlformats.org/officeDocument/2006/relationships/hyperlink" Target="http://www.disabilitysportwales.com/uploads/Welfare_Documents/AR_Welfare_Toolkit/Appendix_A5.8_-_Role_Description_DSW_Assistant_Coach_Leader.docx" TargetMode="External"/><Relationship Id="rId75" Type="http://schemas.openxmlformats.org/officeDocument/2006/relationships/hyperlink" Target="http://www.disabilitysportwales.com/uploads/Welfare_Documents/AR_Welfare_Toolkit/Appendix_A5.12_-_About_the_Disclosure_and_Barring_Services_DBS.docx" TargetMode="External"/><Relationship Id="rId83" Type="http://schemas.openxmlformats.org/officeDocument/2006/relationships/hyperlink" Target="http://www.police.uk/forces/" TargetMode="External"/><Relationship Id="rId88" Type="http://schemas.openxmlformats.org/officeDocument/2006/relationships/hyperlink" Target="http://www.disabilitysportwales.com/uploads/Welfare_Documents/AR_Welfare_Toolkit/Appendix_A2.2_-_Athlete_Code_of_Conduct_v3.docx" TargetMode="External"/><Relationship Id="rId91" Type="http://schemas.openxmlformats.org/officeDocument/2006/relationships/hyperlink" Target="http://www.disabilitysportwales.com/uploads/Welfare_Documents/AR_Welfare_Toolkit/Appendix_A2.4_-_Guidelines_for_Club_Promotion_through_the_DSW_website.docx" TargetMode="External"/><Relationship Id="rId96" Type="http://schemas.openxmlformats.org/officeDocument/2006/relationships/hyperlink" Target="http://www.disabilitysportwales.com/uploads/Welfare_Documents/AR_Welfare_Toolkit/Appendix_A2.6_-_Athlete_agreement_-_Social_Media.docx" TargetMode="External"/><Relationship Id="rId111" Type="http://schemas.openxmlformats.org/officeDocument/2006/relationships/hyperlink" Target="http://www.disabilitysportwales.com/uploads/Welfare_Documents/AR_Welfare_Toolkit/Appendix_A4.7_-_DSW_ISP_Responding_to_allegation_DSW_Coach_or_Volunteer.docx" TargetMode="External"/><Relationship Id="rId132" Type="http://schemas.openxmlformats.org/officeDocument/2006/relationships/hyperlink" Target="http://www.disabilitysportwales.com/uploads/Welfare_Documents/AR_Welfare_Toolkit/Appendix_A5.5a_-_Role_Description_DSW_Lead_Welfare_Officer.docx" TargetMode="External"/><Relationship Id="rId140" Type="http://schemas.openxmlformats.org/officeDocument/2006/relationships/hyperlink" Target="http://www.disabilitysportwales.com/uploads/Welfare_Documents/AR_Welfare_Toolkit/Appendix_A5.9_-_Role_Description_DSW_Board_Welfare_Champion.docx" TargetMode="External"/><Relationship Id="rId145" Type="http://schemas.openxmlformats.org/officeDocument/2006/relationships/hyperlink" Target="http://www.disabilitysportwales.com/uploads/Welfare_Documents/AR_Welfare_Toolkit/Appendix_A5.12_-_About_the_Disclosure_and_Barring_Services_DBS.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isabilitysportwales.com/uploads/Welfare_Documents/AR_Welfare_Toolkit/Appendix_A2.3_-_ParentCarerGuardian_Code_of_Conduct_v3.docx" TargetMode="External"/><Relationship Id="rId23" Type="http://schemas.openxmlformats.org/officeDocument/2006/relationships/hyperlink" Target="http://www.disabilitysportwales.com/uploads/Welfare_Documents/AR_Welfare_Toolkit/Appendix_A2.7_-_Officer_agreement_-_Social_Media.docx" TargetMode="External"/><Relationship Id="rId28" Type="http://schemas.openxmlformats.org/officeDocument/2006/relationships/footer" Target="footer6.xml"/><Relationship Id="rId36" Type="http://schemas.openxmlformats.org/officeDocument/2006/relationships/hyperlink" Target="http://www.disabilitysportwales.com/uploads/Welfare_Documents/AR_Welfare_Toolkit/Appendix_A4.4_-_Poor_Practice_Referral_Form.docx" TargetMode="External"/><Relationship Id="rId49" Type="http://schemas.openxmlformats.org/officeDocument/2006/relationships/hyperlink" Target="http://www.disabilitysportwales.com/uploads/Welfare_Documents/AR_Welfare_Toolkit/Appendix_A4.10_-_DSW_Whistleblowing_Policy.docx" TargetMode="External"/><Relationship Id="rId57" Type="http://schemas.openxmlformats.org/officeDocument/2006/relationships/hyperlink" Target="http://www.disabilitysportwales.com/uploads/Welfare_Documents/AR_Welfare_Toolkit/Appendix_A4.16_-_Responding_to_Concerns_about_an_e-Safety_Incident.docx" TargetMode="External"/><Relationship Id="rId106" Type="http://schemas.openxmlformats.org/officeDocument/2006/relationships/hyperlink" Target="http://www.disabilitysportwales.com/uploads/Welfare_Documents/AR_Welfare_Toolkit/Appendix_A4.5_-_DSW_Welfare_Discipline_and_Dispute_Resolution_Procedure_DSW_Employee.docx" TargetMode="External"/><Relationship Id="rId114" Type="http://schemas.openxmlformats.org/officeDocument/2006/relationships/hyperlink" Target="http://www.disabilitysportwales.com/uploads/Welfare_Documents/AR_Welfare_Toolkit/Appendix_A4.8_-_DSW_Incidents_and_Complaints_Monitoring_Process.docx" TargetMode="External"/><Relationship Id="rId119" Type="http://schemas.openxmlformats.org/officeDocument/2006/relationships/hyperlink" Target="http://www.disabilitysportwales.com/uploads/Welfare_Documents/AR_Welfare_Toolkit/Appendix_A4.11_-_DSW_Risk_and_Case_Management_Process_Adults_at_Risk.docx" TargetMode="External"/><Relationship Id="rId127" Type="http://schemas.openxmlformats.org/officeDocument/2006/relationships/hyperlink" Target="http://www.disabilitysportwales.com/uploads/Welfare_Documents/AR_Welfare_Toolkit/DSW_Recruitment_Process_2016.docx" TargetMode="External"/><Relationship Id="rId10" Type="http://schemas.openxmlformats.org/officeDocument/2006/relationships/hyperlink" Target="http://www.disabilitysportwales.com/" TargetMode="External"/><Relationship Id="rId31" Type="http://schemas.openxmlformats.org/officeDocument/2006/relationships/hyperlink" Target="http://www.disabilitysportwales.com/uploads/Welfare_Documents/AR_Welfare_Toolkit/Appendix_A4.1_-_Responding_to_Concerns_or_Allegations_of_Abuse_towards_an_Adult_ar_Risk.docx" TargetMode="External"/><Relationship Id="rId44" Type="http://schemas.openxmlformats.org/officeDocument/2006/relationships/hyperlink" Target="http://www.disabilitysportwales.com/uploads/Welfare_Documents/AR_Welfare_Toolkit/Appendix_A4.8_-_DSW_Incidents_and_Complaints_Monitoring_Process.docx" TargetMode="External"/><Relationship Id="rId52" Type="http://schemas.openxmlformats.org/officeDocument/2006/relationships/hyperlink" Target="http://www.disabilitysportwales.com/uploads/Welfare_Documents/AR_Welfare_Toolkit/Appendix_A4.12_-_Guidance_for_storing_Welfare_case_or_referral_information.docx" TargetMode="External"/><Relationship Id="rId60" Type="http://schemas.openxmlformats.org/officeDocument/2006/relationships/hyperlink" Target="http://www.disabilitysportwales.com/uploads/Welfare_Documents/AR_Welfare_Toolkit/Application_for_Employment_Form_2016.docx" TargetMode="External"/><Relationship Id="rId65" Type="http://schemas.openxmlformats.org/officeDocument/2006/relationships/hyperlink" Target="http://www.disabilitysportwales.com/uploads/Welfare_Documents/AR_Welfare_Toolkit/Appendix_A5.5b_-_Role_Description_DSW_Associate_Lead_Welfare_Officer.docx" TargetMode="External"/><Relationship Id="rId73" Type="http://schemas.openxmlformats.org/officeDocument/2006/relationships/hyperlink" Target="http://www.disabilitysportwales.com/uploads/Welfare_Documents/AR_Welfare_Toolkit/Appendix_A5.10_-_Self_Disclosure_Form_adults_at_risk.docx" TargetMode="External"/><Relationship Id="rId78" Type="http://schemas.openxmlformats.org/officeDocument/2006/relationships/hyperlink" Target="http://www.disabilitysportwales.com/uploads/Welfare_Documents/AR_Welfare_Toolkit/Appendix_A5.13_-_DSW_Disclosure_and_Barring_Service_Process.docx" TargetMode="External"/><Relationship Id="rId81" Type="http://schemas.openxmlformats.org/officeDocument/2006/relationships/hyperlink" Target="mailto:welfare@disabilitysportwales.com" TargetMode="External"/><Relationship Id="rId86" Type="http://schemas.openxmlformats.org/officeDocument/2006/relationships/hyperlink" Target="http://www.disabilitysportwales.com/uploads/Welfare_Documents/AR_Welfare_Toolkit/Adults_at_Risk_Welfare_and_Safeguarding_Policy_Template_v1.docx" TargetMode="External"/><Relationship Id="rId94" Type="http://schemas.openxmlformats.org/officeDocument/2006/relationships/hyperlink" Target="http://www.disabilitysportwales.com/uploads/Welfare_Documents/AR_Welfare_Toolkit/Appendix_A2.5_-_DSWs_Commitment_to_e-safety_Using_Social_Media_and_Information_Technology.docx" TargetMode="External"/><Relationship Id="rId99" Type="http://schemas.openxmlformats.org/officeDocument/2006/relationships/hyperlink" Target="http://www.disabilitysportwales.com/uploads/Welfare_Documents/AR_Welfare_Toolkit/Appendix_A4.1_-_Responding_to_Concerns_or_Allegations_of_Abuse_towards_an_Adult_ar_Risk.docx" TargetMode="External"/><Relationship Id="rId101" Type="http://schemas.openxmlformats.org/officeDocument/2006/relationships/hyperlink" Target="http://www.disabilitysportwales.com/uploads/Welfare_Documents/AR_Welfare_Toolkit/Appendix_A4.2_-_Responding_to_Concerns_about_a_staff_member_of_volunteer_towards_an_adult_at_risk.docx" TargetMode="External"/><Relationship Id="rId122" Type="http://schemas.openxmlformats.org/officeDocument/2006/relationships/hyperlink" Target="http://www.disabilitysportwales.com/uploads/Welfare_Documents/AR_Welfare_Toolkit/Appendix_A4.12_-_Guidance_for_storing_Welfare_case_or_referral_information.docx" TargetMode="External"/><Relationship Id="rId130" Type="http://schemas.openxmlformats.org/officeDocument/2006/relationships/hyperlink" Target="http://www.disabilitysportwales.com/uploads/Welfare_Documents/AR_Welfare_Toolkit/REFERENCE_REQUEST_FORM_2016.docx" TargetMode="External"/><Relationship Id="rId135" Type="http://schemas.openxmlformats.org/officeDocument/2006/relationships/hyperlink" Target="http://www.disabilitysportwales.com/uploads/Welfare_Documents/AR_Welfare_Toolkit/Appendix_A5.6_-_Role_Description_DSW_DBS_Countersignatory.docx" TargetMode="External"/><Relationship Id="rId143" Type="http://schemas.openxmlformats.org/officeDocument/2006/relationships/hyperlink" Target="http://www.disabilitysportwales.com/uploads/Welfare_Documents/AR_Welfare_Toolkit/Appendix_A5.11_-_DSW_List_of_Eligible_Roles_for_DBS_Check.docx" TargetMode="External"/><Relationship Id="rId148" Type="http://schemas.openxmlformats.org/officeDocument/2006/relationships/hyperlink" Target="http://www.disabilitysportwales.com/uploads/Welfare_Documents/AR_Welfare_Toolkit/Appendix_A5.14_-_Guidance_about_Regulated_Activity_for_Adults_at_Risk.docx"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www.disabilitysportwales.com/uploads/Welfare_Documents/AR_Welfare_Toolkit/Appendix_A2.1_-_Coaches_Code_of_Conduct_v4.docx" TargetMode="External"/><Relationship Id="rId18" Type="http://schemas.openxmlformats.org/officeDocument/2006/relationships/hyperlink" Target="http://www.disabilitysportwales.com/uploads/Welfare_Documents/AR_Welfare_Toolkit/Appendix_A2.4_-_Guidelines_for_Club_Promotion_through_the_DSW_website.docx" TargetMode="External"/><Relationship Id="rId39" Type="http://schemas.openxmlformats.org/officeDocument/2006/relationships/hyperlink" Target="http://www.disabilitysportwales.com/uploads/Welfare_Documents/AR_Welfare_Toolkit/Appendix_A4.6_-_DSW_Welfare_Discipline_and_Dispute_Resolution_Procedures_Athlete.docx" TargetMode="External"/><Relationship Id="rId109" Type="http://schemas.openxmlformats.org/officeDocument/2006/relationships/hyperlink" Target="http://www.disabilitysportwales.com/uploads/Welfare_Documents/AR_Welfare_Toolkit/Appendix_A4.6_-_DSW_Welfare_Discipline_and_Dispute_Resolution_Procedures_Athlete.docx" TargetMode="External"/><Relationship Id="rId34" Type="http://schemas.openxmlformats.org/officeDocument/2006/relationships/hyperlink" Target="http://www.disabilitysportwales.com/uploads/Welfare_Documents/AR_Welfare_Toolkit/Appendix_A4.2_-_Responding_to_Concerns_about_a_staff_member_of_volunteer_towards_an_adult_at_risk.docx" TargetMode="External"/><Relationship Id="rId50" Type="http://schemas.openxmlformats.org/officeDocument/2006/relationships/hyperlink" Target="http://www.disabilitysportwales.com/uploads/Welfare_Documents/AR_Welfare_Toolkit/Appendix_A4.11_-_DSW_Risk_and_Case_Management_Process_Adults_at_Risk.docx" TargetMode="External"/><Relationship Id="rId55" Type="http://schemas.openxmlformats.org/officeDocument/2006/relationships/hyperlink" Target="http://www.disabilitysportwales.com/uploads/Welfare_Documents/AR_Welfare_Toolkit/Appendix_A4.15_-_e-saftey_Incident_Report_Form.docx" TargetMode="External"/><Relationship Id="rId76" Type="http://schemas.openxmlformats.org/officeDocument/2006/relationships/hyperlink" Target="http://www.disabilitysportwales.com/uploads/Welfare_Documents/AR_Welfare_Toolkit/Appendix_A5.12_-_About_the_Disclosure_and_Barring_Services_DBS.docx" TargetMode="External"/><Relationship Id="rId97" Type="http://schemas.openxmlformats.org/officeDocument/2006/relationships/hyperlink" Target="http://www.disabilitysportwales.com/uploads/Welfare_Documents/AR_Welfare_Toolkit/Appendix_A2.7_-_Officer_agreement_-_Social_Media.docx" TargetMode="External"/><Relationship Id="rId104" Type="http://schemas.openxmlformats.org/officeDocument/2006/relationships/hyperlink" Target="http://www.disabilitysportwales.com/uploads/Welfare_Documents/AR_Welfare_Toolkit/Appendix_A4.3_-_Adult_Protection_Referral_Form.docx" TargetMode="External"/><Relationship Id="rId120" Type="http://schemas.openxmlformats.org/officeDocument/2006/relationships/hyperlink" Target="http://www.disabilitysportwales.com/uploads/Welfare_Documents/AR_Welfare_Toolkit/Appendix_A4.11_-_DSW_Risk_and_Case_Management_Process_Adults_at_Risk.docx" TargetMode="External"/><Relationship Id="rId125" Type="http://schemas.openxmlformats.org/officeDocument/2006/relationships/hyperlink" Target="http://www.disabilitysportwales.com/uploads/Welfare_Documents/AR_Welfare_Toolkit/Appendix_A4.16_-_Responding_to_Concerns_about_an_e-Safety_Incident.docx" TargetMode="External"/><Relationship Id="rId141" Type="http://schemas.openxmlformats.org/officeDocument/2006/relationships/hyperlink" Target="http://www.disabilitysportwales.com/uploads/Welfare_Documents/AR_Welfare_Toolkit/Appendix_A5.9_-_Role_Description_DSW_Board_Welfare_Champion.docx" TargetMode="External"/><Relationship Id="rId146" Type="http://schemas.openxmlformats.org/officeDocument/2006/relationships/hyperlink" Target="http://www.disabilitysportwales.com/uploads/Welfare_Documents/AR_Welfare_Toolkit/Appendix_A5.13_-_DSW_Disclosure_and_Barring_Service_Process.docx" TargetMode="External"/><Relationship Id="rId7" Type="http://schemas.openxmlformats.org/officeDocument/2006/relationships/image" Target="media/image1.jpg"/><Relationship Id="rId71" Type="http://schemas.openxmlformats.org/officeDocument/2006/relationships/hyperlink" Target="http://www.disabilitysportwales.com/uploads/Welfare_Documents/AR_Welfare_Toolkit/Appendix_A5.9_-_Role_Description_DSW_Board_Welfare_Champion.docx" TargetMode="External"/><Relationship Id="rId92" Type="http://schemas.openxmlformats.org/officeDocument/2006/relationships/hyperlink" Target="http://www.disabilitysportwales.com/uploads/Welfare_Documents/AR_Welfare_Toolkit/Appendix_A2.4_-_Guidelines_for_Club_Promotion_through_the_DSW_website.docx" TargetMode="External"/><Relationship Id="rId2" Type="http://schemas.openxmlformats.org/officeDocument/2006/relationships/styles" Target="styles.xml"/><Relationship Id="rId29" Type="http://schemas.openxmlformats.org/officeDocument/2006/relationships/hyperlink" Target="https://gov.wales/reporting-suspected-abuse-harm-or-neglect-safeguarding" TargetMode="External"/><Relationship Id="rId24" Type="http://schemas.openxmlformats.org/officeDocument/2006/relationships/footer" Target="footer3.xml"/><Relationship Id="rId40" Type="http://schemas.openxmlformats.org/officeDocument/2006/relationships/hyperlink" Target="http://www.disabilitysportwales.com/uploads/Welfare_Documents/AR_Welfare_Toolkit/Appendix_A4.6_-_DSW_Welfare_Discipline_and_Dispute_Resolution_Procedures_Athlete.docx" TargetMode="External"/><Relationship Id="rId45" Type="http://schemas.openxmlformats.org/officeDocument/2006/relationships/hyperlink" Target="http://www.disabilitysportwales.com/uploads/Welfare_Documents/AR_Welfare_Toolkit/Appendix_A4.8_-_DSW_Incidents_and_Complaints_Monitoring_Process.docx" TargetMode="External"/><Relationship Id="rId66" Type="http://schemas.openxmlformats.org/officeDocument/2006/relationships/hyperlink" Target="http://www.disabilitysportwales.com/uploads/Welfare_Documents/AR_Welfare_Toolkit/Appendix_A5.6_-_Role_Description_DSW_DBS_Countersignatory.docx" TargetMode="External"/><Relationship Id="rId87" Type="http://schemas.openxmlformats.org/officeDocument/2006/relationships/hyperlink" Target="http://www.disabilitysportwales.com/uploads/Welfare_Documents/AR_Welfare_Toolkit/Appendix_A2.1_-_Coaches_Code_of_Conduct_v4.docx" TargetMode="External"/><Relationship Id="rId110" Type="http://schemas.openxmlformats.org/officeDocument/2006/relationships/hyperlink" Target="http://www.disabilitysportwales.com/uploads/Welfare_Documents/AR_Welfare_Toolkit/Appendix_A4.7_-_DSW_ISP_Responding_to_allegation_DSW_Coach_or_Volunteer.docx" TargetMode="External"/><Relationship Id="rId115" Type="http://schemas.openxmlformats.org/officeDocument/2006/relationships/hyperlink" Target="http://www.disabilitysportwales.com/uploads/Welfare_Documents/AR_Welfare_Toolkit/Appendix_A4.9_-_DSW_Internal_Safeguarding_Procedures_-_Responding_to_allegation_someone_outside_DSW.docx" TargetMode="External"/><Relationship Id="rId131" Type="http://schemas.openxmlformats.org/officeDocument/2006/relationships/hyperlink" Target="http://www.disabilitysportwales.com/uploads/Welfare_Documents/AR_Welfare_Toolkit/Appendix_A5.5a_-_Role_Description_DSW_Lead_Welfare_Officer.docx" TargetMode="External"/><Relationship Id="rId136" Type="http://schemas.openxmlformats.org/officeDocument/2006/relationships/hyperlink" Target="http://www.disabilitysportwales.com/uploads/Welfare_Documents/AR_Welfare_Toolkit/Appendix_A5.6_-_Role_Description_DSW_DBS_Countersignatory.docx" TargetMode="External"/><Relationship Id="rId61" Type="http://schemas.openxmlformats.org/officeDocument/2006/relationships/hyperlink" Target="http://www.disabilitysportwales.com/uploads/Welfare_Documents/AR_Welfare_Toolkit/REFERENCE_REQUEST_FORM_2016.docx" TargetMode="External"/><Relationship Id="rId82" Type="http://schemas.openxmlformats.org/officeDocument/2006/relationships/hyperlink" Target="http://www.gov.uk/government/organisations/disclosure-and-barring-service" TargetMode="External"/><Relationship Id="rId19" Type="http://schemas.openxmlformats.org/officeDocument/2006/relationships/hyperlink" Target="http://www.disabilitysportwales.com/uploads/Welfare_Documents/AR_Welfare_Toolkit/Appendix_A2.5_-_DSWs_Commitment_to_e-safety_Using_Social_Media_and_Information_Technology.docx" TargetMode="External"/><Relationship Id="rId14" Type="http://schemas.openxmlformats.org/officeDocument/2006/relationships/hyperlink" Target="http://www.disabilitysportwales.com/uploads/Welfare_Documents/AR_Welfare_Toolkit/Appendix_A2.2_-_Athlete_Code_of_Conduct_v3.docx" TargetMode="External"/><Relationship Id="rId30" Type="http://schemas.openxmlformats.org/officeDocument/2006/relationships/hyperlink" Target="http://www.disabilitysportwales.com/uploads/Welfare_Documents/AR_Welfare_Toolkit/Appendix_A4.1_-_Responding_to_Concerns_or_Allegations_of_Abuse_towards_an_Adult_ar_Risk.docx" TargetMode="External"/><Relationship Id="rId35" Type="http://schemas.openxmlformats.org/officeDocument/2006/relationships/hyperlink" Target="http://www.disabilitysportwales.com/uploads/Welfare_Documents/AR_Welfare_Toolkit/Appendix_A4.3_-_Adult_Protection_Referral_Form.docx" TargetMode="External"/><Relationship Id="rId56" Type="http://schemas.openxmlformats.org/officeDocument/2006/relationships/hyperlink" Target="http://www.disabilitysportwales.com/uploads/Welfare_Documents/AR_Welfare_Toolkit/Appendix_A4.16_-_Responding_to_Concerns_about_an_e-Safety_Incident.docx" TargetMode="External"/><Relationship Id="rId77" Type="http://schemas.openxmlformats.org/officeDocument/2006/relationships/hyperlink" Target="http://www.disabilitysportwales.com/uploads/Welfare_Documents/AR_Welfare_Toolkit/Appendix_A5.13_-_DSW_Disclosure_and_Barring_Service_Process.docx" TargetMode="External"/><Relationship Id="rId100" Type="http://schemas.openxmlformats.org/officeDocument/2006/relationships/hyperlink" Target="http://www.disabilitysportwales.com/uploads/Welfare_Documents/AR_Welfare_Toolkit/Appendix_A4.1_-_Responding_to_Concerns_or_Allegations_of_Abuse_towards_an_Adult_ar_Risk.docx" TargetMode="External"/><Relationship Id="rId105" Type="http://schemas.openxmlformats.org/officeDocument/2006/relationships/hyperlink" Target="http://www.disabilitysportwales.com/uploads/Welfare_Documents/AR_Welfare_Toolkit/Appendix_A4.4_-_Poor_Practice_Referral_Form.docx" TargetMode="External"/><Relationship Id="rId126" Type="http://schemas.openxmlformats.org/officeDocument/2006/relationships/hyperlink" Target="http://www.disabilitysportwales.com/uploads/Welfare_Documents/AR_Welfare_Toolkit/Appendix_A4.16_-_Responding_to_Concerns_about_an_e-Safety_Incident.docx" TargetMode="External"/><Relationship Id="rId147" Type="http://schemas.openxmlformats.org/officeDocument/2006/relationships/hyperlink" Target="http://www.disabilitysportwales.com/uploads/Welfare_Documents/AR_Welfare_Toolkit/Appendix_A5.13_-_DSW_Disclosure_and_Barring_Service_Process.docx" TargetMode="External"/><Relationship Id="rId8" Type="http://schemas.openxmlformats.org/officeDocument/2006/relationships/hyperlink" Target="mailto:welfare@disabilitysportwales.com" TargetMode="External"/><Relationship Id="rId51" Type="http://schemas.openxmlformats.org/officeDocument/2006/relationships/hyperlink" Target="http://www.disabilitysportwales.com/uploads/Welfare_Documents/AR_Welfare_Toolkit/Appendix_A4.11_-_DSW_Risk_and_Case_Management_Process_Adults_at_Risk.docx" TargetMode="External"/><Relationship Id="rId72" Type="http://schemas.openxmlformats.org/officeDocument/2006/relationships/hyperlink" Target="http://www.disabilitysportwales.com/uploads/Welfare_Documents/AR_Welfare_Toolkit/Appendix_A5.9_-_Role_Description_DSW_Board_Welfare_Champion.docx" TargetMode="External"/><Relationship Id="rId93" Type="http://schemas.openxmlformats.org/officeDocument/2006/relationships/hyperlink" Target="http://www.disabilitysportwales.com/uploads/Welfare_Documents/AR_Welfare_Toolkit/Appendix_A2.5_-_DSWs_Commitment_to_e-safety_Using_Social_Media_and_Information_Technology.docx" TargetMode="External"/><Relationship Id="rId98" Type="http://schemas.openxmlformats.org/officeDocument/2006/relationships/hyperlink" Target="http://www.disabilitysportwales.com/uploads/Welfare_Documents/AR_Welfare_Toolkit/Appendix_A3.1_-_DSW_Anti_Bullying_Policy.docx" TargetMode="External"/><Relationship Id="rId121" Type="http://schemas.openxmlformats.org/officeDocument/2006/relationships/hyperlink" Target="http://www.disabilitysportwales.com/uploads/Welfare_Documents/AR_Welfare_Toolkit/Appendix_A4.12_-_Guidance_for_storing_Welfare_case_or_referral_information.docx" TargetMode="External"/><Relationship Id="rId142" Type="http://schemas.openxmlformats.org/officeDocument/2006/relationships/hyperlink" Target="http://www.disabilitysportwales.com/uploads/Welfare_Documents/AR_Welfare_Toolkit/Appendix_A5.10_-_Self_Disclosure_Form_adults_at_risk.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30</Pages>
  <Words>12386</Words>
  <Characters>70602</Characters>
  <Application>Microsoft Office Word</Application>
  <DocSecurity>0</DocSecurity>
  <Lines>588</Lines>
  <Paragraphs>165</Paragraphs>
  <ScaleCrop>false</ScaleCrop>
  <Company/>
  <LinksUpToDate>false</LinksUpToDate>
  <CharactersWithSpaces>82823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Reid</dc:creator>
  <cp:lastModifiedBy>Nathan Stephens</cp:lastModifiedBy>
  <cp:revision>70</cp:revision>
  <dcterms:created xsi:type="dcterms:W3CDTF">2022-11-14T10:10:00Z</dcterms:created>
  <dcterms:modified xsi:type="dcterms:W3CDTF">2022-12-09T05:00:00Z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Microsoft® Word 2016</vt:lpwstr>
  </property>
  <property fmtid="{D5CDD505-2E9C-101B-9397-08002B2CF9AE}" pid="4" name="LastSaved">
    <vt:filetime>2022-11-14T00:00:00Z</vt:filetime>
  </property>
</Properties>
</file>