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14BE9" w14:paraId="40D6A808" w14:textId="77777777" w:rsidTr="008F2ACA">
        <w:trPr>
          <w:trHeight w:val="1548"/>
        </w:trPr>
        <w:tc>
          <w:tcPr>
            <w:tcW w:w="10348" w:type="dxa"/>
            <w:vAlign w:val="center"/>
          </w:tcPr>
          <w:p w14:paraId="2485ECB5" w14:textId="77777777" w:rsidR="00414BE9" w:rsidRPr="008D5E5C" w:rsidRDefault="00414BE9" w:rsidP="00414BE9">
            <w:pPr>
              <w:jc w:val="center"/>
              <w:rPr>
                <w:rFonts w:cs="Arial"/>
                <w:b/>
                <w:sz w:val="144"/>
                <w:szCs w:val="144"/>
              </w:rPr>
            </w:pPr>
            <w:r>
              <w:rPr>
                <w:rFonts w:cs="Arial"/>
                <w:b/>
                <w:noProof/>
                <w:sz w:val="144"/>
                <w:szCs w:val="144"/>
              </w:rPr>
              <w:drawing>
                <wp:inline distT="0" distB="0" distL="0" distR="0" wp14:anchorId="31E737E9" wp14:editId="0E58AA5B">
                  <wp:extent cx="3473450" cy="13208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3473450" cy="1320800"/>
                          </a:xfrm>
                          <a:prstGeom prst="rect">
                            <a:avLst/>
                          </a:prstGeom>
                        </pic:spPr>
                      </pic:pic>
                    </a:graphicData>
                  </a:graphic>
                </wp:inline>
              </w:drawing>
            </w:r>
          </w:p>
        </w:tc>
      </w:tr>
      <w:tr w:rsidR="00414BE9" w14:paraId="3F197B02" w14:textId="77777777" w:rsidTr="008F2ACA">
        <w:trPr>
          <w:trHeight w:val="5235"/>
        </w:trPr>
        <w:tc>
          <w:tcPr>
            <w:tcW w:w="10348" w:type="dxa"/>
            <w:vAlign w:val="center"/>
          </w:tcPr>
          <w:p w14:paraId="05F9114D" w14:textId="77777777" w:rsidR="00414BE9" w:rsidRPr="00BC2400" w:rsidRDefault="00414BE9" w:rsidP="00414BE9">
            <w:pPr>
              <w:jc w:val="center"/>
              <w:rPr>
                <w:rFonts w:ascii="Lato" w:hAnsi="Lato" w:cs="Arial"/>
                <w:b/>
                <w:sz w:val="144"/>
                <w:szCs w:val="144"/>
              </w:rPr>
            </w:pPr>
            <w:r w:rsidRPr="00BC2400">
              <w:rPr>
                <w:rFonts w:ascii="Lato" w:hAnsi="Lato" w:cs="Arial"/>
                <w:b/>
                <w:sz w:val="144"/>
                <w:szCs w:val="144"/>
              </w:rPr>
              <w:t>Disability Sport Wales</w:t>
            </w:r>
          </w:p>
        </w:tc>
      </w:tr>
      <w:tr w:rsidR="00414BE9" w14:paraId="668064A8" w14:textId="77777777" w:rsidTr="008F2ACA">
        <w:tc>
          <w:tcPr>
            <w:tcW w:w="10348" w:type="dxa"/>
          </w:tcPr>
          <w:p w14:paraId="4F90D2DE" w14:textId="77777777" w:rsidR="00414BE9" w:rsidRPr="00BC2400" w:rsidRDefault="00414BE9" w:rsidP="00414BE9">
            <w:pPr>
              <w:jc w:val="center"/>
              <w:rPr>
                <w:rFonts w:ascii="Lato" w:hAnsi="Lato" w:cs="Arial"/>
                <w:b/>
                <w:sz w:val="48"/>
                <w:szCs w:val="48"/>
              </w:rPr>
            </w:pPr>
            <w:r w:rsidRPr="00BC2400">
              <w:rPr>
                <w:rFonts w:ascii="Lato" w:hAnsi="Lato" w:cs="Arial"/>
                <w:b/>
                <w:sz w:val="48"/>
                <w:szCs w:val="48"/>
              </w:rPr>
              <w:t>Application Pack:</w:t>
            </w:r>
          </w:p>
          <w:p w14:paraId="01F67202" w14:textId="4B5E2862" w:rsidR="00414BE9" w:rsidRPr="00BC2400" w:rsidRDefault="00FD5C02" w:rsidP="00414BE9">
            <w:pPr>
              <w:jc w:val="center"/>
              <w:rPr>
                <w:rFonts w:ascii="Lato" w:hAnsi="Lato" w:cs="Arial"/>
                <w:b/>
                <w:sz w:val="48"/>
                <w:szCs w:val="48"/>
              </w:rPr>
            </w:pPr>
            <w:r>
              <w:rPr>
                <w:rFonts w:ascii="Lato" w:hAnsi="Lato" w:cs="Arial"/>
                <w:b/>
                <w:sz w:val="48"/>
                <w:szCs w:val="48"/>
              </w:rPr>
              <w:t xml:space="preserve">Performance Development Senior Officer </w:t>
            </w:r>
          </w:p>
        </w:tc>
      </w:tr>
      <w:tr w:rsidR="00414BE9" w:rsidRPr="00BC2400" w14:paraId="7F81CECB" w14:textId="77777777" w:rsidTr="008F2ACA">
        <w:trPr>
          <w:trHeight w:val="2695"/>
        </w:trPr>
        <w:tc>
          <w:tcPr>
            <w:tcW w:w="10348" w:type="dxa"/>
          </w:tcPr>
          <w:p w14:paraId="6ED4CC10" w14:textId="77777777" w:rsidR="00414BE9" w:rsidRPr="00BC2400" w:rsidRDefault="00414BE9" w:rsidP="00414BE9">
            <w:pPr>
              <w:jc w:val="center"/>
              <w:rPr>
                <w:rFonts w:ascii="Lato" w:hAnsi="Lato" w:cs="Arial"/>
                <w:b/>
                <w:sz w:val="24"/>
                <w:szCs w:val="24"/>
              </w:rPr>
            </w:pPr>
          </w:p>
          <w:p w14:paraId="0C2928D3" w14:textId="77777777" w:rsidR="00414BE9" w:rsidRPr="00BC2400" w:rsidRDefault="00414BE9" w:rsidP="00414BE9">
            <w:pPr>
              <w:jc w:val="center"/>
              <w:rPr>
                <w:rFonts w:ascii="Lato" w:hAnsi="Lato" w:cs="Arial"/>
                <w:b/>
                <w:sz w:val="24"/>
                <w:szCs w:val="24"/>
              </w:rPr>
            </w:pPr>
          </w:p>
          <w:p w14:paraId="563869C3" w14:textId="77777777" w:rsidR="00414BE9" w:rsidRPr="00BC2400" w:rsidRDefault="00414BE9" w:rsidP="00414BE9">
            <w:pPr>
              <w:jc w:val="center"/>
              <w:rPr>
                <w:rFonts w:ascii="Lato" w:hAnsi="Lato" w:cs="Arial"/>
                <w:b/>
                <w:sz w:val="24"/>
                <w:szCs w:val="24"/>
              </w:rPr>
            </w:pPr>
          </w:p>
          <w:p w14:paraId="678618E6" w14:textId="285E23EC" w:rsidR="00414BE9" w:rsidRPr="00BC2400" w:rsidRDefault="00414BE9" w:rsidP="00414BE9">
            <w:pPr>
              <w:jc w:val="center"/>
              <w:rPr>
                <w:rFonts w:ascii="Lato" w:hAnsi="Lato" w:cs="Arial"/>
                <w:b/>
                <w:sz w:val="24"/>
                <w:szCs w:val="24"/>
              </w:rPr>
            </w:pPr>
          </w:p>
          <w:p w14:paraId="4AE2AD3C" w14:textId="77777777" w:rsidR="00BC2400" w:rsidRDefault="00BC2400" w:rsidP="00414BE9">
            <w:pPr>
              <w:jc w:val="center"/>
              <w:rPr>
                <w:rFonts w:ascii="Lato" w:hAnsi="Lato" w:cs="Arial"/>
                <w:b/>
                <w:sz w:val="24"/>
                <w:szCs w:val="24"/>
              </w:rPr>
            </w:pPr>
          </w:p>
          <w:p w14:paraId="5701B2EA" w14:textId="77777777" w:rsidR="00BC2400" w:rsidRDefault="00BC2400" w:rsidP="00414BE9">
            <w:pPr>
              <w:jc w:val="center"/>
              <w:rPr>
                <w:rFonts w:ascii="Lato" w:hAnsi="Lato" w:cs="Arial"/>
                <w:b/>
                <w:sz w:val="24"/>
                <w:szCs w:val="24"/>
              </w:rPr>
            </w:pPr>
          </w:p>
          <w:p w14:paraId="7A2976CF" w14:textId="77777777" w:rsidR="00BC2400" w:rsidRDefault="00BC2400" w:rsidP="00414BE9">
            <w:pPr>
              <w:jc w:val="center"/>
              <w:rPr>
                <w:rFonts w:ascii="Lato" w:hAnsi="Lato" w:cs="Arial"/>
                <w:b/>
                <w:sz w:val="24"/>
                <w:szCs w:val="24"/>
              </w:rPr>
            </w:pPr>
          </w:p>
          <w:p w14:paraId="0FBDE39F" w14:textId="77777777" w:rsidR="00BC2400" w:rsidRDefault="00BC2400" w:rsidP="00414BE9">
            <w:pPr>
              <w:jc w:val="center"/>
              <w:rPr>
                <w:rFonts w:ascii="Lato" w:hAnsi="Lato" w:cs="Arial"/>
                <w:b/>
                <w:sz w:val="24"/>
                <w:szCs w:val="24"/>
              </w:rPr>
            </w:pPr>
          </w:p>
          <w:p w14:paraId="4E974A5F" w14:textId="77777777" w:rsidR="00BC2400" w:rsidRDefault="00BC2400" w:rsidP="00414BE9">
            <w:pPr>
              <w:jc w:val="center"/>
              <w:rPr>
                <w:rFonts w:ascii="Lato" w:hAnsi="Lato" w:cs="Arial"/>
                <w:b/>
                <w:sz w:val="24"/>
                <w:szCs w:val="24"/>
              </w:rPr>
            </w:pPr>
          </w:p>
          <w:p w14:paraId="186C3D2C" w14:textId="77777777" w:rsidR="00BC2400" w:rsidRDefault="00BC2400" w:rsidP="00414BE9">
            <w:pPr>
              <w:jc w:val="center"/>
              <w:rPr>
                <w:rFonts w:ascii="Lato" w:hAnsi="Lato" w:cs="Arial"/>
                <w:b/>
                <w:sz w:val="24"/>
                <w:szCs w:val="24"/>
              </w:rPr>
            </w:pPr>
          </w:p>
          <w:p w14:paraId="68DF2CD1" w14:textId="77777777" w:rsidR="00BC2400" w:rsidRDefault="00BC2400" w:rsidP="00414BE9">
            <w:pPr>
              <w:jc w:val="center"/>
              <w:rPr>
                <w:rFonts w:ascii="Lato" w:hAnsi="Lato" w:cs="Arial"/>
                <w:b/>
                <w:sz w:val="24"/>
                <w:szCs w:val="24"/>
              </w:rPr>
            </w:pPr>
          </w:p>
          <w:p w14:paraId="78DFC9C4" w14:textId="77777777" w:rsidR="00BC2400" w:rsidRDefault="00BC2400" w:rsidP="00414BE9">
            <w:pPr>
              <w:jc w:val="center"/>
              <w:rPr>
                <w:rFonts w:ascii="Lato" w:hAnsi="Lato" w:cs="Arial"/>
                <w:b/>
                <w:sz w:val="24"/>
                <w:szCs w:val="24"/>
              </w:rPr>
            </w:pPr>
          </w:p>
          <w:p w14:paraId="5969FEE4" w14:textId="77777777" w:rsidR="00BC2400" w:rsidRDefault="00BC2400" w:rsidP="00414BE9">
            <w:pPr>
              <w:jc w:val="center"/>
              <w:rPr>
                <w:rFonts w:ascii="Lato" w:hAnsi="Lato" w:cs="Arial"/>
                <w:b/>
                <w:sz w:val="24"/>
                <w:szCs w:val="24"/>
              </w:rPr>
            </w:pPr>
          </w:p>
          <w:p w14:paraId="1CBF553D" w14:textId="77777777" w:rsidR="00BC2400" w:rsidRPr="00BC2400" w:rsidRDefault="00BC2400" w:rsidP="00BC2400">
            <w:pPr>
              <w:rPr>
                <w:rFonts w:ascii="Lato" w:hAnsi="Lato" w:cs="Arial"/>
                <w:b/>
                <w:sz w:val="24"/>
                <w:szCs w:val="24"/>
              </w:rPr>
            </w:pPr>
          </w:p>
          <w:p w14:paraId="66A26822" w14:textId="48C6925C" w:rsidR="00414BE9" w:rsidRPr="00BC2400" w:rsidRDefault="008F2ACA" w:rsidP="00414BE9">
            <w:pPr>
              <w:rPr>
                <w:rFonts w:ascii="Lato" w:hAnsi="Lato" w:cs="Arial"/>
                <w:b/>
                <w:sz w:val="24"/>
                <w:szCs w:val="24"/>
              </w:rPr>
            </w:pPr>
            <w:r w:rsidRPr="00BC2400">
              <w:rPr>
                <w:rFonts w:ascii="Lato" w:hAnsi="Lato" w:cs="Arial"/>
                <w:b/>
                <w:sz w:val="24"/>
                <w:szCs w:val="24"/>
              </w:rPr>
              <w:t>Produced: 202</w:t>
            </w:r>
            <w:r w:rsidR="00C56EC7">
              <w:rPr>
                <w:rFonts w:ascii="Lato" w:hAnsi="Lato" w:cs="Arial"/>
                <w:b/>
                <w:sz w:val="24"/>
                <w:szCs w:val="24"/>
              </w:rPr>
              <w:t>6</w:t>
            </w:r>
          </w:p>
        </w:tc>
      </w:tr>
    </w:tbl>
    <w:p w14:paraId="5E8F29F6" w14:textId="77777777" w:rsidR="00306587" w:rsidRDefault="00306587" w:rsidP="00306587">
      <w:pPr>
        <w:spacing w:after="0"/>
        <w:jc w:val="center"/>
        <w:rPr>
          <w:rFonts w:cs="Arial"/>
          <w:b/>
          <w:sz w:val="24"/>
          <w:szCs w:val="24"/>
        </w:rPr>
        <w:sectPr w:rsidR="00306587" w:rsidSect="00306587">
          <w:headerReference w:type="default" r:id="rId12"/>
          <w:pgSz w:w="11906" w:h="16838"/>
          <w:pgMar w:top="2089" w:right="720" w:bottom="720" w:left="720" w:header="708" w:footer="708" w:gutter="0"/>
          <w:cols w:space="708"/>
          <w:docGrid w:linePitch="360"/>
        </w:sectPr>
      </w:pPr>
    </w:p>
    <w:p w14:paraId="35499D55" w14:textId="77777777" w:rsidR="005124D4" w:rsidRDefault="005124D4" w:rsidP="005124D4">
      <w:pPr>
        <w:spacing w:after="0"/>
      </w:pPr>
    </w:p>
    <w:p w14:paraId="64258CFC" w14:textId="77777777" w:rsidR="005124D4" w:rsidRPr="00BC2400" w:rsidRDefault="005124D4" w:rsidP="005124D4">
      <w:pPr>
        <w:spacing w:after="0"/>
        <w:rPr>
          <w:rFonts w:ascii="Lato" w:hAnsi="Lato" w:cs="Arial"/>
          <w:sz w:val="24"/>
          <w:szCs w:val="24"/>
        </w:rPr>
      </w:pPr>
      <w:r w:rsidRPr="00BC2400">
        <w:rPr>
          <w:rFonts w:ascii="Lato" w:hAnsi="Lato" w:cs="Arial"/>
          <w:sz w:val="24"/>
          <w:szCs w:val="24"/>
        </w:rPr>
        <w:t>Dear Applicant,</w:t>
      </w:r>
    </w:p>
    <w:p w14:paraId="0F9E87DA" w14:textId="77777777" w:rsidR="005124D4" w:rsidRPr="00BC2400" w:rsidRDefault="005124D4" w:rsidP="005124D4">
      <w:pPr>
        <w:spacing w:after="0"/>
        <w:rPr>
          <w:rFonts w:ascii="Lato" w:hAnsi="Lato" w:cs="Arial"/>
          <w:sz w:val="24"/>
          <w:szCs w:val="24"/>
        </w:rPr>
      </w:pPr>
    </w:p>
    <w:p w14:paraId="4FCE63AD" w14:textId="4CB4C434" w:rsidR="005124D4" w:rsidRPr="00C56EC7" w:rsidRDefault="005124D4" w:rsidP="005124D4">
      <w:pPr>
        <w:spacing w:after="0"/>
        <w:rPr>
          <w:rFonts w:ascii="Lato" w:hAnsi="Lato" w:cs="Arial"/>
          <w:b/>
          <w:sz w:val="24"/>
          <w:szCs w:val="24"/>
        </w:rPr>
      </w:pPr>
      <w:r w:rsidRPr="00BC2400">
        <w:rPr>
          <w:rFonts w:ascii="Lato" w:hAnsi="Lato" w:cs="Arial"/>
          <w:b/>
          <w:sz w:val="24"/>
          <w:szCs w:val="24"/>
        </w:rPr>
        <w:t>Re:</w:t>
      </w:r>
      <w:r w:rsidR="00052A05" w:rsidRPr="00BC2400">
        <w:rPr>
          <w:rFonts w:ascii="Lato" w:hAnsi="Lato" w:cs="Arial"/>
          <w:b/>
          <w:sz w:val="24"/>
          <w:szCs w:val="24"/>
        </w:rPr>
        <w:t xml:space="preserve"> </w:t>
      </w:r>
      <w:r w:rsidR="009B1528" w:rsidRPr="00C56EC7">
        <w:rPr>
          <w:rFonts w:ascii="Lato" w:hAnsi="Lato" w:cs="Arial"/>
          <w:b/>
          <w:sz w:val="24"/>
          <w:szCs w:val="24"/>
        </w:rPr>
        <w:t>Performance Development Senior Officer</w:t>
      </w:r>
    </w:p>
    <w:p w14:paraId="3BD2C781" w14:textId="17588516" w:rsidR="005124D4" w:rsidRPr="00C56EC7" w:rsidRDefault="005124D4" w:rsidP="005124D4">
      <w:pPr>
        <w:spacing w:after="0"/>
        <w:rPr>
          <w:rFonts w:ascii="Lato" w:hAnsi="Lato" w:cs="Arial"/>
          <w:b/>
          <w:sz w:val="24"/>
          <w:szCs w:val="24"/>
        </w:rPr>
      </w:pPr>
      <w:r w:rsidRPr="00C56EC7">
        <w:rPr>
          <w:rFonts w:ascii="Lato" w:hAnsi="Lato" w:cs="Arial"/>
          <w:b/>
          <w:sz w:val="24"/>
          <w:szCs w:val="24"/>
        </w:rPr>
        <w:t xml:space="preserve">Reference: </w:t>
      </w:r>
      <w:r w:rsidR="002A3C80" w:rsidRPr="00C56EC7">
        <w:rPr>
          <w:rFonts w:ascii="Lato" w:hAnsi="Lato" w:cs="Arial"/>
          <w:b/>
          <w:sz w:val="24"/>
          <w:szCs w:val="24"/>
        </w:rPr>
        <w:t>DSW2026</w:t>
      </w:r>
      <w:r w:rsidR="00E56180" w:rsidRPr="00C56EC7">
        <w:rPr>
          <w:rFonts w:ascii="Lato" w:hAnsi="Lato" w:cs="Arial"/>
          <w:b/>
          <w:sz w:val="24"/>
          <w:szCs w:val="24"/>
        </w:rPr>
        <w:t>PDSO</w:t>
      </w:r>
    </w:p>
    <w:p w14:paraId="203C69AB" w14:textId="77777777" w:rsidR="005124D4" w:rsidRPr="00BC2400" w:rsidRDefault="005124D4" w:rsidP="005124D4">
      <w:pPr>
        <w:spacing w:after="0"/>
        <w:rPr>
          <w:rFonts w:ascii="Lato" w:hAnsi="Lato" w:cs="Arial"/>
          <w:b/>
          <w:sz w:val="24"/>
          <w:szCs w:val="24"/>
        </w:rPr>
      </w:pPr>
    </w:p>
    <w:p w14:paraId="48AE9BBD" w14:textId="63D4BD7C" w:rsidR="005124D4" w:rsidRPr="00BC2400" w:rsidRDefault="005124D4" w:rsidP="005124D4">
      <w:pPr>
        <w:spacing w:after="0"/>
        <w:rPr>
          <w:rFonts w:ascii="Lato" w:hAnsi="Lato" w:cs="Arial"/>
          <w:sz w:val="24"/>
          <w:szCs w:val="24"/>
        </w:rPr>
      </w:pPr>
      <w:r w:rsidRPr="00BC2400">
        <w:rPr>
          <w:rFonts w:ascii="Lato" w:hAnsi="Lato" w:cs="Arial"/>
          <w:sz w:val="24"/>
          <w:szCs w:val="24"/>
        </w:rPr>
        <w:t>Thank you for your enquiry in relation to our</w:t>
      </w:r>
      <w:r w:rsidR="009078EE" w:rsidRPr="00BC2400">
        <w:rPr>
          <w:rFonts w:ascii="Lato" w:hAnsi="Lato" w:cs="Arial"/>
          <w:sz w:val="24"/>
          <w:szCs w:val="24"/>
        </w:rPr>
        <w:t xml:space="preserve"> </w:t>
      </w:r>
      <w:r w:rsidR="009271A0">
        <w:rPr>
          <w:rFonts w:ascii="Lato" w:hAnsi="Lato" w:cs="Arial"/>
          <w:sz w:val="24"/>
          <w:szCs w:val="24"/>
        </w:rPr>
        <w:t xml:space="preserve">Performance Development Senior Officer </w:t>
      </w:r>
      <w:r w:rsidRPr="00BC2400">
        <w:rPr>
          <w:rFonts w:ascii="Lato" w:hAnsi="Lato" w:cs="Arial"/>
          <w:sz w:val="24"/>
          <w:szCs w:val="24"/>
        </w:rPr>
        <w:t xml:space="preserve">vacancy.  Please find enclosed a recruitment pack for the post. </w:t>
      </w:r>
    </w:p>
    <w:p w14:paraId="6D997A99" w14:textId="77777777" w:rsidR="005124D4" w:rsidRPr="00BC2400" w:rsidRDefault="005124D4" w:rsidP="005124D4">
      <w:pPr>
        <w:spacing w:after="0"/>
        <w:rPr>
          <w:rFonts w:ascii="Lato" w:hAnsi="Lato" w:cs="Arial"/>
          <w:sz w:val="24"/>
          <w:szCs w:val="24"/>
        </w:rPr>
      </w:pPr>
    </w:p>
    <w:p w14:paraId="340130BA" w14:textId="79989756" w:rsidR="005124D4" w:rsidRPr="00C56EC7" w:rsidRDefault="005124D4" w:rsidP="005124D4">
      <w:pPr>
        <w:spacing w:after="0"/>
        <w:rPr>
          <w:rFonts w:ascii="Lato" w:hAnsi="Lato" w:cs="Arial"/>
          <w:sz w:val="24"/>
          <w:szCs w:val="24"/>
        </w:rPr>
      </w:pPr>
      <w:r w:rsidRPr="00C56EC7">
        <w:rPr>
          <w:rFonts w:ascii="Lato" w:hAnsi="Lato" w:cs="Arial"/>
          <w:sz w:val="24"/>
          <w:szCs w:val="24"/>
        </w:rPr>
        <w:t xml:space="preserve">The deadline date for applications is </w:t>
      </w:r>
      <w:r w:rsidR="00052A05" w:rsidRPr="00C56EC7">
        <w:rPr>
          <w:rFonts w:ascii="Lato" w:hAnsi="Lato" w:cs="Arial"/>
          <w:sz w:val="24"/>
          <w:szCs w:val="24"/>
        </w:rPr>
        <w:t>mid</w:t>
      </w:r>
      <w:r w:rsidR="00C56EC7" w:rsidRPr="00C56EC7">
        <w:rPr>
          <w:rFonts w:ascii="Lato" w:hAnsi="Lato" w:cs="Arial"/>
          <w:sz w:val="24"/>
          <w:szCs w:val="24"/>
        </w:rPr>
        <w:t>night</w:t>
      </w:r>
      <w:r w:rsidR="00052A05" w:rsidRPr="00C56EC7">
        <w:rPr>
          <w:rFonts w:ascii="Lato" w:hAnsi="Lato" w:cs="Arial"/>
          <w:sz w:val="24"/>
          <w:szCs w:val="24"/>
        </w:rPr>
        <w:t xml:space="preserve">, </w:t>
      </w:r>
      <w:r w:rsidR="00C56EC7" w:rsidRPr="00C56EC7">
        <w:rPr>
          <w:rFonts w:ascii="Lato" w:hAnsi="Lato" w:cs="Arial"/>
          <w:sz w:val="24"/>
          <w:szCs w:val="24"/>
        </w:rPr>
        <w:t>3</w:t>
      </w:r>
      <w:r w:rsidR="00C56EC7" w:rsidRPr="00C56EC7">
        <w:rPr>
          <w:rFonts w:ascii="Lato" w:hAnsi="Lato" w:cs="Arial"/>
          <w:sz w:val="24"/>
          <w:szCs w:val="24"/>
          <w:vertAlign w:val="superscript"/>
        </w:rPr>
        <w:t>rd</w:t>
      </w:r>
      <w:r w:rsidR="00C56EC7" w:rsidRPr="00C56EC7">
        <w:rPr>
          <w:rFonts w:ascii="Lato" w:hAnsi="Lato" w:cs="Arial"/>
          <w:sz w:val="24"/>
          <w:szCs w:val="24"/>
        </w:rPr>
        <w:t xml:space="preserve"> </w:t>
      </w:r>
      <w:r w:rsidR="00F0426F" w:rsidRPr="00C56EC7">
        <w:rPr>
          <w:rFonts w:ascii="Lato" w:hAnsi="Lato" w:cs="Arial"/>
          <w:sz w:val="24"/>
          <w:szCs w:val="24"/>
        </w:rPr>
        <w:t>J</w:t>
      </w:r>
      <w:r w:rsidR="00C56EC7" w:rsidRPr="00C56EC7">
        <w:rPr>
          <w:rFonts w:ascii="Lato" w:hAnsi="Lato" w:cs="Arial"/>
          <w:sz w:val="24"/>
          <w:szCs w:val="24"/>
        </w:rPr>
        <w:t>uly</w:t>
      </w:r>
      <w:r w:rsidR="00052A05" w:rsidRPr="00C56EC7">
        <w:rPr>
          <w:rFonts w:ascii="Lato" w:hAnsi="Lato" w:cs="Arial"/>
          <w:sz w:val="24"/>
          <w:szCs w:val="24"/>
        </w:rPr>
        <w:t xml:space="preserve"> 202</w:t>
      </w:r>
      <w:r w:rsidR="00327897" w:rsidRPr="00C56EC7">
        <w:rPr>
          <w:rFonts w:ascii="Lato" w:hAnsi="Lato" w:cs="Arial"/>
          <w:sz w:val="24"/>
          <w:szCs w:val="24"/>
        </w:rPr>
        <w:t>6</w:t>
      </w:r>
      <w:r w:rsidR="00052A05" w:rsidRPr="00C56EC7">
        <w:rPr>
          <w:rFonts w:ascii="Lato" w:hAnsi="Lato" w:cs="Arial"/>
          <w:sz w:val="24"/>
          <w:szCs w:val="24"/>
        </w:rPr>
        <w:t>.</w:t>
      </w:r>
      <w:r w:rsidR="00776CD7" w:rsidRPr="00C56EC7">
        <w:rPr>
          <w:rFonts w:ascii="Lato" w:hAnsi="Lato" w:cs="Arial"/>
          <w:sz w:val="24"/>
          <w:szCs w:val="24"/>
        </w:rPr>
        <w:t xml:space="preserve">  </w:t>
      </w:r>
      <w:r w:rsidR="00805968" w:rsidRPr="00C56EC7">
        <w:rPr>
          <w:rFonts w:ascii="Lato" w:hAnsi="Lato" w:cs="Arial"/>
          <w:sz w:val="24"/>
          <w:szCs w:val="24"/>
        </w:rPr>
        <w:t>Interviews</w:t>
      </w:r>
      <w:r w:rsidR="00776CD7" w:rsidRPr="00C56EC7">
        <w:rPr>
          <w:rFonts w:ascii="Lato" w:hAnsi="Lato" w:cs="Arial"/>
          <w:sz w:val="24"/>
          <w:szCs w:val="24"/>
        </w:rPr>
        <w:t xml:space="preserve"> will be held </w:t>
      </w:r>
      <w:r w:rsidR="00327897" w:rsidRPr="00C56EC7">
        <w:rPr>
          <w:rFonts w:ascii="Lato" w:hAnsi="Lato" w:cs="Arial"/>
          <w:sz w:val="24"/>
          <w:szCs w:val="24"/>
        </w:rPr>
        <w:t>the week commencing</w:t>
      </w:r>
      <w:r w:rsidR="00B43B6B" w:rsidRPr="00C56EC7">
        <w:rPr>
          <w:rFonts w:ascii="Lato" w:hAnsi="Lato" w:cs="Arial"/>
          <w:sz w:val="24"/>
          <w:szCs w:val="24"/>
        </w:rPr>
        <w:t xml:space="preserve"> </w:t>
      </w:r>
      <w:r w:rsidR="00052A05" w:rsidRPr="00C56EC7">
        <w:rPr>
          <w:rFonts w:ascii="Lato" w:hAnsi="Lato" w:cs="Arial"/>
          <w:sz w:val="24"/>
          <w:szCs w:val="24"/>
        </w:rPr>
        <w:t>1</w:t>
      </w:r>
      <w:r w:rsidR="00C56EC7" w:rsidRPr="00C56EC7">
        <w:rPr>
          <w:rFonts w:ascii="Lato" w:hAnsi="Lato" w:cs="Arial"/>
          <w:sz w:val="24"/>
          <w:szCs w:val="24"/>
        </w:rPr>
        <w:t>3</w:t>
      </w:r>
      <w:r w:rsidR="00052A05" w:rsidRPr="00C56EC7">
        <w:rPr>
          <w:rFonts w:ascii="Lato" w:hAnsi="Lato" w:cs="Arial"/>
          <w:sz w:val="24"/>
          <w:szCs w:val="24"/>
          <w:vertAlign w:val="superscript"/>
        </w:rPr>
        <w:t>th</w:t>
      </w:r>
      <w:r w:rsidR="00052A05" w:rsidRPr="00C56EC7">
        <w:rPr>
          <w:rFonts w:ascii="Lato" w:hAnsi="Lato" w:cs="Arial"/>
          <w:sz w:val="24"/>
          <w:szCs w:val="24"/>
        </w:rPr>
        <w:t xml:space="preserve"> </w:t>
      </w:r>
      <w:r w:rsidR="00327897" w:rsidRPr="00C56EC7">
        <w:rPr>
          <w:rFonts w:ascii="Lato" w:hAnsi="Lato" w:cs="Arial"/>
          <w:sz w:val="24"/>
          <w:szCs w:val="24"/>
        </w:rPr>
        <w:t>J</w:t>
      </w:r>
      <w:r w:rsidR="00C56EC7" w:rsidRPr="00C56EC7">
        <w:rPr>
          <w:rFonts w:ascii="Lato" w:hAnsi="Lato" w:cs="Arial"/>
          <w:sz w:val="24"/>
          <w:szCs w:val="24"/>
        </w:rPr>
        <w:t>uly</w:t>
      </w:r>
      <w:r w:rsidR="00052A05" w:rsidRPr="00C56EC7">
        <w:rPr>
          <w:rFonts w:ascii="Lato" w:hAnsi="Lato" w:cs="Arial"/>
          <w:sz w:val="24"/>
          <w:szCs w:val="24"/>
        </w:rPr>
        <w:t xml:space="preserve"> 202</w:t>
      </w:r>
      <w:r w:rsidR="00327897" w:rsidRPr="00C56EC7">
        <w:rPr>
          <w:rFonts w:ascii="Lato" w:hAnsi="Lato" w:cs="Arial"/>
          <w:sz w:val="24"/>
          <w:szCs w:val="24"/>
        </w:rPr>
        <w:t>6</w:t>
      </w:r>
      <w:r w:rsidR="00052A05" w:rsidRPr="00C56EC7">
        <w:rPr>
          <w:rFonts w:ascii="Lato" w:hAnsi="Lato" w:cs="Arial"/>
          <w:sz w:val="24"/>
          <w:szCs w:val="24"/>
        </w:rPr>
        <w:t>.</w:t>
      </w:r>
      <w:r w:rsidR="00776CD7" w:rsidRPr="00C56EC7">
        <w:rPr>
          <w:rFonts w:ascii="Lato" w:hAnsi="Lato" w:cs="Arial"/>
          <w:sz w:val="24"/>
          <w:szCs w:val="24"/>
        </w:rPr>
        <w:t xml:space="preserve">  If you are </w:t>
      </w:r>
      <w:r w:rsidR="004A5525" w:rsidRPr="00C56EC7">
        <w:rPr>
          <w:rFonts w:ascii="Lato" w:hAnsi="Lato" w:cs="Arial"/>
          <w:sz w:val="24"/>
          <w:szCs w:val="24"/>
        </w:rPr>
        <w:t>shortlisted,</w:t>
      </w:r>
      <w:r w:rsidR="00776CD7" w:rsidRPr="00C56EC7">
        <w:rPr>
          <w:rFonts w:ascii="Lato" w:hAnsi="Lato" w:cs="Arial"/>
          <w:sz w:val="24"/>
          <w:szCs w:val="24"/>
        </w:rPr>
        <w:t xml:space="preserve"> you will be invited to attend a</w:t>
      </w:r>
      <w:r w:rsidR="00FE77C3" w:rsidRPr="00C56EC7">
        <w:rPr>
          <w:rFonts w:ascii="Lato" w:hAnsi="Lato" w:cs="Arial"/>
          <w:sz w:val="24"/>
          <w:szCs w:val="24"/>
        </w:rPr>
        <w:t>n</w:t>
      </w:r>
      <w:r w:rsidR="00776CD7" w:rsidRPr="00C56EC7">
        <w:rPr>
          <w:rFonts w:ascii="Lato" w:hAnsi="Lato" w:cs="Arial"/>
          <w:sz w:val="24"/>
          <w:szCs w:val="24"/>
        </w:rPr>
        <w:t xml:space="preserve"> interview by</w:t>
      </w:r>
      <w:r w:rsidR="00052A05" w:rsidRPr="00C56EC7">
        <w:rPr>
          <w:rFonts w:ascii="Lato" w:hAnsi="Lato" w:cs="Arial"/>
          <w:sz w:val="24"/>
          <w:szCs w:val="24"/>
        </w:rPr>
        <w:t xml:space="preserve"> </w:t>
      </w:r>
      <w:r w:rsidR="0025234A" w:rsidRPr="00C56EC7">
        <w:rPr>
          <w:rFonts w:ascii="Lato" w:hAnsi="Lato" w:cs="Arial"/>
          <w:sz w:val="24"/>
          <w:szCs w:val="24"/>
        </w:rPr>
        <w:t>1</w:t>
      </w:r>
      <w:r w:rsidR="00C56EC7" w:rsidRPr="00C56EC7">
        <w:rPr>
          <w:rFonts w:ascii="Lato" w:hAnsi="Lato" w:cs="Arial"/>
          <w:sz w:val="24"/>
          <w:szCs w:val="24"/>
        </w:rPr>
        <w:t>0</w:t>
      </w:r>
      <w:r w:rsidR="00052A05" w:rsidRPr="00C56EC7">
        <w:rPr>
          <w:rFonts w:ascii="Lato" w:hAnsi="Lato" w:cs="Arial"/>
          <w:sz w:val="24"/>
          <w:szCs w:val="24"/>
          <w:vertAlign w:val="superscript"/>
        </w:rPr>
        <w:t>th</w:t>
      </w:r>
      <w:r w:rsidR="00052A05" w:rsidRPr="00C56EC7">
        <w:rPr>
          <w:rFonts w:ascii="Lato" w:hAnsi="Lato" w:cs="Arial"/>
          <w:sz w:val="24"/>
          <w:szCs w:val="24"/>
        </w:rPr>
        <w:t xml:space="preserve"> </w:t>
      </w:r>
      <w:r w:rsidR="0025234A" w:rsidRPr="00C56EC7">
        <w:rPr>
          <w:rFonts w:ascii="Lato" w:hAnsi="Lato" w:cs="Arial"/>
          <w:sz w:val="24"/>
          <w:szCs w:val="24"/>
        </w:rPr>
        <w:t>J</w:t>
      </w:r>
      <w:r w:rsidR="00C56EC7" w:rsidRPr="00C56EC7">
        <w:rPr>
          <w:rFonts w:ascii="Lato" w:hAnsi="Lato" w:cs="Arial"/>
          <w:sz w:val="24"/>
          <w:szCs w:val="24"/>
        </w:rPr>
        <w:t>uly</w:t>
      </w:r>
      <w:r w:rsidR="00052A05" w:rsidRPr="00C56EC7">
        <w:rPr>
          <w:rFonts w:ascii="Lato" w:hAnsi="Lato" w:cs="Arial"/>
          <w:sz w:val="24"/>
          <w:szCs w:val="24"/>
        </w:rPr>
        <w:t xml:space="preserve"> 202</w:t>
      </w:r>
      <w:r w:rsidR="0025234A" w:rsidRPr="00C56EC7">
        <w:rPr>
          <w:rFonts w:ascii="Lato" w:hAnsi="Lato" w:cs="Arial"/>
          <w:sz w:val="24"/>
          <w:szCs w:val="24"/>
        </w:rPr>
        <w:t>6</w:t>
      </w:r>
      <w:r w:rsidR="00052A05" w:rsidRPr="00C56EC7">
        <w:rPr>
          <w:rFonts w:ascii="Lato" w:hAnsi="Lato" w:cs="Arial"/>
          <w:sz w:val="24"/>
          <w:szCs w:val="24"/>
        </w:rPr>
        <w:t>.</w:t>
      </w:r>
    </w:p>
    <w:p w14:paraId="2CB70DD6" w14:textId="77777777" w:rsidR="005124D4" w:rsidRPr="00BC2400" w:rsidRDefault="005124D4" w:rsidP="005124D4">
      <w:pPr>
        <w:spacing w:after="0"/>
        <w:rPr>
          <w:rFonts w:ascii="Lato" w:hAnsi="Lato" w:cs="Arial"/>
          <w:sz w:val="24"/>
          <w:szCs w:val="24"/>
        </w:rPr>
      </w:pPr>
    </w:p>
    <w:p w14:paraId="059AA26A" w14:textId="27FAB42A" w:rsidR="005124D4" w:rsidRPr="00BC2400" w:rsidRDefault="005124D4" w:rsidP="005124D4">
      <w:pPr>
        <w:spacing w:after="0"/>
        <w:rPr>
          <w:rFonts w:ascii="Lato" w:hAnsi="Lato" w:cs="Arial"/>
          <w:sz w:val="24"/>
          <w:szCs w:val="24"/>
        </w:rPr>
      </w:pPr>
      <w:r w:rsidRPr="00BC2400">
        <w:rPr>
          <w:rFonts w:ascii="Lato" w:hAnsi="Lato" w:cs="Arial"/>
          <w:sz w:val="24"/>
          <w:szCs w:val="24"/>
        </w:rPr>
        <w:t>Please return application form</w:t>
      </w:r>
      <w:r w:rsidR="009078EE" w:rsidRPr="00BC2400">
        <w:rPr>
          <w:rFonts w:ascii="Lato" w:hAnsi="Lato" w:cs="Arial"/>
          <w:sz w:val="24"/>
          <w:szCs w:val="24"/>
        </w:rPr>
        <w:t xml:space="preserve"> </w:t>
      </w:r>
      <w:r w:rsidRPr="00BC2400">
        <w:rPr>
          <w:rFonts w:ascii="Lato" w:hAnsi="Lato" w:cs="Arial"/>
          <w:sz w:val="24"/>
          <w:szCs w:val="24"/>
        </w:rPr>
        <w:t>and equality monitoring form to:</w:t>
      </w:r>
    </w:p>
    <w:p w14:paraId="18555D8E" w14:textId="77777777" w:rsidR="005124D4" w:rsidRPr="00BC2400" w:rsidRDefault="005124D4" w:rsidP="005124D4">
      <w:pPr>
        <w:spacing w:after="0"/>
        <w:rPr>
          <w:rFonts w:ascii="Lato" w:hAnsi="Lato" w:cs="Arial"/>
          <w:b/>
          <w:color w:val="FF0000"/>
          <w:sz w:val="24"/>
          <w:szCs w:val="24"/>
        </w:rPr>
      </w:pPr>
    </w:p>
    <w:p w14:paraId="1DF2C809" w14:textId="07A02283" w:rsidR="005124D4" w:rsidRPr="00BC2400" w:rsidRDefault="00BA3610" w:rsidP="005124D4">
      <w:pPr>
        <w:spacing w:after="0"/>
        <w:rPr>
          <w:rFonts w:ascii="Lato" w:hAnsi="Lato" w:cs="Arial"/>
          <w:sz w:val="24"/>
          <w:szCs w:val="24"/>
        </w:rPr>
      </w:pPr>
      <w:hyperlink r:id="rId13" w:history="1">
        <w:r w:rsidRPr="00BC2400">
          <w:rPr>
            <w:rStyle w:val="Hyperlink"/>
            <w:rFonts w:ascii="Lato" w:hAnsi="Lato" w:cs="Arial"/>
            <w:sz w:val="24"/>
            <w:szCs w:val="24"/>
          </w:rPr>
          <w:t>office@disabilitysportwales.com</w:t>
        </w:r>
      </w:hyperlink>
      <w:r w:rsidRPr="00BC2400">
        <w:rPr>
          <w:rFonts w:ascii="Lato" w:hAnsi="Lato" w:cs="Arial"/>
          <w:sz w:val="24"/>
          <w:szCs w:val="24"/>
        </w:rPr>
        <w:t xml:space="preserve"> </w:t>
      </w:r>
    </w:p>
    <w:p w14:paraId="2F231D5D" w14:textId="1E9CFC22" w:rsidR="005124D4" w:rsidRPr="00BC2400" w:rsidRDefault="005124D4" w:rsidP="005124D4">
      <w:pPr>
        <w:spacing w:after="0"/>
        <w:rPr>
          <w:rFonts w:ascii="Lato" w:hAnsi="Lato" w:cs="Arial"/>
          <w:sz w:val="24"/>
          <w:szCs w:val="24"/>
        </w:rPr>
      </w:pPr>
    </w:p>
    <w:p w14:paraId="07815821" w14:textId="70EF0825" w:rsidR="00D12A2B" w:rsidRPr="00BC2400" w:rsidRDefault="00D12A2B" w:rsidP="005124D4">
      <w:pPr>
        <w:spacing w:after="0"/>
        <w:rPr>
          <w:rFonts w:ascii="Lato" w:hAnsi="Lato" w:cs="Arial"/>
          <w:sz w:val="24"/>
          <w:szCs w:val="24"/>
        </w:rPr>
      </w:pPr>
      <w:r w:rsidRPr="00BC2400">
        <w:rPr>
          <w:rFonts w:ascii="Lato" w:hAnsi="Lato" w:cs="Arial"/>
          <w:sz w:val="24"/>
          <w:szCs w:val="24"/>
        </w:rPr>
        <w:t xml:space="preserve">We </w:t>
      </w:r>
      <w:r w:rsidR="0064115A" w:rsidRPr="00BC2400">
        <w:rPr>
          <w:rFonts w:ascii="Lato" w:hAnsi="Lato" w:cs="Arial"/>
          <w:sz w:val="24"/>
          <w:szCs w:val="24"/>
        </w:rPr>
        <w:t>welcome applications in Welsh</w:t>
      </w:r>
      <w:r w:rsidR="002252FA" w:rsidRPr="00BC2400">
        <w:rPr>
          <w:rFonts w:ascii="Lato" w:hAnsi="Lato" w:cs="Arial"/>
          <w:sz w:val="24"/>
          <w:szCs w:val="24"/>
        </w:rPr>
        <w:t xml:space="preserve"> or </w:t>
      </w:r>
      <w:r w:rsidR="0064115A" w:rsidRPr="00BC2400">
        <w:rPr>
          <w:rFonts w:ascii="Lato" w:hAnsi="Lato" w:cs="Arial"/>
          <w:sz w:val="24"/>
          <w:szCs w:val="24"/>
        </w:rPr>
        <w:t>BSL video</w:t>
      </w:r>
      <w:r w:rsidR="002252FA" w:rsidRPr="00BC2400">
        <w:rPr>
          <w:rFonts w:ascii="Lato" w:hAnsi="Lato" w:cs="Arial"/>
          <w:sz w:val="24"/>
          <w:szCs w:val="24"/>
        </w:rPr>
        <w:t>.  If you would like to make an application using an</w:t>
      </w:r>
      <w:r w:rsidR="0064115A" w:rsidRPr="00BC2400">
        <w:rPr>
          <w:rFonts w:ascii="Lato" w:hAnsi="Lato" w:cs="Arial"/>
          <w:sz w:val="24"/>
          <w:szCs w:val="24"/>
        </w:rPr>
        <w:t xml:space="preserve"> alternative accessible </w:t>
      </w:r>
      <w:r w:rsidR="004A5525" w:rsidRPr="00BC2400">
        <w:rPr>
          <w:rFonts w:ascii="Lato" w:hAnsi="Lato" w:cs="Arial"/>
          <w:sz w:val="24"/>
          <w:szCs w:val="24"/>
        </w:rPr>
        <w:t>format,</w:t>
      </w:r>
      <w:r w:rsidR="002252FA" w:rsidRPr="00BC2400">
        <w:rPr>
          <w:rFonts w:ascii="Lato" w:hAnsi="Lato" w:cs="Arial"/>
          <w:sz w:val="24"/>
          <w:szCs w:val="24"/>
        </w:rPr>
        <w:t xml:space="preserve"> </w:t>
      </w:r>
      <w:r w:rsidR="00E77B6E" w:rsidRPr="00BC2400">
        <w:rPr>
          <w:rFonts w:ascii="Lato" w:hAnsi="Lato" w:cs="Arial"/>
          <w:sz w:val="24"/>
          <w:szCs w:val="24"/>
        </w:rPr>
        <w:t xml:space="preserve">please </w:t>
      </w:r>
      <w:r w:rsidR="00CD6F29" w:rsidRPr="00BC2400">
        <w:rPr>
          <w:rFonts w:ascii="Lato" w:hAnsi="Lato" w:cs="Arial"/>
          <w:sz w:val="24"/>
          <w:szCs w:val="24"/>
        </w:rPr>
        <w:t xml:space="preserve">contact us in advance using the </w:t>
      </w:r>
      <w:r w:rsidR="00E77B6E" w:rsidRPr="00BC2400">
        <w:rPr>
          <w:rFonts w:ascii="Lato" w:hAnsi="Lato" w:cs="Arial"/>
          <w:sz w:val="24"/>
          <w:szCs w:val="24"/>
        </w:rPr>
        <w:t xml:space="preserve">email </w:t>
      </w:r>
      <w:r w:rsidR="00CD6F29" w:rsidRPr="00BC2400">
        <w:rPr>
          <w:rFonts w:ascii="Lato" w:hAnsi="Lato" w:cs="Arial"/>
          <w:sz w:val="24"/>
          <w:szCs w:val="24"/>
        </w:rPr>
        <w:t>a</w:t>
      </w:r>
      <w:r w:rsidR="00E77B6E" w:rsidRPr="00BC2400">
        <w:rPr>
          <w:rFonts w:ascii="Lato" w:hAnsi="Lato" w:cs="Arial"/>
          <w:sz w:val="24"/>
          <w:szCs w:val="24"/>
        </w:rPr>
        <w:t>ddress</w:t>
      </w:r>
      <w:r w:rsidR="00CD6F29" w:rsidRPr="00BC2400">
        <w:rPr>
          <w:rFonts w:ascii="Lato" w:hAnsi="Lato" w:cs="Arial"/>
          <w:sz w:val="24"/>
          <w:szCs w:val="24"/>
        </w:rPr>
        <w:t xml:space="preserve"> above</w:t>
      </w:r>
      <w:r w:rsidR="00E77B6E" w:rsidRPr="00BC2400">
        <w:rPr>
          <w:rFonts w:ascii="Lato" w:hAnsi="Lato" w:cs="Arial"/>
          <w:sz w:val="24"/>
          <w:szCs w:val="24"/>
        </w:rPr>
        <w:t>.</w:t>
      </w:r>
    </w:p>
    <w:p w14:paraId="6DAD626E" w14:textId="77777777" w:rsidR="00E77B6E" w:rsidRPr="00BC2400" w:rsidRDefault="00E77B6E" w:rsidP="005124D4">
      <w:pPr>
        <w:spacing w:after="0"/>
        <w:rPr>
          <w:rFonts w:ascii="Lato" w:hAnsi="Lato" w:cs="Arial"/>
          <w:sz w:val="24"/>
          <w:szCs w:val="24"/>
        </w:rPr>
      </w:pPr>
    </w:p>
    <w:p w14:paraId="712A3224" w14:textId="35D89E86" w:rsidR="005124D4" w:rsidRPr="00BC2400" w:rsidRDefault="005124D4" w:rsidP="005124D4">
      <w:pPr>
        <w:spacing w:after="0"/>
        <w:rPr>
          <w:rFonts w:ascii="Lato" w:hAnsi="Lato" w:cs="Arial"/>
          <w:sz w:val="24"/>
          <w:szCs w:val="24"/>
        </w:rPr>
      </w:pPr>
      <w:r w:rsidRPr="00BC2400">
        <w:rPr>
          <w:rFonts w:ascii="Lato" w:hAnsi="Lato" w:cs="Arial"/>
          <w:sz w:val="24"/>
          <w:szCs w:val="24"/>
        </w:rPr>
        <w:t xml:space="preserve">If you have any questions about the process that is not covered this pack, please do not hesitate to contact me on the number outlined below.  </w:t>
      </w:r>
      <w:r w:rsidR="00776CD7" w:rsidRPr="00BC2400">
        <w:rPr>
          <w:rFonts w:ascii="Lato" w:hAnsi="Lato" w:cs="Arial"/>
          <w:sz w:val="24"/>
          <w:szCs w:val="24"/>
        </w:rPr>
        <w:t>We</w:t>
      </w:r>
      <w:r w:rsidRPr="00BC2400">
        <w:rPr>
          <w:rFonts w:ascii="Lato" w:hAnsi="Lato" w:cs="Arial"/>
          <w:sz w:val="24"/>
          <w:szCs w:val="24"/>
        </w:rPr>
        <w:t xml:space="preserve"> look forward to receiving your completed application. </w:t>
      </w:r>
    </w:p>
    <w:p w14:paraId="7AD27DDB" w14:textId="77777777" w:rsidR="005124D4" w:rsidRPr="00BC2400" w:rsidRDefault="005124D4" w:rsidP="005124D4">
      <w:pPr>
        <w:spacing w:after="0"/>
        <w:rPr>
          <w:rFonts w:ascii="Lato" w:hAnsi="Lato" w:cs="Arial"/>
          <w:sz w:val="24"/>
          <w:szCs w:val="24"/>
        </w:rPr>
      </w:pPr>
    </w:p>
    <w:p w14:paraId="78333D01" w14:textId="77777777" w:rsidR="005124D4" w:rsidRPr="00BC2400" w:rsidRDefault="005124D4" w:rsidP="005124D4">
      <w:pPr>
        <w:spacing w:after="0"/>
        <w:rPr>
          <w:rFonts w:ascii="Lato" w:hAnsi="Lato" w:cs="Arial"/>
          <w:sz w:val="24"/>
          <w:szCs w:val="24"/>
        </w:rPr>
      </w:pPr>
      <w:r w:rsidRPr="00BC2400">
        <w:rPr>
          <w:rFonts w:ascii="Lato" w:hAnsi="Lato" w:cs="Arial"/>
          <w:sz w:val="24"/>
          <w:szCs w:val="24"/>
        </w:rPr>
        <w:t>Best wishes and kind regards,</w:t>
      </w:r>
    </w:p>
    <w:p w14:paraId="60B858B5" w14:textId="3AE9FE92" w:rsidR="005124D4" w:rsidRPr="00BC2400" w:rsidRDefault="005124D4" w:rsidP="005124D4">
      <w:pPr>
        <w:spacing w:after="0"/>
        <w:rPr>
          <w:rFonts w:ascii="Lato" w:hAnsi="Lato" w:cs="Arial"/>
          <w:sz w:val="24"/>
          <w:szCs w:val="24"/>
        </w:rPr>
      </w:pPr>
    </w:p>
    <w:p w14:paraId="19096941" w14:textId="431F0AEF" w:rsidR="005124D4" w:rsidRPr="00BC2400" w:rsidRDefault="005124D4" w:rsidP="005124D4">
      <w:pPr>
        <w:spacing w:after="0"/>
        <w:rPr>
          <w:rFonts w:ascii="Lato" w:hAnsi="Lato" w:cs="Arial"/>
          <w:sz w:val="24"/>
          <w:szCs w:val="24"/>
        </w:rPr>
      </w:pPr>
    </w:p>
    <w:p w14:paraId="47C58CD6" w14:textId="77777777" w:rsidR="00776CD7" w:rsidRPr="00BC2400" w:rsidRDefault="00776CD7" w:rsidP="005124D4">
      <w:pPr>
        <w:spacing w:after="0"/>
        <w:rPr>
          <w:rFonts w:ascii="Lato" w:hAnsi="Lato" w:cs="Arial"/>
          <w:sz w:val="24"/>
          <w:szCs w:val="24"/>
        </w:rPr>
      </w:pPr>
    </w:p>
    <w:p w14:paraId="1917B410" w14:textId="6ECCD926" w:rsidR="005124D4" w:rsidRPr="00BC2400" w:rsidRDefault="009A146E" w:rsidP="005124D4">
      <w:pPr>
        <w:spacing w:after="0"/>
        <w:rPr>
          <w:rFonts w:ascii="Lato" w:hAnsi="Lato" w:cs="Arial"/>
          <w:color w:val="FF0000"/>
          <w:sz w:val="24"/>
          <w:szCs w:val="24"/>
        </w:rPr>
      </w:pPr>
      <w:r w:rsidRPr="00BC2400">
        <w:rPr>
          <w:rFonts w:ascii="Lato" w:hAnsi="Lato" w:cs="Arial"/>
          <w:b/>
          <w:bCs/>
          <w:sz w:val="24"/>
          <w:szCs w:val="24"/>
        </w:rPr>
        <w:t>Name</w:t>
      </w:r>
      <w:r w:rsidR="00776CD7" w:rsidRPr="00BC2400">
        <w:rPr>
          <w:rFonts w:ascii="Lato" w:hAnsi="Lato" w:cs="Arial"/>
          <w:sz w:val="24"/>
          <w:szCs w:val="24"/>
        </w:rPr>
        <w:t xml:space="preserve">:  </w:t>
      </w:r>
      <w:r w:rsidR="00E56180" w:rsidRPr="00E56180">
        <w:rPr>
          <w:rFonts w:ascii="Lato" w:hAnsi="Lato" w:cs="Arial"/>
          <w:color w:val="FF0000"/>
          <w:sz w:val="24"/>
          <w:szCs w:val="24"/>
        </w:rPr>
        <w:t>Nathan Stephens</w:t>
      </w:r>
    </w:p>
    <w:p w14:paraId="3D638E4C" w14:textId="303747DF" w:rsidR="005124D4" w:rsidRPr="00BC2400" w:rsidRDefault="009A146E" w:rsidP="005124D4">
      <w:pPr>
        <w:spacing w:after="0"/>
        <w:rPr>
          <w:rFonts w:ascii="Lato" w:hAnsi="Lato" w:cs="Arial"/>
          <w:sz w:val="24"/>
          <w:szCs w:val="24"/>
        </w:rPr>
      </w:pPr>
      <w:r w:rsidRPr="00BC2400">
        <w:rPr>
          <w:rFonts w:ascii="Lato" w:hAnsi="Lato" w:cs="Arial"/>
          <w:b/>
          <w:bCs/>
          <w:sz w:val="24"/>
          <w:szCs w:val="24"/>
        </w:rPr>
        <w:t>Role</w:t>
      </w:r>
      <w:r w:rsidR="005124D4" w:rsidRPr="00BC2400">
        <w:rPr>
          <w:rFonts w:ascii="Lato" w:hAnsi="Lato" w:cs="Arial"/>
          <w:sz w:val="24"/>
          <w:szCs w:val="24"/>
        </w:rPr>
        <w:t xml:space="preserve">: </w:t>
      </w:r>
      <w:r w:rsidR="00E56180">
        <w:rPr>
          <w:rFonts w:ascii="Lato" w:hAnsi="Lato" w:cs="Arial"/>
          <w:color w:val="FF0000"/>
          <w:sz w:val="24"/>
          <w:szCs w:val="24"/>
        </w:rPr>
        <w:t>Head</w:t>
      </w:r>
      <w:r w:rsidR="007B4DA1">
        <w:rPr>
          <w:rFonts w:ascii="Lato" w:hAnsi="Lato" w:cs="Arial"/>
          <w:color w:val="FF0000"/>
          <w:sz w:val="24"/>
          <w:szCs w:val="24"/>
        </w:rPr>
        <w:t xml:space="preserve"> of Performance Development</w:t>
      </w:r>
    </w:p>
    <w:p w14:paraId="2F56D433" w14:textId="72A48962" w:rsidR="005124D4" w:rsidRPr="00BC2400" w:rsidRDefault="00776CD7" w:rsidP="005124D4">
      <w:pPr>
        <w:spacing w:after="0"/>
        <w:rPr>
          <w:rFonts w:ascii="Lato" w:hAnsi="Lato" w:cs="Arial"/>
          <w:sz w:val="24"/>
          <w:szCs w:val="24"/>
        </w:rPr>
      </w:pPr>
      <w:r w:rsidRPr="00BC2400">
        <w:rPr>
          <w:rFonts w:ascii="Lato" w:hAnsi="Lato" w:cs="Arial"/>
          <w:b/>
          <w:bCs/>
          <w:sz w:val="24"/>
          <w:szCs w:val="24"/>
        </w:rPr>
        <w:t>Mobile Number</w:t>
      </w:r>
      <w:r w:rsidRPr="00BC2400">
        <w:rPr>
          <w:rFonts w:ascii="Lato" w:hAnsi="Lato" w:cs="Arial"/>
          <w:sz w:val="24"/>
          <w:szCs w:val="24"/>
        </w:rPr>
        <w:t xml:space="preserve">: </w:t>
      </w:r>
      <w:r w:rsidR="00DA7AC7">
        <w:rPr>
          <w:rFonts w:ascii="Lato" w:hAnsi="Lato" w:cs="Arial"/>
          <w:color w:val="FF0000"/>
          <w:sz w:val="24"/>
          <w:szCs w:val="24"/>
        </w:rPr>
        <w:t>079</w:t>
      </w:r>
      <w:r w:rsidR="0087487D">
        <w:rPr>
          <w:rFonts w:ascii="Lato" w:hAnsi="Lato" w:cs="Arial"/>
          <w:color w:val="FF0000"/>
          <w:sz w:val="24"/>
          <w:szCs w:val="24"/>
        </w:rPr>
        <w:t>18 716 345</w:t>
      </w:r>
    </w:p>
    <w:p w14:paraId="31177328" w14:textId="43556A29" w:rsidR="00FC39B2" w:rsidRPr="00294EDB" w:rsidRDefault="00766FE2" w:rsidP="005124D4">
      <w:pPr>
        <w:jc w:val="right"/>
        <w:rPr>
          <w:rFonts w:ascii="Viner Hand ITC" w:hAnsi="Viner Hand ITC" w:cs="Arial"/>
          <w:sz w:val="24"/>
          <w:szCs w:val="24"/>
        </w:rPr>
      </w:pPr>
      <w:r w:rsidRPr="006405BA">
        <w:rPr>
          <w:noProof/>
          <w:sz w:val="24"/>
          <w:lang w:eastAsia="en-GB"/>
        </w:rPr>
        <w:drawing>
          <wp:anchor distT="0" distB="0" distL="114300" distR="114300" simplePos="0" relativeHeight="251658240" behindDoc="0" locked="0" layoutInCell="1" allowOverlap="1" wp14:anchorId="2DA3FA08" wp14:editId="06BBC9EB">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6BA99C12" w14:textId="77777777" w:rsidR="00FC39B2" w:rsidRDefault="00FC39B2" w:rsidP="006405BA">
      <w:pPr>
        <w:spacing w:after="0"/>
        <w:rPr>
          <w:rFonts w:cs="Arial"/>
          <w:sz w:val="24"/>
          <w:szCs w:val="24"/>
        </w:rPr>
      </w:pPr>
    </w:p>
    <w:p w14:paraId="64D556DF" w14:textId="77777777" w:rsidR="005124D4" w:rsidRDefault="005124D4">
      <w:pPr>
        <w:rPr>
          <w:rFonts w:cs="Arial"/>
          <w:sz w:val="24"/>
          <w:szCs w:val="24"/>
        </w:rPr>
      </w:pPr>
      <w:r>
        <w:rPr>
          <w:rFonts w:cs="Arial"/>
          <w:sz w:val="24"/>
          <w:szCs w:val="24"/>
        </w:rPr>
        <w:br w:type="page"/>
      </w:r>
    </w:p>
    <w:p w14:paraId="67729E6C" w14:textId="77777777" w:rsidR="008D5E5C" w:rsidRDefault="008D5E5C" w:rsidP="008D5E5C">
      <w:pPr>
        <w:spacing w:after="0" w:line="240" w:lineRule="auto"/>
        <w:rPr>
          <w:sz w:val="24"/>
          <w:szCs w:val="32"/>
        </w:rPr>
        <w:sectPr w:rsidR="008D5E5C" w:rsidSect="008D5E5C">
          <w:headerReference w:type="even" r:id="rId15"/>
          <w:headerReference w:type="default" r:id="rId16"/>
          <w:footerReference w:type="default" r:id="rId17"/>
          <w:headerReference w:type="first" r:id="rId18"/>
          <w:pgSz w:w="11906" w:h="16838"/>
          <w:pgMar w:top="2092" w:right="720" w:bottom="720" w:left="720" w:header="708" w:footer="708" w:gutter="0"/>
          <w:cols w:space="708"/>
          <w:docGrid w:linePitch="360"/>
        </w:sectPr>
      </w:pPr>
    </w:p>
    <w:p w14:paraId="33348747" w14:textId="77777777" w:rsidR="006405BA" w:rsidRPr="00BC2400" w:rsidRDefault="006405BA" w:rsidP="006405BA">
      <w:pPr>
        <w:spacing w:after="0" w:line="240" w:lineRule="auto"/>
        <w:rPr>
          <w:rFonts w:ascii="Lato" w:hAnsi="Lato"/>
          <w:sz w:val="24"/>
          <w:szCs w:val="32"/>
        </w:rPr>
      </w:pPr>
      <w:r w:rsidRPr="00BC2400">
        <w:rPr>
          <w:rFonts w:ascii="Lato" w:hAnsi="Lato"/>
          <w:b/>
          <w:sz w:val="32"/>
          <w:szCs w:val="32"/>
        </w:rPr>
        <w:lastRenderedPageBreak/>
        <w:t>Disability Sport Wales recruitment and employment process</w:t>
      </w:r>
    </w:p>
    <w:p w14:paraId="013673CE" w14:textId="77777777" w:rsidR="00F45DB7" w:rsidRPr="00BC2400" w:rsidRDefault="00F45DB7" w:rsidP="008D5E5C">
      <w:pPr>
        <w:spacing w:after="0" w:line="240" w:lineRule="auto"/>
        <w:rPr>
          <w:rFonts w:ascii="Lato" w:hAnsi="Lato"/>
          <w:sz w:val="24"/>
          <w:szCs w:val="32"/>
        </w:rPr>
      </w:pPr>
      <w:r w:rsidRPr="00BC2400">
        <w:rPr>
          <w:rFonts w:ascii="Lato" w:hAnsi="Lato"/>
          <w:sz w:val="24"/>
          <w:szCs w:val="32"/>
        </w:rPr>
        <w:t>Disability Sport Wales seek to provide an open and transparent recruitment and appointment process, which is fair to all, and considers those individuals who will bring the best skills, competencies and knowledge to the post, and add to the scope of DSW as an organisation.</w:t>
      </w:r>
    </w:p>
    <w:p w14:paraId="2105647A" w14:textId="77777777" w:rsidR="00F45DB7" w:rsidRPr="00BC2400" w:rsidRDefault="00F45DB7" w:rsidP="008D5E5C">
      <w:pPr>
        <w:spacing w:after="0" w:line="240" w:lineRule="auto"/>
        <w:rPr>
          <w:rFonts w:ascii="Lato" w:hAnsi="Lato"/>
          <w:sz w:val="24"/>
          <w:szCs w:val="32"/>
        </w:rPr>
      </w:pPr>
    </w:p>
    <w:p w14:paraId="66EC7077" w14:textId="564DF9DA" w:rsidR="00F45DB7" w:rsidRPr="00BC2400" w:rsidRDefault="00F45DB7" w:rsidP="008D5E5C">
      <w:pPr>
        <w:spacing w:after="0" w:line="240" w:lineRule="auto"/>
        <w:rPr>
          <w:rFonts w:ascii="Lato" w:hAnsi="Lato"/>
          <w:sz w:val="24"/>
          <w:szCs w:val="32"/>
        </w:rPr>
      </w:pPr>
      <w:r w:rsidRPr="00BC2400">
        <w:rPr>
          <w:rFonts w:ascii="Lato" w:hAnsi="Lato"/>
          <w:sz w:val="24"/>
          <w:szCs w:val="32"/>
        </w:rPr>
        <w:t xml:space="preserve">The process from identification of the need for the role through to appointment, monitoring and review is identified schematically below.  Further detail with regards to each stage of the process is identified within the </w:t>
      </w:r>
      <w:r w:rsidRPr="00BC2400">
        <w:rPr>
          <w:rFonts w:ascii="Lato" w:hAnsi="Lato"/>
          <w:i/>
          <w:sz w:val="24"/>
          <w:szCs w:val="32"/>
        </w:rPr>
        <w:t>DSW Recruitment Policy 20</w:t>
      </w:r>
      <w:r w:rsidR="00362468" w:rsidRPr="00BC2400">
        <w:rPr>
          <w:rFonts w:ascii="Lato" w:hAnsi="Lato"/>
          <w:i/>
          <w:sz w:val="24"/>
          <w:szCs w:val="32"/>
        </w:rPr>
        <w:t>20</w:t>
      </w:r>
      <w:r w:rsidRPr="00BC2400">
        <w:rPr>
          <w:rFonts w:ascii="Lato" w:hAnsi="Lato"/>
          <w:sz w:val="24"/>
          <w:szCs w:val="32"/>
        </w:rPr>
        <w:t xml:space="preserve"> (</w:t>
      </w:r>
      <w:r w:rsidR="00B921C1" w:rsidRPr="00BC2400">
        <w:rPr>
          <w:rFonts w:ascii="Lato" w:hAnsi="Lato"/>
          <w:sz w:val="24"/>
          <w:szCs w:val="32"/>
        </w:rPr>
        <w:t>appended to t</w:t>
      </w:r>
      <w:r w:rsidRPr="00BC2400">
        <w:rPr>
          <w:rFonts w:ascii="Lato" w:hAnsi="Lato"/>
          <w:sz w:val="24"/>
          <w:szCs w:val="32"/>
        </w:rPr>
        <w:t>his pack).</w:t>
      </w:r>
    </w:p>
    <w:p w14:paraId="17A369E6" w14:textId="77777777" w:rsidR="006405BA" w:rsidRDefault="006405BA" w:rsidP="008D5E5C">
      <w:pPr>
        <w:spacing w:after="0" w:line="240" w:lineRule="auto"/>
        <w:rPr>
          <w:sz w:val="24"/>
          <w:szCs w:val="32"/>
        </w:rPr>
      </w:pPr>
    </w:p>
    <w:p w14:paraId="7322647C" w14:textId="77777777" w:rsidR="006405BA" w:rsidRDefault="00B921C1" w:rsidP="00B921C1">
      <w:pPr>
        <w:spacing w:after="0" w:line="240" w:lineRule="auto"/>
        <w:jc w:val="center"/>
        <w:rPr>
          <w:sz w:val="24"/>
          <w:szCs w:val="32"/>
        </w:rPr>
      </w:pPr>
      <w:r>
        <w:rPr>
          <w:noProof/>
          <w:sz w:val="24"/>
          <w:szCs w:val="32"/>
          <w:lang w:eastAsia="en-GB"/>
        </w:rPr>
        <w:drawing>
          <wp:inline distT="0" distB="0" distL="0" distR="0" wp14:anchorId="346BB50A" wp14:editId="7F0E0876">
            <wp:extent cx="6270625" cy="5575241"/>
            <wp:effectExtent l="0" t="0" r="0" b="6985"/>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6277172" cy="5581062"/>
                    </a:xfrm>
                    <a:prstGeom prst="rect">
                      <a:avLst/>
                    </a:prstGeom>
                    <a:noFill/>
                    <a:ln w="9525">
                      <a:noFill/>
                      <a:miter lim="800000"/>
                      <a:headEnd/>
                      <a:tailEnd/>
                    </a:ln>
                  </pic:spPr>
                </pic:pic>
              </a:graphicData>
            </a:graphic>
          </wp:inline>
        </w:drawing>
      </w:r>
    </w:p>
    <w:p w14:paraId="727E87E7" w14:textId="77777777" w:rsidR="003E0A75" w:rsidRDefault="003E0A75" w:rsidP="008D5E5C">
      <w:pPr>
        <w:spacing w:after="0" w:line="240" w:lineRule="auto"/>
        <w:rPr>
          <w:noProof/>
          <w:sz w:val="24"/>
          <w:szCs w:val="32"/>
          <w:lang w:eastAsia="en-GB"/>
        </w:rPr>
      </w:pPr>
    </w:p>
    <w:p w14:paraId="6C25EAF5" w14:textId="77777777" w:rsidR="0084503D" w:rsidRPr="0084503D" w:rsidRDefault="0084503D" w:rsidP="0084503D">
      <w:pPr>
        <w:rPr>
          <w:sz w:val="32"/>
          <w:szCs w:val="32"/>
        </w:rPr>
      </w:pPr>
    </w:p>
    <w:p w14:paraId="55E430E7" w14:textId="77777777" w:rsidR="0084503D" w:rsidRPr="0084503D" w:rsidRDefault="0084503D" w:rsidP="0084503D">
      <w:pPr>
        <w:rPr>
          <w:sz w:val="32"/>
          <w:szCs w:val="32"/>
        </w:rPr>
      </w:pPr>
    </w:p>
    <w:p w14:paraId="0EA52F9C" w14:textId="506F16AD" w:rsidR="0084503D" w:rsidRDefault="0084503D" w:rsidP="0084503D">
      <w:pPr>
        <w:rPr>
          <w:noProof/>
          <w:sz w:val="24"/>
          <w:szCs w:val="32"/>
          <w:lang w:eastAsia="en-GB"/>
        </w:rPr>
      </w:pPr>
    </w:p>
    <w:p w14:paraId="50C5C01E" w14:textId="77777777" w:rsidR="0084503D" w:rsidRPr="0084503D" w:rsidRDefault="0084503D" w:rsidP="0084503D">
      <w:pPr>
        <w:ind w:firstLine="720"/>
        <w:rPr>
          <w:sz w:val="32"/>
          <w:szCs w:val="32"/>
        </w:rPr>
      </w:pPr>
    </w:p>
    <w:p w14:paraId="577C239D" w14:textId="77777777" w:rsidR="0084503D" w:rsidRPr="0084503D" w:rsidRDefault="0084503D" w:rsidP="0084503D">
      <w:pPr>
        <w:rPr>
          <w:sz w:val="32"/>
          <w:szCs w:val="32"/>
        </w:rPr>
      </w:pPr>
    </w:p>
    <w:p w14:paraId="0975D147" w14:textId="72202D70" w:rsidR="0084503D" w:rsidRPr="0084503D" w:rsidRDefault="0084503D" w:rsidP="0084503D">
      <w:pPr>
        <w:rPr>
          <w:sz w:val="32"/>
          <w:szCs w:val="32"/>
        </w:rPr>
        <w:sectPr w:rsidR="0084503D" w:rsidRPr="0084503D" w:rsidSect="0084503D">
          <w:headerReference w:type="even" r:id="rId20"/>
          <w:headerReference w:type="default" r:id="rId21"/>
          <w:footerReference w:type="default" r:id="rId22"/>
          <w:headerReference w:type="first" r:id="rId23"/>
          <w:pgSz w:w="11906" w:h="16838"/>
          <w:pgMar w:top="709" w:right="720" w:bottom="567" w:left="720" w:header="567" w:footer="708" w:gutter="0"/>
          <w:cols w:space="708"/>
          <w:docGrid w:linePitch="360"/>
        </w:sectPr>
      </w:pPr>
    </w:p>
    <w:p w14:paraId="07EA3763" w14:textId="0FE43CE0" w:rsidR="00F45DB7" w:rsidRPr="00BC2400" w:rsidRDefault="008E5DC2" w:rsidP="008D5E5C">
      <w:pPr>
        <w:spacing w:after="0" w:line="240" w:lineRule="auto"/>
        <w:rPr>
          <w:rFonts w:ascii="Lato" w:hAnsi="Lato"/>
          <w:b/>
          <w:sz w:val="32"/>
          <w:szCs w:val="32"/>
        </w:rPr>
      </w:pPr>
      <w:r>
        <w:rPr>
          <w:rFonts w:ascii="Lato" w:hAnsi="Lato"/>
          <w:b/>
          <w:color w:val="FF0000"/>
          <w:sz w:val="32"/>
          <w:szCs w:val="32"/>
        </w:rPr>
        <w:lastRenderedPageBreak/>
        <w:t>Performance Development Senior Officer</w:t>
      </w:r>
      <w:r w:rsidR="00EE5072" w:rsidRPr="00BC2400">
        <w:rPr>
          <w:rFonts w:ascii="Lato" w:hAnsi="Lato"/>
          <w:b/>
          <w:color w:val="FF0000"/>
          <w:sz w:val="32"/>
          <w:szCs w:val="32"/>
        </w:rPr>
        <w:t xml:space="preserve"> </w:t>
      </w:r>
      <w:r w:rsidR="00B921C1" w:rsidRPr="00BC2400">
        <w:rPr>
          <w:rFonts w:ascii="Lato" w:hAnsi="Lato"/>
          <w:b/>
          <w:sz w:val="32"/>
          <w:szCs w:val="32"/>
        </w:rPr>
        <w:t>recruitment process</w:t>
      </w:r>
    </w:p>
    <w:p w14:paraId="3F5B72FC" w14:textId="77777777" w:rsidR="00A14768" w:rsidRPr="00BC2400" w:rsidRDefault="00A14768" w:rsidP="008D5E5C">
      <w:pPr>
        <w:spacing w:after="0" w:line="240" w:lineRule="auto"/>
        <w:rPr>
          <w:rFonts w:ascii="Lato" w:hAnsi="Lato"/>
          <w:sz w:val="24"/>
          <w:szCs w:val="24"/>
        </w:rPr>
      </w:pPr>
    </w:p>
    <w:p w14:paraId="3554616D" w14:textId="46073FF5" w:rsidR="009B5319" w:rsidRPr="00BC2400" w:rsidRDefault="00F45DB7" w:rsidP="008D5E5C">
      <w:pPr>
        <w:spacing w:after="0" w:line="240" w:lineRule="auto"/>
        <w:rPr>
          <w:rFonts w:ascii="Lato" w:hAnsi="Lato"/>
          <w:sz w:val="24"/>
          <w:szCs w:val="24"/>
        </w:rPr>
      </w:pPr>
      <w:r w:rsidRPr="00BC2400">
        <w:rPr>
          <w:rFonts w:ascii="Lato" w:hAnsi="Lato"/>
          <w:sz w:val="24"/>
          <w:szCs w:val="24"/>
        </w:rPr>
        <w:t xml:space="preserve">You are asked to complete an </w:t>
      </w:r>
      <w:r w:rsidRPr="00BC2400">
        <w:rPr>
          <w:rFonts w:ascii="Lato" w:hAnsi="Lato"/>
          <w:i/>
          <w:sz w:val="24"/>
          <w:szCs w:val="24"/>
        </w:rPr>
        <w:t xml:space="preserve">Application </w:t>
      </w:r>
      <w:r w:rsidR="002C7E7D" w:rsidRPr="00BC2400">
        <w:rPr>
          <w:rFonts w:ascii="Lato" w:hAnsi="Lato"/>
          <w:i/>
          <w:sz w:val="24"/>
          <w:szCs w:val="24"/>
        </w:rPr>
        <w:t>for Employment</w:t>
      </w:r>
      <w:r w:rsidR="002C7E7D" w:rsidRPr="00BC2400">
        <w:rPr>
          <w:rFonts w:ascii="Lato" w:hAnsi="Lato"/>
          <w:sz w:val="24"/>
          <w:szCs w:val="24"/>
        </w:rPr>
        <w:t xml:space="preserve"> </w:t>
      </w:r>
      <w:r w:rsidRPr="00BC2400">
        <w:rPr>
          <w:rFonts w:ascii="Lato" w:hAnsi="Lato"/>
          <w:sz w:val="24"/>
          <w:szCs w:val="24"/>
        </w:rPr>
        <w:t xml:space="preserve">Form outlining information relevant to your experience and the details of the post outlined in the </w:t>
      </w:r>
      <w:r w:rsidRPr="00BC2400">
        <w:rPr>
          <w:rFonts w:ascii="Lato" w:hAnsi="Lato"/>
          <w:i/>
          <w:sz w:val="24"/>
          <w:szCs w:val="24"/>
        </w:rPr>
        <w:t>Role Description</w:t>
      </w:r>
      <w:r w:rsidRPr="00BC2400">
        <w:rPr>
          <w:rFonts w:ascii="Lato" w:hAnsi="Lato"/>
          <w:sz w:val="24"/>
          <w:szCs w:val="24"/>
        </w:rPr>
        <w:t xml:space="preserve"> (</w:t>
      </w:r>
      <w:r w:rsidR="002C7E7D" w:rsidRPr="00BC2400">
        <w:rPr>
          <w:rFonts w:ascii="Lato" w:hAnsi="Lato"/>
          <w:sz w:val="24"/>
          <w:szCs w:val="24"/>
        </w:rPr>
        <w:t xml:space="preserve">pages </w:t>
      </w:r>
      <w:r w:rsidR="00052A05" w:rsidRPr="00C8613D">
        <w:rPr>
          <w:rFonts w:ascii="Lato" w:hAnsi="Lato"/>
          <w:sz w:val="24"/>
          <w:szCs w:val="24"/>
        </w:rPr>
        <w:t>5-</w:t>
      </w:r>
      <w:r w:rsidR="00C8613D">
        <w:rPr>
          <w:rFonts w:ascii="Lato" w:hAnsi="Lato"/>
          <w:sz w:val="24"/>
          <w:szCs w:val="24"/>
        </w:rPr>
        <w:t>9</w:t>
      </w:r>
      <w:r w:rsidR="00052A05" w:rsidRPr="00BC2400">
        <w:rPr>
          <w:rFonts w:ascii="Lato" w:hAnsi="Lato"/>
          <w:sz w:val="24"/>
          <w:szCs w:val="24"/>
        </w:rPr>
        <w:t xml:space="preserve"> in</w:t>
      </w:r>
      <w:r w:rsidRPr="00BC2400">
        <w:rPr>
          <w:rFonts w:ascii="Lato" w:hAnsi="Lato"/>
          <w:sz w:val="24"/>
          <w:szCs w:val="24"/>
        </w:rPr>
        <w:t xml:space="preserve"> this pack)</w:t>
      </w:r>
      <w:r w:rsidR="00B921C1" w:rsidRPr="00BC2400">
        <w:rPr>
          <w:rFonts w:ascii="Lato" w:hAnsi="Lato"/>
          <w:sz w:val="24"/>
          <w:szCs w:val="24"/>
        </w:rPr>
        <w:t>.</w:t>
      </w:r>
      <w:r w:rsidR="00A14768" w:rsidRPr="00BC2400">
        <w:rPr>
          <w:rFonts w:ascii="Lato" w:hAnsi="Lato"/>
          <w:sz w:val="24"/>
          <w:szCs w:val="24"/>
        </w:rPr>
        <w:t xml:space="preserve"> </w:t>
      </w:r>
    </w:p>
    <w:p w14:paraId="145BEA36" w14:textId="7ACE3F26" w:rsidR="00A212DF" w:rsidRPr="00BC2400" w:rsidRDefault="00A212DF" w:rsidP="00387ADD">
      <w:pPr>
        <w:pStyle w:val="ListParagraph"/>
        <w:numPr>
          <w:ilvl w:val="0"/>
          <w:numId w:val="23"/>
        </w:numPr>
        <w:spacing w:after="0" w:line="240" w:lineRule="auto"/>
        <w:rPr>
          <w:rFonts w:ascii="Lato" w:hAnsi="Lato"/>
          <w:sz w:val="24"/>
          <w:szCs w:val="24"/>
        </w:rPr>
      </w:pPr>
      <w:r w:rsidRPr="00BC2400">
        <w:rPr>
          <w:rFonts w:ascii="Lato" w:hAnsi="Lato"/>
          <w:sz w:val="24"/>
          <w:szCs w:val="24"/>
        </w:rPr>
        <w:t>If you would like to submit the Application for Employment Form via a BSL video</w:t>
      </w:r>
      <w:r w:rsidR="009424BC" w:rsidRPr="00BC2400">
        <w:rPr>
          <w:rFonts w:ascii="Lato" w:hAnsi="Lato"/>
          <w:sz w:val="24"/>
          <w:szCs w:val="24"/>
        </w:rPr>
        <w:t>, please do so, including all the information required.</w:t>
      </w:r>
    </w:p>
    <w:p w14:paraId="4CAF9612" w14:textId="77777777" w:rsidR="00B921C1" w:rsidRPr="00BC2400" w:rsidRDefault="00B921C1" w:rsidP="008D5E5C">
      <w:pPr>
        <w:spacing w:after="0" w:line="240" w:lineRule="auto"/>
        <w:rPr>
          <w:rFonts w:ascii="Lato" w:hAnsi="Lato"/>
          <w:sz w:val="24"/>
          <w:szCs w:val="24"/>
        </w:rPr>
      </w:pPr>
    </w:p>
    <w:p w14:paraId="6529E857" w14:textId="7A2E6413" w:rsidR="009424BC" w:rsidRPr="00BC2400" w:rsidRDefault="00B921C1" w:rsidP="008D5E5C">
      <w:pPr>
        <w:spacing w:after="0" w:line="240" w:lineRule="auto"/>
        <w:rPr>
          <w:rFonts w:ascii="Lato" w:hAnsi="Lato"/>
          <w:sz w:val="24"/>
          <w:szCs w:val="24"/>
        </w:rPr>
      </w:pPr>
      <w:r w:rsidRPr="00BC2400">
        <w:rPr>
          <w:rFonts w:ascii="Lato" w:hAnsi="Lato"/>
          <w:sz w:val="24"/>
          <w:szCs w:val="24"/>
        </w:rPr>
        <w:t>A</w:t>
      </w:r>
      <w:r w:rsidR="002C7E7D" w:rsidRPr="00BC2400">
        <w:rPr>
          <w:rFonts w:ascii="Lato" w:hAnsi="Lato"/>
          <w:sz w:val="24"/>
          <w:szCs w:val="24"/>
        </w:rPr>
        <w:t>lso</w:t>
      </w:r>
      <w:r w:rsidR="009F45C8" w:rsidRPr="00BC2400">
        <w:rPr>
          <w:rFonts w:ascii="Lato" w:hAnsi="Lato"/>
          <w:sz w:val="24"/>
          <w:szCs w:val="24"/>
        </w:rPr>
        <w:t>, please</w:t>
      </w:r>
      <w:r w:rsidR="002C7E7D" w:rsidRPr="00BC2400">
        <w:rPr>
          <w:rFonts w:ascii="Lato" w:hAnsi="Lato"/>
          <w:sz w:val="24"/>
          <w:szCs w:val="24"/>
        </w:rPr>
        <w:t xml:space="preserve"> return the </w:t>
      </w:r>
      <w:r w:rsidR="002C7E7D" w:rsidRPr="00BC2400">
        <w:rPr>
          <w:rFonts w:ascii="Lato" w:hAnsi="Lato"/>
          <w:i/>
          <w:sz w:val="24"/>
          <w:szCs w:val="24"/>
        </w:rPr>
        <w:t>Equal Opportunities Monitoring</w:t>
      </w:r>
      <w:r w:rsidR="002C7E7D" w:rsidRPr="00BC2400">
        <w:rPr>
          <w:rFonts w:ascii="Lato" w:hAnsi="Lato"/>
          <w:sz w:val="24"/>
          <w:szCs w:val="24"/>
        </w:rPr>
        <w:t xml:space="preserve"> Form.  </w:t>
      </w:r>
      <w:r w:rsidR="002C7E7D" w:rsidRPr="00BC2400">
        <w:rPr>
          <w:rFonts w:ascii="Lato" w:hAnsi="Lato"/>
          <w:b/>
          <w:sz w:val="24"/>
          <w:szCs w:val="24"/>
        </w:rPr>
        <w:t>Please note that this information is anonymous and confidential.</w:t>
      </w:r>
      <w:r w:rsidR="002C7E7D" w:rsidRPr="00BC2400">
        <w:rPr>
          <w:rFonts w:ascii="Lato" w:hAnsi="Lato"/>
          <w:sz w:val="24"/>
          <w:szCs w:val="24"/>
        </w:rPr>
        <w:t xml:space="preserve">  </w:t>
      </w:r>
    </w:p>
    <w:p w14:paraId="071D1A91" w14:textId="171BD7D3" w:rsidR="00F45DB7" w:rsidRPr="00BC2400" w:rsidRDefault="002C7E7D" w:rsidP="00387ADD">
      <w:pPr>
        <w:pStyle w:val="ListParagraph"/>
        <w:numPr>
          <w:ilvl w:val="0"/>
          <w:numId w:val="24"/>
        </w:numPr>
        <w:spacing w:after="0" w:line="240" w:lineRule="auto"/>
        <w:rPr>
          <w:rFonts w:ascii="Lato" w:hAnsi="Lato"/>
          <w:sz w:val="24"/>
          <w:szCs w:val="24"/>
        </w:rPr>
      </w:pPr>
      <w:r w:rsidRPr="00BC2400">
        <w:rPr>
          <w:rFonts w:ascii="Lato" w:hAnsi="Lato"/>
          <w:sz w:val="24"/>
          <w:szCs w:val="24"/>
        </w:rPr>
        <w:t xml:space="preserve">Please send </w:t>
      </w:r>
      <w:r w:rsidR="00B3549E" w:rsidRPr="00BC2400">
        <w:rPr>
          <w:rFonts w:ascii="Lato" w:hAnsi="Lato"/>
          <w:sz w:val="24"/>
          <w:szCs w:val="24"/>
        </w:rPr>
        <w:t xml:space="preserve">this </w:t>
      </w:r>
      <w:r w:rsidRPr="00BC2400">
        <w:rPr>
          <w:rFonts w:ascii="Lato" w:hAnsi="Lato"/>
          <w:sz w:val="24"/>
          <w:szCs w:val="24"/>
        </w:rPr>
        <w:t>information</w:t>
      </w:r>
      <w:r w:rsidR="00B3549E" w:rsidRPr="00BC2400">
        <w:rPr>
          <w:rFonts w:ascii="Lato" w:hAnsi="Lato"/>
          <w:sz w:val="24"/>
          <w:szCs w:val="24"/>
        </w:rPr>
        <w:t xml:space="preserve"> in a separate file attached to your email</w:t>
      </w:r>
      <w:r w:rsidR="00E8397E" w:rsidRPr="00BC2400">
        <w:rPr>
          <w:rFonts w:ascii="Lato" w:hAnsi="Lato"/>
          <w:sz w:val="24"/>
          <w:szCs w:val="24"/>
        </w:rPr>
        <w:t>, entitled CONFIDENTIAL</w:t>
      </w:r>
      <w:r w:rsidR="007342B4" w:rsidRPr="00BC2400">
        <w:rPr>
          <w:rFonts w:ascii="Lato" w:hAnsi="Lato"/>
          <w:sz w:val="24"/>
          <w:szCs w:val="24"/>
        </w:rPr>
        <w:t>.</w:t>
      </w:r>
      <w:r w:rsidRPr="00BC2400">
        <w:rPr>
          <w:rFonts w:ascii="Lato" w:hAnsi="Lato"/>
          <w:sz w:val="24"/>
          <w:szCs w:val="24"/>
        </w:rPr>
        <w:t xml:space="preserve"> </w:t>
      </w:r>
      <w:r w:rsidR="007342B4" w:rsidRPr="00BC2400">
        <w:rPr>
          <w:rFonts w:ascii="Lato" w:hAnsi="Lato"/>
          <w:sz w:val="24"/>
          <w:szCs w:val="24"/>
        </w:rPr>
        <w:t xml:space="preserve"> </w:t>
      </w:r>
      <w:r w:rsidR="00B921C1" w:rsidRPr="00BC2400">
        <w:rPr>
          <w:rFonts w:ascii="Lato" w:hAnsi="Lato"/>
          <w:sz w:val="24"/>
          <w:szCs w:val="24"/>
        </w:rPr>
        <w:t xml:space="preserve">This information will </w:t>
      </w:r>
      <w:r w:rsidR="007342B4" w:rsidRPr="00BC2400">
        <w:rPr>
          <w:rFonts w:ascii="Lato" w:hAnsi="Lato"/>
          <w:sz w:val="24"/>
          <w:szCs w:val="24"/>
        </w:rPr>
        <w:t xml:space="preserve">then </w:t>
      </w:r>
      <w:r w:rsidR="00B921C1" w:rsidRPr="00BC2400">
        <w:rPr>
          <w:rFonts w:ascii="Lato" w:hAnsi="Lato"/>
          <w:sz w:val="24"/>
          <w:szCs w:val="24"/>
        </w:rPr>
        <w:t>be</w:t>
      </w:r>
      <w:r w:rsidR="007342B4" w:rsidRPr="00BC2400">
        <w:rPr>
          <w:rFonts w:ascii="Lato" w:hAnsi="Lato"/>
          <w:sz w:val="24"/>
          <w:szCs w:val="24"/>
        </w:rPr>
        <w:t xml:space="preserve"> separated </w:t>
      </w:r>
      <w:r w:rsidR="007556C0" w:rsidRPr="00BC2400">
        <w:rPr>
          <w:rFonts w:ascii="Lato" w:hAnsi="Lato"/>
          <w:sz w:val="24"/>
          <w:szCs w:val="24"/>
        </w:rPr>
        <w:t xml:space="preserve">from your application form and considered ONLY for equality monitoring </w:t>
      </w:r>
      <w:r w:rsidR="00F66359" w:rsidRPr="00BC2400">
        <w:rPr>
          <w:rFonts w:ascii="Lato" w:hAnsi="Lato"/>
          <w:sz w:val="24"/>
          <w:szCs w:val="24"/>
        </w:rPr>
        <w:t>of the</w:t>
      </w:r>
      <w:r w:rsidR="00B921C1" w:rsidRPr="00BC2400">
        <w:rPr>
          <w:rFonts w:ascii="Lato" w:hAnsi="Lato"/>
          <w:sz w:val="24"/>
          <w:szCs w:val="24"/>
        </w:rPr>
        <w:t xml:space="preserve"> DSW processes and demographic through the recruitment phase.</w:t>
      </w:r>
    </w:p>
    <w:p w14:paraId="0290E0FB" w14:textId="6EC2DC9E" w:rsidR="00A14768" w:rsidRPr="00BC2400" w:rsidRDefault="00A14768" w:rsidP="008D5E5C">
      <w:pPr>
        <w:spacing w:after="0" w:line="240" w:lineRule="auto"/>
        <w:rPr>
          <w:rFonts w:ascii="Lato" w:hAnsi="Lato"/>
          <w:sz w:val="24"/>
          <w:szCs w:val="24"/>
        </w:rPr>
      </w:pPr>
    </w:p>
    <w:p w14:paraId="6EF67F23" w14:textId="77777777" w:rsidR="000911A7" w:rsidRDefault="00DC0635" w:rsidP="008D5E5C">
      <w:pPr>
        <w:spacing w:after="0" w:line="240" w:lineRule="auto"/>
        <w:rPr>
          <w:rFonts w:ascii="Lato" w:hAnsi="Lato"/>
          <w:sz w:val="24"/>
          <w:szCs w:val="24"/>
        </w:rPr>
      </w:pPr>
      <w:r w:rsidRPr="00BC2400">
        <w:rPr>
          <w:rFonts w:ascii="Lato" w:hAnsi="Lato"/>
          <w:sz w:val="24"/>
          <w:szCs w:val="24"/>
        </w:rPr>
        <w:t>Disability Sport Wales are a Disability Confident Employer</w:t>
      </w:r>
      <w:r w:rsidR="000911A7">
        <w:rPr>
          <w:rFonts w:ascii="Lato" w:hAnsi="Lato"/>
          <w:sz w:val="24"/>
          <w:szCs w:val="24"/>
        </w:rPr>
        <w:t xml:space="preserve"> and participates in the ‘Offer an Interview Scheme’</w:t>
      </w:r>
      <w:r w:rsidR="000911A7" w:rsidRPr="00BC2400">
        <w:rPr>
          <w:rFonts w:ascii="Lato" w:hAnsi="Lato"/>
          <w:sz w:val="24"/>
          <w:szCs w:val="24"/>
        </w:rPr>
        <w:t xml:space="preserve"> and</w:t>
      </w:r>
      <w:r w:rsidR="00E854FE" w:rsidRPr="00BC2400">
        <w:rPr>
          <w:rFonts w:ascii="Lato" w:hAnsi="Lato"/>
          <w:sz w:val="24"/>
          <w:szCs w:val="24"/>
        </w:rPr>
        <w:t xml:space="preserve"> welcome</w:t>
      </w:r>
      <w:r w:rsidR="000911A7">
        <w:rPr>
          <w:rFonts w:ascii="Lato" w:hAnsi="Lato"/>
          <w:sz w:val="24"/>
          <w:szCs w:val="24"/>
        </w:rPr>
        <w:t>s</w:t>
      </w:r>
      <w:r w:rsidR="00E854FE" w:rsidRPr="00BC2400">
        <w:rPr>
          <w:rFonts w:ascii="Lato" w:hAnsi="Lato"/>
          <w:sz w:val="24"/>
          <w:szCs w:val="24"/>
        </w:rPr>
        <w:t xml:space="preserve"> applications from everyone who considers themselves to be eligible for the role. </w:t>
      </w:r>
      <w:r w:rsidR="000911A7" w:rsidRPr="000911A7">
        <w:rPr>
          <w:rFonts w:ascii="Lato" w:hAnsi="Lato"/>
          <w:b/>
          <w:bCs/>
          <w:sz w:val="24"/>
          <w:szCs w:val="24"/>
        </w:rPr>
        <w:t>Please read and complete the ‘Offer an Interview Scheme’ form and attach it to your application if this applies to you</w:t>
      </w:r>
      <w:r w:rsidR="000911A7">
        <w:rPr>
          <w:rFonts w:ascii="Lato" w:hAnsi="Lato"/>
          <w:sz w:val="24"/>
          <w:szCs w:val="24"/>
        </w:rPr>
        <w:t>.</w:t>
      </w:r>
      <w:r w:rsidR="00E854FE" w:rsidRPr="00BC2400">
        <w:rPr>
          <w:rFonts w:ascii="Lato" w:hAnsi="Lato"/>
          <w:sz w:val="24"/>
          <w:szCs w:val="24"/>
        </w:rPr>
        <w:t xml:space="preserve"> </w:t>
      </w:r>
    </w:p>
    <w:p w14:paraId="4496848C" w14:textId="017859AE" w:rsidR="008E6730" w:rsidRPr="00BC2400" w:rsidRDefault="00E854FE" w:rsidP="008D5E5C">
      <w:pPr>
        <w:spacing w:after="0" w:line="240" w:lineRule="auto"/>
        <w:rPr>
          <w:rFonts w:ascii="Lato" w:hAnsi="Lato"/>
          <w:sz w:val="24"/>
          <w:szCs w:val="24"/>
        </w:rPr>
      </w:pPr>
      <w:r w:rsidRPr="00BC2400">
        <w:rPr>
          <w:rFonts w:ascii="Lato" w:hAnsi="Lato"/>
          <w:sz w:val="24"/>
          <w:szCs w:val="24"/>
        </w:rPr>
        <w:t>We will work will all candidates and employees to ensure that they are support</w:t>
      </w:r>
      <w:r w:rsidR="00670230" w:rsidRPr="00BC2400">
        <w:rPr>
          <w:rFonts w:ascii="Lato" w:hAnsi="Lato"/>
          <w:sz w:val="24"/>
          <w:szCs w:val="24"/>
        </w:rPr>
        <w:t>ed</w:t>
      </w:r>
      <w:r w:rsidRPr="00BC2400">
        <w:rPr>
          <w:rFonts w:ascii="Lato" w:hAnsi="Lato"/>
          <w:sz w:val="24"/>
          <w:szCs w:val="24"/>
        </w:rPr>
        <w:t xml:space="preserve"> to perform to their full potential.</w:t>
      </w:r>
    </w:p>
    <w:p w14:paraId="4910570E" w14:textId="12E8810A" w:rsidR="00A50251" w:rsidRPr="00BC2400" w:rsidRDefault="00A50251" w:rsidP="008D5E5C">
      <w:pPr>
        <w:spacing w:after="0" w:line="240" w:lineRule="auto"/>
        <w:rPr>
          <w:rFonts w:ascii="Lato" w:hAnsi="Lato"/>
          <w:sz w:val="24"/>
          <w:szCs w:val="24"/>
        </w:rPr>
      </w:pPr>
    </w:p>
    <w:p w14:paraId="7CAB2503" w14:textId="07604546" w:rsidR="00A50251" w:rsidRPr="00BC2400" w:rsidRDefault="00A50251" w:rsidP="008D5E5C">
      <w:pPr>
        <w:spacing w:after="0" w:line="240" w:lineRule="auto"/>
        <w:rPr>
          <w:rFonts w:ascii="Lato" w:hAnsi="Lato"/>
          <w:sz w:val="24"/>
          <w:szCs w:val="24"/>
        </w:rPr>
      </w:pPr>
      <w:r w:rsidRPr="00BC2400">
        <w:rPr>
          <w:rFonts w:ascii="Lato" w:hAnsi="Lato"/>
          <w:sz w:val="24"/>
          <w:szCs w:val="24"/>
        </w:rPr>
        <w:t xml:space="preserve">If you </w:t>
      </w:r>
      <w:r w:rsidR="00504D6F" w:rsidRPr="00BC2400">
        <w:rPr>
          <w:rFonts w:ascii="Lato" w:hAnsi="Lato"/>
          <w:sz w:val="24"/>
          <w:szCs w:val="24"/>
        </w:rPr>
        <w:t xml:space="preserve">would like to discuss alternative ways to submit your </w:t>
      </w:r>
      <w:r w:rsidR="004A5525" w:rsidRPr="00BC2400">
        <w:rPr>
          <w:rFonts w:ascii="Lato" w:hAnsi="Lato"/>
          <w:sz w:val="24"/>
          <w:szCs w:val="24"/>
        </w:rPr>
        <w:t>application,</w:t>
      </w:r>
      <w:r w:rsidR="00504D6F" w:rsidRPr="00BC2400">
        <w:rPr>
          <w:rFonts w:ascii="Lato" w:hAnsi="Lato"/>
          <w:sz w:val="24"/>
          <w:szCs w:val="24"/>
        </w:rPr>
        <w:t xml:space="preserve"> please contact </w:t>
      </w:r>
      <w:r w:rsidR="008E5DC2" w:rsidRPr="00FB4627">
        <w:rPr>
          <w:rFonts w:ascii="Lato" w:hAnsi="Lato"/>
          <w:b/>
          <w:bCs/>
          <w:sz w:val="24"/>
          <w:szCs w:val="24"/>
        </w:rPr>
        <w:t>Nathan Stephens</w:t>
      </w:r>
      <w:r w:rsidR="00604AD0" w:rsidRPr="00FB4627">
        <w:rPr>
          <w:rFonts w:ascii="Lato" w:hAnsi="Lato"/>
          <w:sz w:val="24"/>
          <w:szCs w:val="24"/>
        </w:rPr>
        <w:t xml:space="preserve"> </w:t>
      </w:r>
      <w:r w:rsidR="00504D6F" w:rsidRPr="00BC2400">
        <w:rPr>
          <w:rFonts w:ascii="Lato" w:hAnsi="Lato"/>
          <w:sz w:val="24"/>
          <w:szCs w:val="24"/>
        </w:rPr>
        <w:t>on</w:t>
      </w:r>
      <w:r w:rsidR="008E5DC2">
        <w:rPr>
          <w:rFonts w:ascii="Lato" w:hAnsi="Lato"/>
          <w:sz w:val="24"/>
          <w:szCs w:val="24"/>
        </w:rPr>
        <w:t xml:space="preserve"> </w:t>
      </w:r>
      <w:r w:rsidR="008E5DC2" w:rsidRPr="00FB4627">
        <w:rPr>
          <w:rFonts w:ascii="Lato" w:hAnsi="Lato"/>
          <w:b/>
          <w:bCs/>
          <w:sz w:val="24"/>
          <w:szCs w:val="24"/>
        </w:rPr>
        <w:t>07918 716345</w:t>
      </w:r>
      <w:r w:rsidR="00504D6F" w:rsidRPr="00BC2400">
        <w:rPr>
          <w:rFonts w:ascii="Lato" w:hAnsi="Lato"/>
          <w:sz w:val="24"/>
          <w:szCs w:val="24"/>
        </w:rPr>
        <w:t xml:space="preserve"> (text or call)</w:t>
      </w:r>
      <w:r w:rsidR="00670230" w:rsidRPr="00BC2400">
        <w:rPr>
          <w:rFonts w:ascii="Lato" w:hAnsi="Lato"/>
          <w:sz w:val="24"/>
          <w:szCs w:val="24"/>
        </w:rPr>
        <w:t>.</w:t>
      </w:r>
    </w:p>
    <w:p w14:paraId="3FCBD530" w14:textId="77777777" w:rsidR="00DC0635" w:rsidRPr="00BC2400" w:rsidRDefault="00DC0635" w:rsidP="008D5E5C">
      <w:pPr>
        <w:spacing w:after="0" w:line="240" w:lineRule="auto"/>
        <w:rPr>
          <w:rFonts w:ascii="Lato" w:hAnsi="Lato"/>
          <w:sz w:val="24"/>
          <w:szCs w:val="24"/>
        </w:rPr>
      </w:pPr>
    </w:p>
    <w:p w14:paraId="0C30E34C" w14:textId="4C7FE932" w:rsidR="00D1465C" w:rsidRPr="00AE022E" w:rsidRDefault="00991BEA" w:rsidP="008D5E5C">
      <w:pPr>
        <w:spacing w:after="0" w:line="240" w:lineRule="auto"/>
        <w:rPr>
          <w:rFonts w:ascii="Lato" w:hAnsi="Lato"/>
          <w:sz w:val="24"/>
          <w:szCs w:val="24"/>
        </w:rPr>
      </w:pPr>
      <w:r w:rsidRPr="00AE022E">
        <w:rPr>
          <w:rFonts w:ascii="Lato" w:hAnsi="Lato"/>
          <w:sz w:val="24"/>
          <w:szCs w:val="24"/>
        </w:rPr>
        <w:t>If you are shortlisted for interview, you will be contacted by Disability Sport Wales on Friday 1</w:t>
      </w:r>
      <w:r w:rsidR="00C56EC7">
        <w:rPr>
          <w:rFonts w:ascii="Lato" w:hAnsi="Lato"/>
          <w:sz w:val="24"/>
          <w:szCs w:val="24"/>
        </w:rPr>
        <w:t>0</w:t>
      </w:r>
      <w:r w:rsidRPr="00AE022E">
        <w:rPr>
          <w:rFonts w:ascii="Lato" w:hAnsi="Lato"/>
          <w:sz w:val="24"/>
          <w:szCs w:val="24"/>
          <w:vertAlign w:val="superscript"/>
        </w:rPr>
        <w:t>th</w:t>
      </w:r>
      <w:r w:rsidRPr="00AE022E">
        <w:rPr>
          <w:rFonts w:ascii="Lato" w:hAnsi="Lato"/>
          <w:sz w:val="24"/>
          <w:szCs w:val="24"/>
        </w:rPr>
        <w:t> </w:t>
      </w:r>
      <w:r w:rsidR="00B84084" w:rsidRPr="00AE022E">
        <w:rPr>
          <w:rFonts w:ascii="Lato" w:hAnsi="Lato"/>
          <w:sz w:val="24"/>
          <w:szCs w:val="24"/>
        </w:rPr>
        <w:t>J</w:t>
      </w:r>
      <w:r w:rsidR="00C56EC7">
        <w:rPr>
          <w:rFonts w:ascii="Lato" w:hAnsi="Lato"/>
          <w:sz w:val="24"/>
          <w:szCs w:val="24"/>
        </w:rPr>
        <w:t>uly</w:t>
      </w:r>
      <w:r w:rsidRPr="00AE022E">
        <w:rPr>
          <w:rFonts w:ascii="Lato" w:hAnsi="Lato"/>
          <w:sz w:val="24"/>
          <w:szCs w:val="24"/>
        </w:rPr>
        <w:t xml:space="preserve"> 202</w:t>
      </w:r>
      <w:r w:rsidR="00B84084" w:rsidRPr="00AE022E">
        <w:rPr>
          <w:rFonts w:ascii="Lato" w:hAnsi="Lato"/>
          <w:sz w:val="24"/>
          <w:szCs w:val="24"/>
        </w:rPr>
        <w:t>6</w:t>
      </w:r>
      <w:r w:rsidRPr="00AE022E">
        <w:rPr>
          <w:rFonts w:ascii="Lato" w:hAnsi="Lato"/>
          <w:sz w:val="24"/>
          <w:szCs w:val="24"/>
        </w:rPr>
        <w:t>, and the interviews will take place the </w:t>
      </w:r>
      <w:r w:rsidRPr="00AE022E">
        <w:rPr>
          <w:rFonts w:ascii="Lato" w:hAnsi="Lato"/>
          <w:b/>
          <w:bCs/>
          <w:sz w:val="24"/>
          <w:szCs w:val="24"/>
        </w:rPr>
        <w:t>week beginning</w:t>
      </w:r>
      <w:r w:rsidRPr="00AE022E">
        <w:rPr>
          <w:rFonts w:ascii="Lato" w:hAnsi="Lato"/>
          <w:sz w:val="24"/>
          <w:szCs w:val="24"/>
        </w:rPr>
        <w:t xml:space="preserve"> Monday </w:t>
      </w:r>
      <w:r w:rsidR="00B84084" w:rsidRPr="00AE022E">
        <w:rPr>
          <w:rFonts w:ascii="Lato" w:hAnsi="Lato"/>
          <w:sz w:val="24"/>
          <w:szCs w:val="24"/>
        </w:rPr>
        <w:t>1</w:t>
      </w:r>
      <w:r w:rsidR="00C56EC7">
        <w:rPr>
          <w:rFonts w:ascii="Lato" w:hAnsi="Lato"/>
          <w:sz w:val="24"/>
          <w:szCs w:val="24"/>
        </w:rPr>
        <w:t>3</w:t>
      </w:r>
      <w:r w:rsidRPr="00AE022E">
        <w:rPr>
          <w:rFonts w:ascii="Lato" w:hAnsi="Lato"/>
          <w:sz w:val="24"/>
          <w:szCs w:val="24"/>
          <w:vertAlign w:val="superscript"/>
        </w:rPr>
        <w:t>th</w:t>
      </w:r>
      <w:r w:rsidRPr="00AE022E">
        <w:rPr>
          <w:rFonts w:ascii="Lato" w:hAnsi="Lato"/>
          <w:sz w:val="24"/>
          <w:szCs w:val="24"/>
        </w:rPr>
        <w:t> J</w:t>
      </w:r>
      <w:r w:rsidR="00C56EC7">
        <w:rPr>
          <w:rFonts w:ascii="Lato" w:hAnsi="Lato"/>
          <w:sz w:val="24"/>
          <w:szCs w:val="24"/>
        </w:rPr>
        <w:t>uly</w:t>
      </w:r>
      <w:r w:rsidRPr="00AE022E">
        <w:rPr>
          <w:rFonts w:ascii="Lato" w:hAnsi="Lato"/>
          <w:sz w:val="24"/>
          <w:szCs w:val="24"/>
        </w:rPr>
        <w:t xml:space="preserve"> 2026</w:t>
      </w:r>
    </w:p>
    <w:p w14:paraId="08222F9B" w14:textId="77777777" w:rsidR="00991BEA" w:rsidRPr="00AE022E" w:rsidRDefault="00991BEA" w:rsidP="008D5E5C">
      <w:pPr>
        <w:spacing w:after="0" w:line="240" w:lineRule="auto"/>
        <w:rPr>
          <w:rFonts w:ascii="Lato" w:hAnsi="Lato"/>
          <w:sz w:val="24"/>
          <w:szCs w:val="24"/>
        </w:rPr>
      </w:pPr>
    </w:p>
    <w:p w14:paraId="4A8C9D96" w14:textId="4482ED2E" w:rsidR="00B51233" w:rsidRPr="00AE022E" w:rsidRDefault="00670230" w:rsidP="00B51233">
      <w:pPr>
        <w:spacing w:after="0" w:line="240" w:lineRule="auto"/>
        <w:rPr>
          <w:rFonts w:ascii="Lato" w:hAnsi="Lato"/>
          <w:sz w:val="24"/>
          <w:szCs w:val="24"/>
        </w:rPr>
      </w:pPr>
      <w:r w:rsidRPr="00AE022E">
        <w:rPr>
          <w:rFonts w:ascii="Lato" w:hAnsi="Lato"/>
          <w:sz w:val="24"/>
          <w:szCs w:val="24"/>
        </w:rPr>
        <w:t>For this post there will be a</w:t>
      </w:r>
      <w:r w:rsidR="00B40B7C" w:rsidRPr="00AE022E">
        <w:rPr>
          <w:rFonts w:ascii="Lato" w:hAnsi="Lato"/>
          <w:sz w:val="24"/>
          <w:szCs w:val="24"/>
        </w:rPr>
        <w:t>n</w:t>
      </w:r>
      <w:r w:rsidRPr="00AE022E">
        <w:rPr>
          <w:rFonts w:ascii="Lato" w:hAnsi="Lato"/>
          <w:sz w:val="24"/>
          <w:szCs w:val="24"/>
        </w:rPr>
        <w:t xml:space="preserve"> </w:t>
      </w:r>
      <w:proofErr w:type="gramStart"/>
      <w:r w:rsidR="00B40B7C" w:rsidRPr="00AE022E">
        <w:rPr>
          <w:rFonts w:ascii="Lato" w:hAnsi="Lato"/>
          <w:sz w:val="24"/>
          <w:szCs w:val="24"/>
        </w:rPr>
        <w:t>in person</w:t>
      </w:r>
      <w:proofErr w:type="gramEnd"/>
      <w:r w:rsidR="00F7259B" w:rsidRPr="00AE022E">
        <w:rPr>
          <w:rFonts w:ascii="Lato" w:hAnsi="Lato"/>
          <w:sz w:val="24"/>
          <w:szCs w:val="24"/>
        </w:rPr>
        <w:t xml:space="preserve"> interview with a panel</w:t>
      </w:r>
      <w:r w:rsidR="00B43B6B" w:rsidRPr="00AE022E">
        <w:rPr>
          <w:rFonts w:ascii="Lato" w:hAnsi="Lato"/>
          <w:sz w:val="24"/>
          <w:szCs w:val="24"/>
        </w:rPr>
        <w:t xml:space="preserve">. </w:t>
      </w:r>
      <w:r w:rsidR="00950A11" w:rsidRPr="00AE022E">
        <w:rPr>
          <w:rFonts w:ascii="Lato" w:hAnsi="Lato"/>
          <w:sz w:val="24"/>
          <w:szCs w:val="24"/>
        </w:rPr>
        <w:t xml:space="preserve"> </w:t>
      </w:r>
      <w:r w:rsidR="00DB5C10" w:rsidRPr="00AE022E">
        <w:rPr>
          <w:rFonts w:ascii="Lato" w:hAnsi="Lato"/>
          <w:sz w:val="24"/>
          <w:szCs w:val="24"/>
        </w:rPr>
        <w:t xml:space="preserve">(if you would prefer an online meeting </w:t>
      </w:r>
      <w:r w:rsidR="001052B4" w:rsidRPr="00AE022E">
        <w:rPr>
          <w:rFonts w:ascii="Lato" w:hAnsi="Lato"/>
          <w:sz w:val="24"/>
          <w:szCs w:val="24"/>
        </w:rPr>
        <w:t>this can be arranged)</w:t>
      </w:r>
    </w:p>
    <w:p w14:paraId="2BD37F40" w14:textId="6BC57C2F" w:rsidR="00950A11" w:rsidRPr="00AE022E" w:rsidRDefault="00950A11" w:rsidP="00B51233">
      <w:pPr>
        <w:spacing w:after="0" w:line="240" w:lineRule="auto"/>
        <w:rPr>
          <w:rFonts w:ascii="Lato" w:hAnsi="Lato"/>
          <w:sz w:val="24"/>
          <w:szCs w:val="24"/>
        </w:rPr>
      </w:pPr>
    </w:p>
    <w:p w14:paraId="123A1149" w14:textId="09E14E9C" w:rsidR="00950A11" w:rsidRPr="00AE022E" w:rsidRDefault="00D01181" w:rsidP="00B51233">
      <w:pPr>
        <w:spacing w:after="0" w:line="240" w:lineRule="auto"/>
        <w:rPr>
          <w:rFonts w:ascii="Lato" w:hAnsi="Lato"/>
          <w:sz w:val="24"/>
          <w:szCs w:val="24"/>
        </w:rPr>
      </w:pPr>
      <w:r w:rsidRPr="00AE022E">
        <w:rPr>
          <w:rFonts w:ascii="Lato" w:hAnsi="Lato"/>
          <w:sz w:val="24"/>
          <w:szCs w:val="24"/>
        </w:rPr>
        <w:t>If a</w:t>
      </w:r>
      <w:r w:rsidR="00950A11" w:rsidRPr="00AE022E">
        <w:rPr>
          <w:rFonts w:ascii="Lato" w:hAnsi="Lato"/>
          <w:sz w:val="24"/>
          <w:szCs w:val="24"/>
        </w:rPr>
        <w:t xml:space="preserve"> virtual interview</w:t>
      </w:r>
      <w:r w:rsidRPr="00AE022E">
        <w:rPr>
          <w:rFonts w:ascii="Lato" w:hAnsi="Lato"/>
          <w:sz w:val="24"/>
          <w:szCs w:val="24"/>
        </w:rPr>
        <w:t xml:space="preserve"> is requested this</w:t>
      </w:r>
      <w:r w:rsidR="00950A11" w:rsidRPr="00AE022E">
        <w:rPr>
          <w:rFonts w:ascii="Lato" w:hAnsi="Lato"/>
          <w:sz w:val="24"/>
          <w:szCs w:val="24"/>
        </w:rPr>
        <w:t xml:space="preserve"> will be held using either </w:t>
      </w:r>
      <w:proofErr w:type="gramStart"/>
      <w:r w:rsidR="00950A11" w:rsidRPr="00AE022E">
        <w:rPr>
          <w:rFonts w:ascii="Lato" w:hAnsi="Lato"/>
          <w:sz w:val="24"/>
          <w:szCs w:val="24"/>
        </w:rPr>
        <w:t>Zoom</w:t>
      </w:r>
      <w:proofErr w:type="gramEnd"/>
      <w:r w:rsidR="00950A11" w:rsidRPr="00AE022E">
        <w:rPr>
          <w:rFonts w:ascii="Lato" w:hAnsi="Lato"/>
          <w:sz w:val="24"/>
          <w:szCs w:val="24"/>
        </w:rPr>
        <w:t xml:space="preserve"> or Microsoft Teams</w:t>
      </w:r>
      <w:r w:rsidR="00907B3C" w:rsidRPr="00AE022E">
        <w:rPr>
          <w:rFonts w:ascii="Lato" w:hAnsi="Lato"/>
          <w:sz w:val="24"/>
          <w:szCs w:val="24"/>
        </w:rPr>
        <w:t>.  You will be sent the link when you are invited to the interview.</w:t>
      </w:r>
    </w:p>
    <w:p w14:paraId="0F865CEA" w14:textId="77777777" w:rsidR="00EB524C" w:rsidRPr="00AE022E" w:rsidRDefault="00EB524C" w:rsidP="00B51233">
      <w:pPr>
        <w:spacing w:after="0" w:line="240" w:lineRule="auto"/>
        <w:rPr>
          <w:rFonts w:ascii="Lato" w:hAnsi="Lato"/>
          <w:sz w:val="24"/>
          <w:szCs w:val="24"/>
        </w:rPr>
      </w:pPr>
    </w:p>
    <w:p w14:paraId="0B808DF6" w14:textId="2F01D3BF" w:rsidR="0033345F" w:rsidRPr="00AE022E" w:rsidRDefault="005C6831" w:rsidP="00B51233">
      <w:pPr>
        <w:spacing w:after="0" w:line="240" w:lineRule="auto"/>
        <w:rPr>
          <w:rFonts w:ascii="Lato" w:hAnsi="Lato"/>
          <w:sz w:val="24"/>
          <w:szCs w:val="24"/>
        </w:rPr>
      </w:pPr>
      <w:r w:rsidRPr="00AE022E">
        <w:rPr>
          <w:rFonts w:ascii="Lato" w:hAnsi="Lato"/>
          <w:sz w:val="24"/>
          <w:szCs w:val="24"/>
        </w:rPr>
        <w:t>A decision about whether you have been successful in your application for the</w:t>
      </w:r>
      <w:r w:rsidR="007D0D84" w:rsidRPr="00AE022E">
        <w:rPr>
          <w:rFonts w:ascii="Lato" w:hAnsi="Lato"/>
          <w:sz w:val="24"/>
          <w:szCs w:val="24"/>
        </w:rPr>
        <w:t xml:space="preserve"> </w:t>
      </w:r>
      <w:r w:rsidR="00ED4414" w:rsidRPr="00AE022E">
        <w:rPr>
          <w:rFonts w:ascii="Lato" w:hAnsi="Lato"/>
          <w:sz w:val="24"/>
          <w:szCs w:val="24"/>
        </w:rPr>
        <w:t>position</w:t>
      </w:r>
      <w:r w:rsidRPr="00AE022E">
        <w:rPr>
          <w:rFonts w:ascii="Lato" w:hAnsi="Lato"/>
          <w:sz w:val="24"/>
          <w:szCs w:val="24"/>
        </w:rPr>
        <w:t xml:space="preserve"> will be made after all the interviews have been held, and the applicant who is going to be invited to take up the role will </w:t>
      </w:r>
      <w:r w:rsidR="00EB524C" w:rsidRPr="00AE022E">
        <w:rPr>
          <w:rFonts w:ascii="Lato" w:hAnsi="Lato"/>
          <w:sz w:val="24"/>
          <w:szCs w:val="24"/>
        </w:rPr>
        <w:t xml:space="preserve">have been contacted and has accepted the role. </w:t>
      </w:r>
    </w:p>
    <w:p w14:paraId="79B5FF3A" w14:textId="77777777" w:rsidR="0033345F" w:rsidRPr="00AE022E" w:rsidRDefault="0033345F" w:rsidP="00B51233">
      <w:pPr>
        <w:spacing w:after="0" w:line="240" w:lineRule="auto"/>
        <w:rPr>
          <w:rFonts w:ascii="Lato" w:hAnsi="Lato"/>
          <w:sz w:val="24"/>
          <w:szCs w:val="24"/>
        </w:rPr>
      </w:pPr>
    </w:p>
    <w:p w14:paraId="30A72C4A" w14:textId="5DD2C3FF" w:rsidR="005C6831" w:rsidRPr="00BC2400" w:rsidRDefault="005C6831" w:rsidP="00B51233">
      <w:pPr>
        <w:spacing w:after="0" w:line="240" w:lineRule="auto"/>
        <w:rPr>
          <w:rFonts w:ascii="Lato" w:hAnsi="Lato"/>
          <w:sz w:val="24"/>
          <w:szCs w:val="24"/>
        </w:rPr>
        <w:sectPr w:rsidR="005C6831" w:rsidRPr="00BC2400" w:rsidSect="00D1010B">
          <w:pgSz w:w="11906" w:h="16838"/>
          <w:pgMar w:top="709" w:right="720" w:bottom="720" w:left="720" w:header="708" w:footer="708" w:gutter="0"/>
          <w:cols w:space="708"/>
          <w:docGrid w:linePitch="360"/>
        </w:sectPr>
      </w:pPr>
      <w:r w:rsidRPr="00AE022E">
        <w:rPr>
          <w:rFonts w:ascii="Lato" w:hAnsi="Lato"/>
          <w:sz w:val="24"/>
          <w:szCs w:val="24"/>
        </w:rPr>
        <w:t>Applicants who</w:t>
      </w:r>
      <w:r w:rsidR="00F25505" w:rsidRPr="00AE022E">
        <w:rPr>
          <w:rFonts w:ascii="Lato" w:hAnsi="Lato"/>
          <w:sz w:val="24"/>
          <w:szCs w:val="24"/>
        </w:rPr>
        <w:t>,</w:t>
      </w:r>
      <w:r w:rsidRPr="00AE022E">
        <w:rPr>
          <w:rFonts w:ascii="Lato" w:hAnsi="Lato"/>
          <w:sz w:val="24"/>
          <w:szCs w:val="24"/>
        </w:rPr>
        <w:t xml:space="preserve"> on this occasion</w:t>
      </w:r>
      <w:r w:rsidR="00F25505" w:rsidRPr="00AE022E">
        <w:rPr>
          <w:rFonts w:ascii="Lato" w:hAnsi="Lato"/>
          <w:sz w:val="24"/>
          <w:szCs w:val="24"/>
        </w:rPr>
        <w:t>,</w:t>
      </w:r>
      <w:r w:rsidRPr="00AE022E">
        <w:rPr>
          <w:rFonts w:ascii="Lato" w:hAnsi="Lato"/>
          <w:sz w:val="24"/>
          <w:szCs w:val="24"/>
        </w:rPr>
        <w:t xml:space="preserve"> have not been successful will be notified in writing</w:t>
      </w:r>
      <w:r w:rsidR="00AC2B19" w:rsidRPr="00AE022E">
        <w:rPr>
          <w:rFonts w:ascii="Lato" w:hAnsi="Lato"/>
          <w:sz w:val="24"/>
          <w:szCs w:val="24"/>
        </w:rPr>
        <w:t xml:space="preserve"> (or other appropriate and accessible format)</w:t>
      </w:r>
      <w:r w:rsidRPr="00AE022E">
        <w:rPr>
          <w:rFonts w:ascii="Lato" w:hAnsi="Lato"/>
          <w:sz w:val="24"/>
          <w:szCs w:val="24"/>
        </w:rPr>
        <w:t>, and offered the opportunity for feedback discussion with one of the DSW</w:t>
      </w:r>
      <w:r w:rsidR="0014170E" w:rsidRPr="00AE022E">
        <w:rPr>
          <w:rFonts w:ascii="Lato" w:hAnsi="Lato"/>
          <w:sz w:val="24"/>
          <w:szCs w:val="24"/>
        </w:rPr>
        <w:t xml:space="preserve"> panel members</w:t>
      </w:r>
      <w:r w:rsidRPr="00AE022E">
        <w:rPr>
          <w:rFonts w:ascii="Lato" w:hAnsi="Lato"/>
          <w:sz w:val="24"/>
          <w:szCs w:val="24"/>
        </w:rPr>
        <w:t xml:space="preserve"> involved with the </w:t>
      </w:r>
      <w:r w:rsidR="00F25505" w:rsidRPr="00AE022E">
        <w:rPr>
          <w:rFonts w:ascii="Lato" w:hAnsi="Lato"/>
          <w:sz w:val="24"/>
          <w:szCs w:val="24"/>
        </w:rPr>
        <w:t xml:space="preserve">interview </w:t>
      </w:r>
      <w:r w:rsidRPr="00AE022E">
        <w:rPr>
          <w:rFonts w:ascii="Lato" w:hAnsi="Lato"/>
          <w:sz w:val="24"/>
          <w:szCs w:val="24"/>
        </w:rPr>
        <w:t>process.</w:t>
      </w:r>
    </w:p>
    <w:p w14:paraId="42452BEF" w14:textId="77777777" w:rsidR="00CA77D2" w:rsidRPr="004768B3" w:rsidRDefault="00CA77D2" w:rsidP="00CA77D2">
      <w:pPr>
        <w:spacing w:after="0" w:line="240" w:lineRule="auto"/>
        <w:rPr>
          <w:rFonts w:ascii="Lato" w:hAnsi="Lato"/>
          <w:sz w:val="52"/>
          <w:szCs w:val="52"/>
        </w:rPr>
      </w:pPr>
      <w:bookmarkStart w:id="0" w:name="_Hlk93913179"/>
      <w:r w:rsidRPr="004768B3">
        <w:rPr>
          <w:rFonts w:ascii="Lato" w:hAnsi="Lato"/>
          <w:sz w:val="52"/>
          <w:szCs w:val="52"/>
        </w:rPr>
        <w:lastRenderedPageBreak/>
        <w:t xml:space="preserve">Role Description:  </w:t>
      </w:r>
    </w:p>
    <w:p w14:paraId="72B348C3" w14:textId="77777777" w:rsidR="00CA77D2" w:rsidRPr="004768B3" w:rsidRDefault="00CA77D2" w:rsidP="00CA77D2">
      <w:pPr>
        <w:spacing w:after="0" w:line="240" w:lineRule="auto"/>
        <w:rPr>
          <w:rFonts w:ascii="Lato" w:hAnsi="Lato"/>
          <w:b/>
          <w:bCs/>
          <w:sz w:val="24"/>
          <w:szCs w:val="24"/>
        </w:rPr>
      </w:pPr>
      <w:bookmarkStart w:id="1" w:name="_Hlk90885375"/>
      <w:r w:rsidRPr="004768B3">
        <w:rPr>
          <w:rFonts w:ascii="Lato" w:hAnsi="Lato"/>
          <w:b/>
          <w:bCs/>
          <w:sz w:val="40"/>
          <w:szCs w:val="40"/>
        </w:rPr>
        <w:t>Performance Development Senior Officer</w:t>
      </w:r>
    </w:p>
    <w:bookmarkEnd w:id="1"/>
    <w:p w14:paraId="62FB51FB" w14:textId="77777777" w:rsidR="00CA77D2" w:rsidRPr="004768B3" w:rsidRDefault="00CA77D2" w:rsidP="00CA77D2">
      <w:pPr>
        <w:spacing w:after="0" w:line="240" w:lineRule="auto"/>
        <w:rPr>
          <w:rFonts w:ascii="Lato" w:eastAsia="Times New Roman" w:hAnsi="Lato" w:cs="Calibri"/>
          <w:b/>
          <w:bCs/>
          <w:sz w:val="24"/>
          <w:szCs w:val="24"/>
          <w:lang w:val="en-US" w:eastAsia="ja-JP"/>
        </w:rPr>
      </w:pPr>
    </w:p>
    <w:p w14:paraId="5E84EED0" w14:textId="77777777" w:rsidR="00CA77D2" w:rsidRPr="004768B3" w:rsidRDefault="00CA77D2" w:rsidP="00CA77D2">
      <w:pPr>
        <w:spacing w:after="0" w:line="240" w:lineRule="auto"/>
        <w:rPr>
          <w:rFonts w:ascii="Lato" w:eastAsia="Times New Roman" w:hAnsi="Lato" w:cs="Calibri"/>
          <w:sz w:val="24"/>
          <w:szCs w:val="24"/>
          <w:lang w:val="en-US" w:eastAsia="ja-JP"/>
        </w:rPr>
      </w:pPr>
      <w:r w:rsidRPr="004768B3">
        <w:rPr>
          <w:rFonts w:ascii="Lato" w:eastAsia="Times New Roman" w:hAnsi="Lato" w:cs="Calibri"/>
          <w:b/>
          <w:bCs/>
          <w:sz w:val="24"/>
          <w:szCs w:val="24"/>
          <w:lang w:val="en-US" w:eastAsia="ja-JP"/>
        </w:rPr>
        <w:t>Responsible to</w:t>
      </w:r>
      <w:r w:rsidRPr="004768B3">
        <w:rPr>
          <w:rFonts w:ascii="Lato" w:eastAsia="Times New Roman" w:hAnsi="Lato" w:cs="Calibri"/>
          <w:sz w:val="24"/>
          <w:szCs w:val="24"/>
          <w:lang w:val="en-US" w:eastAsia="ja-JP"/>
        </w:rPr>
        <w:t>:</w:t>
      </w:r>
      <w:r w:rsidRPr="004768B3">
        <w:rPr>
          <w:rFonts w:ascii="Lato" w:hAnsi="Lato"/>
        </w:rPr>
        <w:tab/>
      </w:r>
      <w:r w:rsidRPr="004768B3">
        <w:rPr>
          <w:rFonts w:ascii="Lato" w:eastAsia="Times New Roman" w:hAnsi="Lato" w:cs="Calibri"/>
          <w:sz w:val="24"/>
          <w:szCs w:val="24"/>
          <w:lang w:val="en-US" w:eastAsia="ja-JP"/>
        </w:rPr>
        <w:t>Head of Performance Development</w:t>
      </w:r>
    </w:p>
    <w:p w14:paraId="2CCA793B" w14:textId="77777777" w:rsidR="00CA77D2" w:rsidRPr="004768B3" w:rsidRDefault="00CA77D2" w:rsidP="00CA77D2">
      <w:pPr>
        <w:spacing w:after="0"/>
        <w:rPr>
          <w:rFonts w:ascii="Lato" w:eastAsia="Calibri" w:hAnsi="Lato" w:cs="Times New Roman"/>
          <w:b/>
          <w:bCs/>
          <w:sz w:val="24"/>
          <w:szCs w:val="24"/>
        </w:rPr>
      </w:pPr>
    </w:p>
    <w:p w14:paraId="6E9993D6" w14:textId="77777777" w:rsidR="00CA77D2" w:rsidRPr="004768B3" w:rsidRDefault="00CA77D2" w:rsidP="00CA77D2">
      <w:pPr>
        <w:spacing w:after="0"/>
        <w:rPr>
          <w:rFonts w:ascii="Lato" w:eastAsia="Calibri" w:hAnsi="Lato" w:cs="Times New Roman"/>
          <w:sz w:val="24"/>
          <w:szCs w:val="24"/>
        </w:rPr>
      </w:pPr>
      <w:r w:rsidRPr="004768B3">
        <w:rPr>
          <w:rFonts w:ascii="Lato" w:eastAsia="Calibri" w:hAnsi="Lato" w:cs="Times New Roman"/>
          <w:b/>
          <w:bCs/>
          <w:sz w:val="24"/>
          <w:szCs w:val="24"/>
        </w:rPr>
        <w:t>Based at:</w:t>
      </w:r>
      <w:r w:rsidRPr="004768B3">
        <w:rPr>
          <w:rFonts w:ascii="Lato" w:eastAsia="Calibri" w:hAnsi="Lato" w:cs="Times New Roman"/>
          <w:sz w:val="24"/>
          <w:szCs w:val="24"/>
        </w:rPr>
        <w:t xml:space="preserve"> </w:t>
      </w:r>
      <w:bookmarkStart w:id="2" w:name="_Hlk55330633"/>
      <w:r w:rsidRPr="004768B3">
        <w:rPr>
          <w:rFonts w:ascii="Lato" w:hAnsi="Lato"/>
        </w:rPr>
        <w:tab/>
      </w:r>
      <w:r w:rsidRPr="004768B3">
        <w:rPr>
          <w:rFonts w:ascii="Lato" w:hAnsi="Lato"/>
        </w:rPr>
        <w:tab/>
      </w:r>
      <w:r w:rsidRPr="004768B3">
        <w:rPr>
          <w:rFonts w:ascii="Lato" w:eastAsia="Calibri" w:hAnsi="Lato" w:cs="Times New Roman"/>
          <w:sz w:val="24"/>
          <w:szCs w:val="24"/>
        </w:rPr>
        <w:t xml:space="preserve">Flexible (home-based or </w:t>
      </w:r>
      <w:r w:rsidRPr="004768B3">
        <w:rPr>
          <w:rFonts w:ascii="Lato" w:hAnsi="Lato"/>
          <w:sz w:val="24"/>
          <w:szCs w:val="24"/>
        </w:rPr>
        <w:t>Cardiff/Deeside</w:t>
      </w:r>
      <w:r w:rsidRPr="004768B3">
        <w:rPr>
          <w:rFonts w:ascii="Lato" w:eastAsia="Calibri" w:hAnsi="Lato" w:cs="Times New Roman"/>
          <w:sz w:val="24"/>
          <w:szCs w:val="24"/>
        </w:rPr>
        <w:t>)</w:t>
      </w:r>
    </w:p>
    <w:bookmarkEnd w:id="2"/>
    <w:p w14:paraId="14C97CEB" w14:textId="77777777" w:rsidR="00CA77D2" w:rsidRPr="004768B3" w:rsidRDefault="00CA77D2" w:rsidP="00CA77D2">
      <w:pPr>
        <w:spacing w:after="0" w:line="240" w:lineRule="auto"/>
        <w:rPr>
          <w:rFonts w:ascii="Lato" w:eastAsia="Calibri" w:hAnsi="Lato" w:cs="Times New Roman"/>
          <w:sz w:val="24"/>
          <w:szCs w:val="24"/>
        </w:rPr>
      </w:pPr>
    </w:p>
    <w:p w14:paraId="10CA06BC" w14:textId="77777777" w:rsidR="00CA77D2" w:rsidRPr="004768B3" w:rsidRDefault="00CA77D2" w:rsidP="00CA77D2">
      <w:pPr>
        <w:spacing w:after="0" w:line="240" w:lineRule="auto"/>
        <w:rPr>
          <w:rFonts w:ascii="Lato" w:eastAsia="Calibri" w:hAnsi="Lato" w:cs="Times New Roman"/>
          <w:sz w:val="24"/>
          <w:szCs w:val="24"/>
        </w:rPr>
      </w:pPr>
      <w:r w:rsidRPr="004768B3">
        <w:rPr>
          <w:rFonts w:ascii="Lato" w:eastAsia="Calibri" w:hAnsi="Lato" w:cs="Times New Roman"/>
          <w:b/>
          <w:bCs/>
          <w:sz w:val="24"/>
          <w:szCs w:val="24"/>
        </w:rPr>
        <w:t>Contract</w:t>
      </w:r>
      <w:r w:rsidRPr="004768B3">
        <w:rPr>
          <w:rFonts w:ascii="Lato" w:eastAsia="Calibri" w:hAnsi="Lato" w:cs="Times New Roman"/>
          <w:sz w:val="24"/>
          <w:szCs w:val="24"/>
        </w:rPr>
        <w:t xml:space="preserve">: </w:t>
      </w:r>
      <w:r w:rsidRPr="004768B3">
        <w:rPr>
          <w:rFonts w:ascii="Lato" w:hAnsi="Lato"/>
        </w:rPr>
        <w:tab/>
      </w:r>
      <w:r w:rsidRPr="004768B3">
        <w:rPr>
          <w:rFonts w:ascii="Lato" w:hAnsi="Lato"/>
        </w:rPr>
        <w:tab/>
      </w:r>
      <w:r>
        <w:rPr>
          <w:rFonts w:ascii="Lato" w:eastAsia="Calibri" w:hAnsi="Lato" w:cs="Times New Roman"/>
          <w:sz w:val="24"/>
          <w:szCs w:val="24"/>
        </w:rPr>
        <w:t>Permanent</w:t>
      </w:r>
    </w:p>
    <w:p w14:paraId="31711917" w14:textId="77777777" w:rsidR="00CA77D2" w:rsidRPr="004768B3" w:rsidRDefault="00CA77D2" w:rsidP="00CA77D2">
      <w:pPr>
        <w:spacing w:after="0"/>
        <w:rPr>
          <w:rFonts w:ascii="Lato" w:eastAsia="Calibri" w:hAnsi="Lato" w:cs="Times New Roman"/>
          <w:sz w:val="24"/>
          <w:szCs w:val="24"/>
        </w:rPr>
      </w:pPr>
    </w:p>
    <w:p w14:paraId="5ADC4312" w14:textId="77777777" w:rsidR="00CA77D2" w:rsidRPr="004768B3" w:rsidRDefault="00CA77D2" w:rsidP="00CA77D2">
      <w:pPr>
        <w:spacing w:after="0" w:line="240" w:lineRule="auto"/>
        <w:rPr>
          <w:rFonts w:ascii="Lato" w:hAnsi="Lato"/>
          <w:sz w:val="24"/>
          <w:szCs w:val="24"/>
        </w:rPr>
      </w:pPr>
      <w:r w:rsidRPr="004768B3">
        <w:rPr>
          <w:rFonts w:ascii="Lato" w:eastAsia="Times New Roman" w:hAnsi="Lato" w:cs="Calibri"/>
          <w:b/>
          <w:bCs/>
          <w:sz w:val="24"/>
          <w:szCs w:val="24"/>
          <w:lang w:val="en-US" w:eastAsia="ja-JP"/>
        </w:rPr>
        <w:t>Salary</w:t>
      </w:r>
      <w:r w:rsidRPr="004768B3">
        <w:rPr>
          <w:rFonts w:ascii="Lato" w:eastAsia="Times New Roman" w:hAnsi="Lato" w:cs="Calibri"/>
          <w:sz w:val="24"/>
          <w:szCs w:val="24"/>
          <w:lang w:val="en-US" w:eastAsia="ja-JP"/>
        </w:rPr>
        <w:t>:</w:t>
      </w:r>
      <w:r w:rsidRPr="004768B3">
        <w:rPr>
          <w:rFonts w:ascii="Lato" w:hAnsi="Lato"/>
        </w:rPr>
        <w:tab/>
      </w:r>
      <w:r w:rsidRPr="004768B3">
        <w:rPr>
          <w:rFonts w:ascii="Lato" w:hAnsi="Lato"/>
        </w:rPr>
        <w:tab/>
      </w:r>
      <w:r w:rsidRPr="004768B3">
        <w:rPr>
          <w:rFonts w:ascii="Lato" w:hAnsi="Lato"/>
        </w:rPr>
        <w:tab/>
      </w:r>
      <w:r w:rsidRPr="004768B3">
        <w:rPr>
          <w:rFonts w:ascii="Lato" w:hAnsi="Lato"/>
          <w:sz w:val="24"/>
          <w:szCs w:val="24"/>
        </w:rPr>
        <w:t>£31,</w:t>
      </w:r>
      <w:r>
        <w:rPr>
          <w:rFonts w:ascii="Lato" w:hAnsi="Lato"/>
          <w:sz w:val="24"/>
          <w:szCs w:val="24"/>
        </w:rPr>
        <w:t>668</w:t>
      </w:r>
      <w:r w:rsidRPr="004768B3">
        <w:rPr>
          <w:rFonts w:ascii="Lato" w:hAnsi="Lato"/>
          <w:sz w:val="24"/>
          <w:szCs w:val="24"/>
        </w:rPr>
        <w:t xml:space="preserve"> </w:t>
      </w:r>
    </w:p>
    <w:p w14:paraId="4F0600D3" w14:textId="77777777" w:rsidR="00CA77D2" w:rsidRPr="004768B3" w:rsidRDefault="00CA77D2" w:rsidP="00CA77D2">
      <w:pPr>
        <w:spacing w:after="0" w:line="240" w:lineRule="auto"/>
        <w:rPr>
          <w:rFonts w:ascii="Lato" w:hAnsi="Lato"/>
          <w:sz w:val="24"/>
          <w:szCs w:val="24"/>
        </w:rPr>
      </w:pPr>
    </w:p>
    <w:p w14:paraId="345A7F16" w14:textId="77777777" w:rsidR="00CA77D2" w:rsidRPr="004768B3" w:rsidRDefault="00CA77D2" w:rsidP="00CA77D2">
      <w:pPr>
        <w:spacing w:after="0" w:line="240" w:lineRule="auto"/>
        <w:ind w:left="2160" w:hanging="2160"/>
        <w:rPr>
          <w:rFonts w:ascii="Lato" w:eastAsia="Times New Roman" w:hAnsi="Lato" w:cs="Calibri"/>
          <w:sz w:val="24"/>
          <w:szCs w:val="24"/>
          <w:lang w:val="en-US" w:eastAsia="ja-JP"/>
        </w:rPr>
      </w:pPr>
      <w:r w:rsidRPr="004768B3">
        <w:rPr>
          <w:rFonts w:ascii="Lato" w:hAnsi="Lato"/>
          <w:b/>
          <w:bCs/>
          <w:sz w:val="24"/>
          <w:szCs w:val="24"/>
        </w:rPr>
        <w:t>Travel:</w:t>
      </w:r>
      <w:r w:rsidRPr="004768B3">
        <w:rPr>
          <w:rFonts w:ascii="Lato" w:hAnsi="Lato"/>
          <w:sz w:val="24"/>
          <w:szCs w:val="24"/>
        </w:rPr>
        <w:tab/>
        <w:t>The Role requires travel within Wales and the UK, with some international travel (where required)</w:t>
      </w:r>
    </w:p>
    <w:p w14:paraId="0ECA4011" w14:textId="77777777" w:rsidR="00CA77D2" w:rsidRPr="004768B3" w:rsidRDefault="00CA77D2" w:rsidP="00CA77D2">
      <w:pPr>
        <w:spacing w:after="0" w:line="240" w:lineRule="auto"/>
        <w:rPr>
          <w:rFonts w:ascii="Lato" w:hAnsi="Lato"/>
          <w:sz w:val="24"/>
          <w:szCs w:val="24"/>
        </w:rPr>
      </w:pPr>
    </w:p>
    <w:p w14:paraId="00089430" w14:textId="77777777" w:rsidR="00CA77D2" w:rsidRPr="004768B3" w:rsidRDefault="00CA77D2" w:rsidP="00CA77D2">
      <w:pPr>
        <w:spacing w:after="0" w:line="240" w:lineRule="auto"/>
        <w:rPr>
          <w:rFonts w:ascii="Lato" w:hAnsi="Lato"/>
          <w:b/>
          <w:bCs/>
          <w:color w:val="00B050"/>
          <w:sz w:val="24"/>
          <w:szCs w:val="24"/>
        </w:rPr>
      </w:pPr>
      <w:r w:rsidRPr="004768B3">
        <w:rPr>
          <w:rFonts w:ascii="Lato" w:hAnsi="Lato"/>
          <w:b/>
          <w:bCs/>
          <w:sz w:val="24"/>
          <w:szCs w:val="24"/>
        </w:rPr>
        <w:t xml:space="preserve">Background: </w:t>
      </w:r>
    </w:p>
    <w:p w14:paraId="642997E7"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The Federation of Disability Sport Wales (or Disability Sport Wales (DSW)) are the lead organisation in Wales for disability sport and sport for disabled people.  We are a company limited by guarantee and a registered charity.</w:t>
      </w:r>
    </w:p>
    <w:p w14:paraId="2AB5680A" w14:textId="77777777" w:rsidR="00CA77D2" w:rsidRPr="004768B3" w:rsidRDefault="00CA77D2" w:rsidP="00CA77D2">
      <w:pPr>
        <w:spacing w:after="0" w:line="240" w:lineRule="auto"/>
        <w:rPr>
          <w:rFonts w:ascii="Lato" w:eastAsia="Times New Roman" w:hAnsi="Lato"/>
          <w:sz w:val="24"/>
          <w:szCs w:val="24"/>
          <w:lang w:val="en-US" w:eastAsia="ja-JP"/>
        </w:rPr>
      </w:pPr>
    </w:p>
    <w:p w14:paraId="0C65170F"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 xml:space="preserve">We share the vision for sport in Wales (an active nation where everyone can have lifelong enjoyment of sport) and our mission is to </w:t>
      </w:r>
    </w:p>
    <w:p w14:paraId="1D32629C" w14:textId="77777777" w:rsidR="00CA77D2" w:rsidRPr="004768B3" w:rsidRDefault="00CA77D2" w:rsidP="00CA77D2">
      <w:pPr>
        <w:spacing w:after="0" w:line="240" w:lineRule="auto"/>
        <w:jc w:val="center"/>
        <w:rPr>
          <w:rFonts w:ascii="Lato" w:eastAsia="Times New Roman" w:hAnsi="Lato"/>
          <w:b/>
          <w:bCs/>
          <w:sz w:val="24"/>
          <w:szCs w:val="24"/>
          <w:lang w:val="en-US" w:eastAsia="ja-JP"/>
        </w:rPr>
      </w:pPr>
      <w:r w:rsidRPr="004768B3">
        <w:rPr>
          <w:rFonts w:ascii="Lato" w:eastAsia="Times New Roman" w:hAnsi="Lato"/>
          <w:b/>
          <w:bCs/>
          <w:sz w:val="24"/>
          <w:szCs w:val="24"/>
          <w:lang w:val="en-US" w:eastAsia="ja-JP"/>
        </w:rPr>
        <w:t>influence, include, inspire, insport</w:t>
      </w:r>
    </w:p>
    <w:p w14:paraId="30FDAB14" w14:textId="77777777" w:rsidR="00CA77D2" w:rsidRPr="004768B3" w:rsidRDefault="00CA77D2" w:rsidP="00CA77D2">
      <w:pPr>
        <w:spacing w:after="0" w:line="240" w:lineRule="auto"/>
        <w:rPr>
          <w:rFonts w:ascii="Lato" w:eastAsia="Times New Roman" w:hAnsi="Lato"/>
          <w:sz w:val="24"/>
          <w:szCs w:val="24"/>
          <w:lang w:val="en-US" w:eastAsia="ja-JP"/>
        </w:rPr>
      </w:pPr>
    </w:p>
    <w:p w14:paraId="0E98DEC8"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 xml:space="preserve">We do this through the provision of specific </w:t>
      </w:r>
      <w:proofErr w:type="spellStart"/>
      <w:r w:rsidRPr="004768B3">
        <w:rPr>
          <w:rFonts w:ascii="Lato" w:eastAsia="Times New Roman" w:hAnsi="Lato"/>
          <w:sz w:val="24"/>
          <w:szCs w:val="24"/>
          <w:lang w:val="en-US" w:eastAsia="ja-JP"/>
        </w:rPr>
        <w:t>programmes</w:t>
      </w:r>
      <w:proofErr w:type="spellEnd"/>
      <w:r w:rsidRPr="004768B3">
        <w:rPr>
          <w:rFonts w:ascii="Lato" w:eastAsia="Times New Roman" w:hAnsi="Lato"/>
          <w:sz w:val="24"/>
          <w:szCs w:val="24"/>
          <w:lang w:val="en-US" w:eastAsia="ja-JP"/>
        </w:rPr>
        <w:t xml:space="preserve"> (insport </w:t>
      </w:r>
      <w:proofErr w:type="spellStart"/>
      <w:r w:rsidRPr="004768B3">
        <w:rPr>
          <w:rFonts w:ascii="Lato" w:eastAsia="Times New Roman" w:hAnsi="Lato"/>
          <w:sz w:val="24"/>
          <w:szCs w:val="24"/>
          <w:lang w:val="en-US" w:eastAsia="ja-JP"/>
        </w:rPr>
        <w:t>programmes</w:t>
      </w:r>
      <w:proofErr w:type="spellEnd"/>
      <w:r w:rsidRPr="004768B3">
        <w:rPr>
          <w:rFonts w:ascii="Lato" w:eastAsia="Times New Roman" w:hAnsi="Lato"/>
          <w:sz w:val="24"/>
          <w:szCs w:val="24"/>
          <w:lang w:val="en-US" w:eastAsia="ja-JP"/>
        </w:rPr>
        <w:t>, insport Series Events, Performance Development Camps) and services (Education and Training for those involved with physical activity (including sport)) which is intended to support a pathway of choice from initial engagement to performance sport at the highest level.</w:t>
      </w:r>
    </w:p>
    <w:p w14:paraId="19A76132" w14:textId="77777777" w:rsidR="00CA77D2" w:rsidRPr="004768B3" w:rsidRDefault="00CA77D2" w:rsidP="00CA77D2">
      <w:pPr>
        <w:spacing w:after="0" w:line="240" w:lineRule="auto"/>
        <w:rPr>
          <w:rFonts w:ascii="Lato" w:eastAsia="Times New Roman" w:hAnsi="Lato"/>
          <w:sz w:val="24"/>
          <w:szCs w:val="24"/>
          <w:lang w:val="en-US" w:eastAsia="ja-JP"/>
        </w:rPr>
      </w:pPr>
    </w:p>
    <w:p w14:paraId="45487A07"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 xml:space="preserve">We are a small team of highly committed, passionate individuals whose shared purpose is to advocate for an inclusive approach within the sector.  </w:t>
      </w:r>
    </w:p>
    <w:p w14:paraId="087E4799" w14:textId="77777777" w:rsidR="00CA77D2" w:rsidRPr="004768B3" w:rsidRDefault="00CA77D2" w:rsidP="00CA77D2">
      <w:pPr>
        <w:spacing w:after="0" w:line="240" w:lineRule="auto"/>
        <w:rPr>
          <w:rFonts w:ascii="Lato" w:eastAsia="Times New Roman" w:hAnsi="Lato"/>
          <w:sz w:val="24"/>
          <w:szCs w:val="24"/>
          <w:lang w:val="en-US" w:eastAsia="ja-JP"/>
        </w:rPr>
      </w:pPr>
    </w:p>
    <w:p w14:paraId="6F8D5F05" w14:textId="77777777" w:rsidR="00CA77D2" w:rsidRPr="004768B3" w:rsidRDefault="00CA77D2" w:rsidP="00CA77D2">
      <w:pPr>
        <w:spacing w:after="0" w:line="240" w:lineRule="auto"/>
        <w:rPr>
          <w:rFonts w:ascii="Lato" w:eastAsia="Times New Roman" w:hAnsi="Lato"/>
          <w:b/>
          <w:bCs/>
          <w:sz w:val="24"/>
          <w:szCs w:val="24"/>
          <w:lang w:val="en-US" w:eastAsia="ja-JP"/>
        </w:rPr>
      </w:pPr>
      <w:r w:rsidRPr="004768B3">
        <w:rPr>
          <w:rFonts w:ascii="Lato" w:eastAsia="Times New Roman" w:hAnsi="Lato"/>
          <w:b/>
          <w:bCs/>
          <w:sz w:val="24"/>
          <w:szCs w:val="24"/>
          <w:lang w:val="en-US" w:eastAsia="ja-JP"/>
        </w:rPr>
        <w:t>DSW Value Statements</w:t>
      </w:r>
    </w:p>
    <w:p w14:paraId="1D8323A0"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You will always be able to expect DSW (as an organisation and individuals within the team) to:</w:t>
      </w:r>
    </w:p>
    <w:p w14:paraId="4AFA7EAD" w14:textId="77777777" w:rsidR="00CA77D2" w:rsidRPr="004768B3" w:rsidRDefault="00CA77D2" w:rsidP="00CA77D2">
      <w:pPr>
        <w:spacing w:after="0" w:line="240" w:lineRule="auto"/>
        <w:rPr>
          <w:rFonts w:ascii="Lato" w:eastAsia="Times New Roman" w:hAnsi="Lato"/>
          <w:sz w:val="24"/>
          <w:szCs w:val="24"/>
          <w:lang w:val="en-US" w:eastAsia="ja-JP"/>
        </w:rPr>
      </w:pPr>
    </w:p>
    <w:p w14:paraId="06DA8C9E" w14:textId="77777777" w:rsidR="00CA77D2" w:rsidRPr="004768B3" w:rsidRDefault="00CA77D2" w:rsidP="00CA77D2">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Champion Everyone</w:t>
      </w:r>
    </w:p>
    <w:p w14:paraId="09512DBE"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 xml:space="preserve">We believe in diverse and meaningful </w:t>
      </w:r>
      <w:proofErr w:type="gramStart"/>
      <w:r w:rsidRPr="004768B3">
        <w:rPr>
          <w:rFonts w:ascii="Lato" w:eastAsia="Times New Roman" w:hAnsi="Lato"/>
          <w:sz w:val="24"/>
          <w:szCs w:val="24"/>
          <w:lang w:val="en-US" w:eastAsia="ja-JP"/>
        </w:rPr>
        <w:t>opportunity</w:t>
      </w:r>
      <w:proofErr w:type="gramEnd"/>
      <w:r w:rsidRPr="004768B3">
        <w:rPr>
          <w:rFonts w:ascii="Lato" w:eastAsia="Times New Roman" w:hAnsi="Lato"/>
          <w:sz w:val="24"/>
          <w:szCs w:val="24"/>
          <w:lang w:val="en-US" w:eastAsia="ja-JP"/>
        </w:rPr>
        <w:t xml:space="preserve"> with people at the </w:t>
      </w:r>
      <w:proofErr w:type="spellStart"/>
      <w:r w:rsidRPr="004768B3">
        <w:rPr>
          <w:rFonts w:ascii="Lato" w:eastAsia="Times New Roman" w:hAnsi="Lato"/>
          <w:sz w:val="24"/>
          <w:szCs w:val="24"/>
          <w:lang w:val="en-US" w:eastAsia="ja-JP"/>
        </w:rPr>
        <w:t>centre</w:t>
      </w:r>
      <w:proofErr w:type="spellEnd"/>
      <w:r w:rsidRPr="004768B3">
        <w:rPr>
          <w:rFonts w:ascii="Lato" w:eastAsia="Times New Roman" w:hAnsi="Lato"/>
          <w:sz w:val="24"/>
          <w:szCs w:val="24"/>
          <w:lang w:val="en-US" w:eastAsia="ja-JP"/>
        </w:rPr>
        <w:t xml:space="preserve"> of all we do.</w:t>
      </w:r>
    </w:p>
    <w:p w14:paraId="0A54892D" w14:textId="77777777" w:rsidR="00CA77D2" w:rsidRPr="004768B3" w:rsidRDefault="00CA77D2" w:rsidP="00CA77D2">
      <w:pPr>
        <w:spacing w:after="0" w:line="240" w:lineRule="auto"/>
        <w:rPr>
          <w:rFonts w:ascii="Lato" w:eastAsia="Times New Roman" w:hAnsi="Lato"/>
          <w:sz w:val="24"/>
          <w:szCs w:val="24"/>
          <w:lang w:val="en-US" w:eastAsia="ja-JP"/>
        </w:rPr>
      </w:pPr>
    </w:p>
    <w:p w14:paraId="681F2AD5" w14:textId="77777777" w:rsidR="00CA77D2" w:rsidRPr="004768B3" w:rsidRDefault="00CA77D2" w:rsidP="00CA77D2">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Proudly Welsh</w:t>
      </w:r>
    </w:p>
    <w:p w14:paraId="0EBB2305"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We embody and celebrate what it is to be Welsh.</w:t>
      </w:r>
    </w:p>
    <w:p w14:paraId="3C3B3109" w14:textId="77777777" w:rsidR="00CA77D2" w:rsidRPr="004768B3" w:rsidRDefault="00CA77D2" w:rsidP="00CA77D2">
      <w:pPr>
        <w:spacing w:after="0" w:line="240" w:lineRule="auto"/>
        <w:rPr>
          <w:rFonts w:ascii="Lato" w:eastAsia="Times New Roman" w:hAnsi="Lato"/>
          <w:sz w:val="24"/>
          <w:szCs w:val="24"/>
          <w:lang w:val="en-US" w:eastAsia="ja-JP"/>
        </w:rPr>
      </w:pPr>
    </w:p>
    <w:p w14:paraId="45D50547" w14:textId="77777777" w:rsidR="00CA77D2" w:rsidRPr="004768B3" w:rsidRDefault="00CA77D2" w:rsidP="00CA77D2">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Value Growth</w:t>
      </w:r>
    </w:p>
    <w:p w14:paraId="18385AEC" w14:textId="77777777" w:rsidR="00CA77D2" w:rsidRPr="004768B3" w:rsidRDefault="00CA77D2" w:rsidP="00CA77D2">
      <w:pPr>
        <w:spacing w:after="0" w:line="240" w:lineRule="auto"/>
        <w:rPr>
          <w:rFonts w:ascii="Lato" w:eastAsia="Times New Roman" w:hAnsi="Lato"/>
          <w:sz w:val="24"/>
          <w:szCs w:val="24"/>
          <w:lang w:val="en-US" w:eastAsia="ja-JP"/>
        </w:rPr>
      </w:pPr>
      <w:r w:rsidRPr="004768B3">
        <w:rPr>
          <w:rFonts w:ascii="Lato" w:eastAsia="Times New Roman" w:hAnsi="Lato"/>
          <w:sz w:val="24"/>
          <w:szCs w:val="24"/>
          <w:lang w:val="en-US" w:eastAsia="ja-JP"/>
        </w:rPr>
        <w:t>We are committed to development and inclusive change and will always support that.</w:t>
      </w:r>
    </w:p>
    <w:p w14:paraId="4504D950" w14:textId="77777777" w:rsidR="00CA77D2" w:rsidRPr="004768B3" w:rsidRDefault="00CA77D2" w:rsidP="00CA77D2">
      <w:pPr>
        <w:spacing w:after="0" w:line="240" w:lineRule="auto"/>
        <w:rPr>
          <w:rFonts w:ascii="Lato" w:eastAsia="Times New Roman" w:hAnsi="Lato"/>
          <w:sz w:val="24"/>
          <w:szCs w:val="24"/>
          <w:lang w:val="en-US" w:eastAsia="ja-JP"/>
        </w:rPr>
      </w:pPr>
    </w:p>
    <w:p w14:paraId="6611BA23" w14:textId="77777777" w:rsidR="00CA77D2" w:rsidRPr="004768B3" w:rsidRDefault="00CA77D2" w:rsidP="00CA77D2">
      <w:pPr>
        <w:spacing w:after="0" w:line="240" w:lineRule="auto"/>
        <w:rPr>
          <w:rFonts w:ascii="Lato" w:eastAsia="Times New Roman" w:hAnsi="Lato"/>
          <w:i/>
          <w:iCs/>
          <w:sz w:val="24"/>
          <w:szCs w:val="24"/>
          <w:lang w:val="en-US" w:eastAsia="ja-JP"/>
        </w:rPr>
      </w:pPr>
      <w:r w:rsidRPr="004768B3">
        <w:rPr>
          <w:rFonts w:ascii="Lato" w:eastAsia="Times New Roman" w:hAnsi="Lato"/>
          <w:i/>
          <w:iCs/>
          <w:sz w:val="24"/>
          <w:szCs w:val="24"/>
          <w:lang w:val="en-US" w:eastAsia="ja-JP"/>
        </w:rPr>
        <w:t>Highlight Possibility</w:t>
      </w:r>
    </w:p>
    <w:p w14:paraId="511EB604" w14:textId="77777777" w:rsidR="00CA77D2" w:rsidRPr="004768B3" w:rsidRDefault="00CA77D2" w:rsidP="00CA77D2">
      <w:pPr>
        <w:spacing w:after="0" w:line="240" w:lineRule="auto"/>
        <w:rPr>
          <w:rFonts w:ascii="Lato" w:hAnsi="Lato"/>
          <w:b/>
          <w:bCs/>
          <w:sz w:val="24"/>
          <w:szCs w:val="24"/>
        </w:rPr>
      </w:pPr>
      <w:r w:rsidRPr="004768B3">
        <w:rPr>
          <w:rFonts w:ascii="Lato" w:eastAsia="Times New Roman" w:hAnsi="Lato"/>
          <w:sz w:val="24"/>
          <w:szCs w:val="24"/>
          <w:lang w:val="en-US" w:eastAsia="ja-JP"/>
        </w:rPr>
        <w:t xml:space="preserve">We connect opportunities and </w:t>
      </w:r>
      <w:proofErr w:type="spellStart"/>
      <w:r w:rsidRPr="004768B3">
        <w:rPr>
          <w:rFonts w:ascii="Lato" w:eastAsia="Times New Roman" w:hAnsi="Lato"/>
          <w:sz w:val="24"/>
          <w:szCs w:val="24"/>
          <w:lang w:val="en-US" w:eastAsia="ja-JP"/>
        </w:rPr>
        <w:t>prioritise</w:t>
      </w:r>
      <w:proofErr w:type="spellEnd"/>
      <w:r w:rsidRPr="004768B3">
        <w:rPr>
          <w:rFonts w:ascii="Lato" w:eastAsia="Times New Roman" w:hAnsi="Lato"/>
          <w:sz w:val="24"/>
          <w:szCs w:val="24"/>
          <w:lang w:val="en-US" w:eastAsia="ja-JP"/>
        </w:rPr>
        <w:t xml:space="preserve"> partnerships, so people get what they need.</w:t>
      </w:r>
    </w:p>
    <w:p w14:paraId="2239A779" w14:textId="77777777" w:rsidR="00CA77D2" w:rsidRPr="004768B3" w:rsidRDefault="00CA77D2" w:rsidP="00CA77D2">
      <w:pPr>
        <w:spacing w:after="0" w:line="240" w:lineRule="auto"/>
        <w:rPr>
          <w:b/>
          <w:bCs/>
          <w:sz w:val="24"/>
          <w:szCs w:val="24"/>
        </w:rPr>
      </w:pPr>
    </w:p>
    <w:p w14:paraId="18DA95A4" w14:textId="77777777" w:rsidR="00CA77D2" w:rsidRPr="004768B3" w:rsidRDefault="00CA77D2" w:rsidP="00CA77D2">
      <w:pPr>
        <w:spacing w:after="0" w:line="240" w:lineRule="auto"/>
        <w:rPr>
          <w:b/>
          <w:bCs/>
          <w:sz w:val="24"/>
          <w:szCs w:val="24"/>
        </w:rPr>
      </w:pPr>
    </w:p>
    <w:p w14:paraId="14AB6F66" w14:textId="77777777" w:rsidR="00CA77D2" w:rsidRPr="004768B3" w:rsidRDefault="00CA77D2" w:rsidP="00CA77D2">
      <w:pPr>
        <w:spacing w:after="0" w:line="240" w:lineRule="auto"/>
        <w:rPr>
          <w:b/>
          <w:bCs/>
          <w:sz w:val="24"/>
          <w:szCs w:val="24"/>
        </w:rPr>
      </w:pPr>
    </w:p>
    <w:p w14:paraId="0FDD6616" w14:textId="77777777" w:rsidR="00CA77D2" w:rsidRPr="004768B3" w:rsidRDefault="00CA77D2" w:rsidP="00CA77D2">
      <w:pPr>
        <w:spacing w:after="0" w:line="240" w:lineRule="auto"/>
        <w:rPr>
          <w:b/>
          <w:bCs/>
          <w:sz w:val="24"/>
          <w:szCs w:val="24"/>
        </w:rPr>
      </w:pPr>
    </w:p>
    <w:p w14:paraId="3BA21F27" w14:textId="77777777" w:rsidR="00CA77D2" w:rsidRPr="004768B3" w:rsidRDefault="00CA77D2" w:rsidP="00CA77D2">
      <w:pPr>
        <w:spacing w:after="0" w:line="240" w:lineRule="auto"/>
        <w:rPr>
          <w:rFonts w:ascii="Lato" w:hAnsi="Lato"/>
          <w:b/>
          <w:bCs/>
          <w:sz w:val="24"/>
          <w:szCs w:val="24"/>
        </w:rPr>
      </w:pPr>
      <w:r w:rsidRPr="004768B3">
        <w:rPr>
          <w:rFonts w:ascii="Lato" w:hAnsi="Lato"/>
          <w:b/>
          <w:bCs/>
          <w:sz w:val="24"/>
          <w:szCs w:val="24"/>
        </w:rPr>
        <w:lastRenderedPageBreak/>
        <w:t>The Opportunity:</w:t>
      </w:r>
    </w:p>
    <w:p w14:paraId="5591E7BE" w14:textId="77777777" w:rsidR="00CA77D2" w:rsidRPr="004768B3" w:rsidRDefault="00CA77D2" w:rsidP="00CA77D2">
      <w:pPr>
        <w:rPr>
          <w:rFonts w:ascii="Lato" w:hAnsi="Lato"/>
          <w:color w:val="FF0000"/>
          <w:sz w:val="24"/>
          <w:szCs w:val="24"/>
        </w:rPr>
      </w:pPr>
    </w:p>
    <w:p w14:paraId="5974564A" w14:textId="77777777" w:rsidR="00CA77D2" w:rsidRPr="004768B3" w:rsidRDefault="00CA77D2" w:rsidP="00CA77D2">
      <w:pPr>
        <w:rPr>
          <w:rFonts w:ascii="Lato" w:hAnsi="Lato"/>
          <w:sz w:val="24"/>
          <w:szCs w:val="24"/>
        </w:rPr>
      </w:pPr>
      <w:r w:rsidRPr="004768B3">
        <w:rPr>
          <w:rFonts w:ascii="Lato" w:hAnsi="Lato"/>
          <w:sz w:val="24"/>
          <w:szCs w:val="24"/>
        </w:rPr>
        <w:t>This is a</w:t>
      </w:r>
      <w:r>
        <w:rPr>
          <w:rFonts w:ascii="Lato" w:hAnsi="Lato"/>
          <w:sz w:val="24"/>
          <w:szCs w:val="24"/>
        </w:rPr>
        <w:t>n</w:t>
      </w:r>
      <w:r w:rsidRPr="004768B3">
        <w:rPr>
          <w:rFonts w:ascii="Lato" w:hAnsi="Lato"/>
          <w:sz w:val="24"/>
          <w:szCs w:val="24"/>
        </w:rPr>
        <w:t xml:space="preserve"> exciting opportunity to join a passionate team to create inclusive pathways, to support individuals with impairments to achieve their ambition in sport, whether that be to be physically active in sport or to achieve at the highest level. </w:t>
      </w:r>
    </w:p>
    <w:p w14:paraId="5F1F2ECC" w14:textId="77777777" w:rsidR="00CA77D2" w:rsidRPr="004768B3" w:rsidRDefault="00CA77D2" w:rsidP="00CA77D2">
      <w:pPr>
        <w:rPr>
          <w:rFonts w:ascii="Lato" w:hAnsi="Lato"/>
          <w:sz w:val="24"/>
          <w:szCs w:val="24"/>
        </w:rPr>
      </w:pPr>
      <w:r w:rsidRPr="004768B3">
        <w:rPr>
          <w:rFonts w:ascii="Lato" w:hAnsi="Lato"/>
          <w:sz w:val="24"/>
          <w:szCs w:val="24"/>
        </w:rPr>
        <w:t xml:space="preserve">We are looking for dedicated individuals to help develop resilient, inclusive pathways that empower athletes at every level. You’ll play a key role in delivering world-class performance development programs that feed Welsh and GB pathways, contribute to a world-leading para-athlete development programme, and showcase successful inclusive approaches regionally, nationally, and internationally. </w:t>
      </w:r>
    </w:p>
    <w:p w14:paraId="4A5320C0" w14:textId="77777777" w:rsidR="00CA77D2" w:rsidRPr="004768B3" w:rsidRDefault="00CA77D2" w:rsidP="00CA77D2">
      <w:pPr>
        <w:rPr>
          <w:rFonts w:ascii="Lato" w:hAnsi="Lato"/>
          <w:sz w:val="24"/>
          <w:szCs w:val="24"/>
        </w:rPr>
      </w:pPr>
      <w:r w:rsidRPr="004768B3">
        <w:rPr>
          <w:rFonts w:ascii="Lato" w:hAnsi="Lato"/>
          <w:sz w:val="24"/>
          <w:szCs w:val="24"/>
        </w:rPr>
        <w:t>At the heart of our team, we look at fostering inclusivity, supporting wellbeing, and co-creating opportunities that allow every individual with impairments to thrive. If you’re driven to make an impact while working alongside team members who share your passion, this is the opportunity for you.</w:t>
      </w: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979"/>
        <w:gridCol w:w="6917"/>
      </w:tblGrid>
      <w:tr w:rsidR="00CA77D2" w:rsidRPr="004768B3" w14:paraId="66D6BA2D" w14:textId="77777777" w:rsidTr="00957242">
        <w:tc>
          <w:tcPr>
            <w:tcW w:w="3681" w:type="dxa"/>
            <w:gridSpan w:val="2"/>
            <w:vMerge w:val="restart"/>
          </w:tcPr>
          <w:p w14:paraId="721C3B04" w14:textId="77777777" w:rsidR="00CA77D2" w:rsidRPr="004768B3" w:rsidRDefault="00CA77D2" w:rsidP="00957242">
            <w:pPr>
              <w:rPr>
                <w:rFonts w:eastAsia="Times New Roman" w:cstheme="minorHAnsi"/>
                <w:b/>
                <w:sz w:val="24"/>
                <w:szCs w:val="24"/>
                <w:lang w:val="en-US" w:eastAsia="ja-JP"/>
              </w:rPr>
            </w:pPr>
            <w:r w:rsidRPr="004768B3">
              <w:rPr>
                <w:rFonts w:eastAsia="Times New Roman" w:cstheme="minorHAnsi"/>
                <w:b/>
                <w:bCs/>
                <w:sz w:val="24"/>
                <w:szCs w:val="24"/>
                <w:lang w:val="en-US" w:eastAsia="ja-JP"/>
              </w:rPr>
              <w:t>Primary strategic contribution</w:t>
            </w:r>
            <w:r w:rsidRPr="004768B3">
              <w:rPr>
                <w:rFonts w:eastAsia="Times New Roman" w:cstheme="minorHAnsi"/>
                <w:sz w:val="24"/>
                <w:szCs w:val="24"/>
                <w:lang w:val="en-US" w:eastAsia="ja-JP"/>
              </w:rPr>
              <w:t>:</w:t>
            </w:r>
          </w:p>
        </w:tc>
        <w:tc>
          <w:tcPr>
            <w:tcW w:w="6917" w:type="dxa"/>
          </w:tcPr>
          <w:p w14:paraId="4010FD6B" w14:textId="77777777" w:rsidR="00CA77D2" w:rsidRPr="004768B3" w:rsidRDefault="00CA77D2" w:rsidP="00387ADD">
            <w:pPr>
              <w:numPr>
                <w:ilvl w:val="0"/>
                <w:numId w:val="27"/>
              </w:numPr>
              <w:ind w:hanging="720"/>
              <w:rPr>
                <w:rFonts w:eastAsia="Times New Roman" w:cstheme="minorHAnsi"/>
                <w:b/>
                <w:sz w:val="24"/>
                <w:szCs w:val="24"/>
                <w:lang w:val="en-US" w:eastAsia="ja-JP"/>
              </w:rPr>
            </w:pPr>
            <w:r w:rsidRPr="004768B3">
              <w:rPr>
                <w:rFonts w:eastAsia="Times New Roman" w:cstheme="minorHAnsi"/>
                <w:sz w:val="24"/>
                <w:szCs w:val="24"/>
                <w:lang w:val="en-US" w:eastAsia="ja-JP"/>
              </w:rPr>
              <w:t>Empower (para) performance development</w:t>
            </w:r>
          </w:p>
        </w:tc>
      </w:tr>
      <w:tr w:rsidR="00CA77D2" w:rsidRPr="004768B3" w14:paraId="12C616B6" w14:textId="77777777" w:rsidTr="00957242">
        <w:tc>
          <w:tcPr>
            <w:tcW w:w="3681" w:type="dxa"/>
            <w:gridSpan w:val="2"/>
            <w:vMerge/>
          </w:tcPr>
          <w:p w14:paraId="56B1350D" w14:textId="77777777" w:rsidR="00CA77D2" w:rsidRPr="004768B3" w:rsidRDefault="00CA77D2" w:rsidP="00957242">
            <w:pPr>
              <w:rPr>
                <w:rFonts w:eastAsia="Times New Roman" w:cstheme="minorHAnsi"/>
                <w:b/>
                <w:sz w:val="24"/>
                <w:szCs w:val="24"/>
                <w:lang w:val="en-US" w:eastAsia="ja-JP"/>
              </w:rPr>
            </w:pPr>
          </w:p>
        </w:tc>
        <w:tc>
          <w:tcPr>
            <w:tcW w:w="6917" w:type="dxa"/>
          </w:tcPr>
          <w:p w14:paraId="674D125B" w14:textId="77777777" w:rsidR="00CA77D2" w:rsidRPr="004768B3" w:rsidRDefault="00CA77D2" w:rsidP="00387ADD">
            <w:pPr>
              <w:numPr>
                <w:ilvl w:val="0"/>
                <w:numId w:val="29"/>
              </w:numPr>
              <w:tabs>
                <w:tab w:val="left" w:pos="720"/>
                <w:tab w:val="left" w:pos="1440"/>
                <w:tab w:val="left" w:pos="2160"/>
                <w:tab w:val="left" w:pos="2880"/>
                <w:tab w:val="left" w:pos="3600"/>
                <w:tab w:val="left" w:pos="4320"/>
                <w:tab w:val="left" w:pos="5895"/>
              </w:tabs>
              <w:ind w:hanging="720"/>
              <w:rPr>
                <w:rFonts w:eastAsia="Times New Roman" w:cstheme="minorHAnsi"/>
                <w:sz w:val="24"/>
                <w:szCs w:val="24"/>
                <w:lang w:val="en-US" w:eastAsia="ja-JP"/>
              </w:rPr>
            </w:pPr>
            <w:r w:rsidRPr="004768B3">
              <w:rPr>
                <w:rFonts w:eastAsia="Times New Roman" w:cstheme="minorHAnsi"/>
                <w:sz w:val="24"/>
                <w:szCs w:val="24"/>
                <w:lang w:val="en-US" w:eastAsia="ja-JP"/>
              </w:rPr>
              <w:t>Grow as a sector-leading, healthy and accountable organisation.</w:t>
            </w:r>
          </w:p>
        </w:tc>
      </w:tr>
      <w:tr w:rsidR="00CA77D2" w:rsidRPr="004768B3" w14:paraId="4E0B0C64" w14:textId="77777777" w:rsidTr="00957242">
        <w:tc>
          <w:tcPr>
            <w:tcW w:w="10598" w:type="dxa"/>
            <w:gridSpan w:val="3"/>
          </w:tcPr>
          <w:p w14:paraId="5461FBF0" w14:textId="77777777" w:rsidR="00CA77D2" w:rsidRPr="004768B3" w:rsidRDefault="00CA77D2" w:rsidP="00957242">
            <w:pPr>
              <w:rPr>
                <w:rFonts w:eastAsia="Times New Roman" w:cstheme="minorHAnsi"/>
                <w:sz w:val="24"/>
                <w:szCs w:val="24"/>
                <w:lang w:val="en-US" w:eastAsia="ja-JP"/>
              </w:rPr>
            </w:pPr>
          </w:p>
        </w:tc>
      </w:tr>
      <w:tr w:rsidR="00CA77D2" w:rsidRPr="004768B3" w14:paraId="1537DC2E" w14:textId="77777777" w:rsidTr="00957242">
        <w:tc>
          <w:tcPr>
            <w:tcW w:w="1702" w:type="dxa"/>
            <w:vMerge w:val="restart"/>
          </w:tcPr>
          <w:p w14:paraId="18E728E1" w14:textId="77777777" w:rsidR="00CA77D2" w:rsidRPr="004768B3" w:rsidRDefault="00CA77D2" w:rsidP="00957242">
            <w:pPr>
              <w:rPr>
                <w:rFonts w:eastAsia="Times New Roman" w:cstheme="minorHAnsi"/>
                <w:b/>
                <w:bCs/>
                <w:sz w:val="24"/>
                <w:szCs w:val="24"/>
                <w:lang w:val="en-US" w:eastAsia="ja-JP"/>
              </w:rPr>
            </w:pPr>
            <w:r w:rsidRPr="004768B3">
              <w:rPr>
                <w:rFonts w:eastAsia="Times New Roman" w:cstheme="minorHAnsi"/>
                <w:b/>
                <w:bCs/>
                <w:sz w:val="24"/>
                <w:szCs w:val="24"/>
                <w:lang w:val="en-US" w:eastAsia="ja-JP"/>
              </w:rPr>
              <w:t>Ambitions:</w:t>
            </w:r>
            <w:r w:rsidRPr="004768B3">
              <w:rPr>
                <w:rFonts w:eastAsia="Times New Roman" w:cstheme="minorHAnsi"/>
                <w:b/>
                <w:bCs/>
                <w:sz w:val="24"/>
                <w:szCs w:val="24"/>
                <w:lang w:val="en-US" w:eastAsia="ja-JP"/>
              </w:rPr>
              <w:tab/>
            </w:r>
          </w:p>
        </w:tc>
        <w:tc>
          <w:tcPr>
            <w:tcW w:w="8896" w:type="dxa"/>
            <w:gridSpan w:val="2"/>
          </w:tcPr>
          <w:p w14:paraId="7717FD54" w14:textId="77777777" w:rsidR="00CA77D2" w:rsidRPr="004768B3" w:rsidRDefault="00CA77D2" w:rsidP="00387ADD">
            <w:pPr>
              <w:numPr>
                <w:ilvl w:val="0"/>
                <w:numId w:val="28"/>
              </w:numPr>
              <w:rPr>
                <w:rFonts w:eastAsia="Times New Roman" w:cstheme="minorHAnsi"/>
                <w:bCs/>
                <w:vanish/>
                <w:sz w:val="24"/>
                <w:szCs w:val="24"/>
                <w:lang w:val="en-US" w:eastAsia="ja-JP"/>
              </w:rPr>
            </w:pPr>
          </w:p>
          <w:p w14:paraId="6E5E6531" w14:textId="77777777" w:rsidR="00CA77D2" w:rsidRPr="004768B3" w:rsidRDefault="00CA77D2" w:rsidP="00387ADD">
            <w:pPr>
              <w:numPr>
                <w:ilvl w:val="0"/>
                <w:numId w:val="28"/>
              </w:numPr>
              <w:rPr>
                <w:rFonts w:eastAsia="Times New Roman" w:cstheme="minorHAnsi"/>
                <w:bCs/>
                <w:vanish/>
                <w:sz w:val="24"/>
                <w:szCs w:val="24"/>
                <w:lang w:val="en-US" w:eastAsia="ja-JP"/>
              </w:rPr>
            </w:pPr>
          </w:p>
          <w:p w14:paraId="365CF55F" w14:textId="77777777" w:rsidR="00CA77D2" w:rsidRPr="004768B3" w:rsidRDefault="00CA77D2" w:rsidP="00387ADD">
            <w:pPr>
              <w:numPr>
                <w:ilvl w:val="0"/>
                <w:numId w:val="28"/>
              </w:numPr>
              <w:rPr>
                <w:rFonts w:eastAsia="Times New Roman" w:cstheme="minorHAnsi"/>
                <w:bCs/>
                <w:vanish/>
                <w:sz w:val="24"/>
                <w:szCs w:val="24"/>
                <w:lang w:val="en-US" w:eastAsia="ja-JP"/>
              </w:rPr>
            </w:pPr>
          </w:p>
          <w:p w14:paraId="273E1EFF" w14:textId="77777777" w:rsidR="00CA77D2" w:rsidRPr="004768B3" w:rsidRDefault="00CA77D2" w:rsidP="00387ADD">
            <w:pPr>
              <w:numPr>
                <w:ilvl w:val="1"/>
                <w:numId w:val="28"/>
              </w:numPr>
              <w:ind w:left="745" w:hanging="745"/>
              <w:rPr>
                <w:rFonts w:eastAsia="Times New Roman" w:cstheme="minorHAnsi"/>
                <w:bCs/>
                <w:sz w:val="24"/>
                <w:szCs w:val="24"/>
                <w:lang w:val="en-US" w:eastAsia="ja-JP"/>
              </w:rPr>
            </w:pPr>
            <w:r w:rsidRPr="004768B3">
              <w:rPr>
                <w:rFonts w:eastAsia="Times New Roman" w:cstheme="minorHAnsi"/>
                <w:bCs/>
                <w:sz w:val="24"/>
                <w:szCs w:val="24"/>
                <w:lang w:val="en-US" w:eastAsia="ja-JP"/>
              </w:rPr>
              <w:t xml:space="preserve">Performance development </w:t>
            </w:r>
            <w:proofErr w:type="spellStart"/>
            <w:r w:rsidRPr="004768B3">
              <w:rPr>
                <w:rFonts w:eastAsia="Times New Roman" w:cstheme="minorHAnsi"/>
                <w:bCs/>
                <w:sz w:val="24"/>
                <w:szCs w:val="24"/>
                <w:lang w:val="en-US" w:eastAsia="ja-JP"/>
              </w:rPr>
              <w:t>programmes</w:t>
            </w:r>
            <w:proofErr w:type="spellEnd"/>
            <w:r w:rsidRPr="004768B3">
              <w:rPr>
                <w:rFonts w:eastAsia="Times New Roman" w:cstheme="minorHAnsi"/>
                <w:bCs/>
                <w:sz w:val="24"/>
                <w:szCs w:val="24"/>
                <w:lang w:val="en-US" w:eastAsia="ja-JP"/>
              </w:rPr>
              <w:t xml:space="preserve"> thrive and successfully feed Welsh and GB pathways</w:t>
            </w:r>
          </w:p>
        </w:tc>
      </w:tr>
      <w:tr w:rsidR="00CA77D2" w:rsidRPr="004768B3" w14:paraId="51C064D0" w14:textId="77777777" w:rsidTr="00957242">
        <w:tc>
          <w:tcPr>
            <w:tcW w:w="1702" w:type="dxa"/>
            <w:vMerge/>
          </w:tcPr>
          <w:p w14:paraId="1B068563" w14:textId="77777777" w:rsidR="00CA77D2" w:rsidRPr="004768B3" w:rsidRDefault="00CA77D2" w:rsidP="00957242">
            <w:pPr>
              <w:rPr>
                <w:rFonts w:eastAsia="Times New Roman" w:cstheme="minorHAnsi"/>
                <w:sz w:val="24"/>
                <w:szCs w:val="24"/>
                <w:lang w:val="en-US" w:eastAsia="ja-JP"/>
              </w:rPr>
            </w:pPr>
          </w:p>
        </w:tc>
        <w:tc>
          <w:tcPr>
            <w:tcW w:w="8896" w:type="dxa"/>
            <w:gridSpan w:val="2"/>
          </w:tcPr>
          <w:p w14:paraId="6437F50A" w14:textId="77777777" w:rsidR="00CA77D2" w:rsidRPr="004768B3" w:rsidRDefault="00CA77D2" w:rsidP="00387ADD">
            <w:pPr>
              <w:numPr>
                <w:ilvl w:val="1"/>
                <w:numId w:val="28"/>
              </w:numPr>
              <w:ind w:left="740" w:hanging="740"/>
              <w:rPr>
                <w:rFonts w:eastAsia="Times New Roman" w:cstheme="minorHAnsi"/>
                <w:bCs/>
                <w:sz w:val="24"/>
                <w:szCs w:val="24"/>
                <w:lang w:val="en-US" w:eastAsia="ja-JP"/>
              </w:rPr>
            </w:pPr>
            <w:r w:rsidRPr="004768B3">
              <w:rPr>
                <w:rFonts w:eastAsia="Times New Roman" w:cstheme="minorHAnsi"/>
                <w:bCs/>
                <w:sz w:val="24"/>
                <w:szCs w:val="24"/>
                <w:lang w:val="en-US" w:eastAsia="ja-JP"/>
              </w:rPr>
              <w:t>Develop and support resilient inclusive pathways</w:t>
            </w:r>
          </w:p>
        </w:tc>
      </w:tr>
      <w:tr w:rsidR="00CA77D2" w:rsidRPr="004768B3" w14:paraId="3A7BC3F2" w14:textId="77777777" w:rsidTr="00957242">
        <w:tc>
          <w:tcPr>
            <w:tcW w:w="1702" w:type="dxa"/>
            <w:vMerge/>
          </w:tcPr>
          <w:p w14:paraId="5CE853C8" w14:textId="77777777" w:rsidR="00CA77D2" w:rsidRPr="004768B3" w:rsidRDefault="00CA77D2" w:rsidP="00957242">
            <w:pPr>
              <w:rPr>
                <w:rFonts w:eastAsia="Times New Roman" w:cstheme="minorHAnsi"/>
                <w:sz w:val="24"/>
                <w:szCs w:val="24"/>
                <w:lang w:val="en-US" w:eastAsia="ja-JP"/>
              </w:rPr>
            </w:pPr>
          </w:p>
        </w:tc>
        <w:tc>
          <w:tcPr>
            <w:tcW w:w="8896" w:type="dxa"/>
            <w:gridSpan w:val="2"/>
          </w:tcPr>
          <w:p w14:paraId="57E2FFCA" w14:textId="77777777" w:rsidR="00CA77D2" w:rsidRPr="004768B3" w:rsidRDefault="00CA77D2" w:rsidP="00387ADD">
            <w:pPr>
              <w:numPr>
                <w:ilvl w:val="1"/>
                <w:numId w:val="28"/>
              </w:numPr>
              <w:ind w:left="740" w:hanging="740"/>
              <w:rPr>
                <w:rFonts w:eastAsia="Times New Roman" w:cstheme="minorHAnsi"/>
                <w:bCs/>
                <w:sz w:val="24"/>
                <w:szCs w:val="24"/>
                <w:lang w:val="en-US" w:eastAsia="ja-JP"/>
              </w:rPr>
            </w:pPr>
            <w:r w:rsidRPr="004768B3">
              <w:rPr>
                <w:rFonts w:eastAsia="Times New Roman" w:cstheme="minorHAnsi"/>
                <w:bCs/>
                <w:sz w:val="24"/>
                <w:szCs w:val="24"/>
                <w:lang w:val="en-US" w:eastAsia="ja-JP"/>
              </w:rPr>
              <w:t xml:space="preserve">Establish a world-leading </w:t>
            </w:r>
            <w:proofErr w:type="gramStart"/>
            <w:r w:rsidRPr="004768B3">
              <w:rPr>
                <w:rFonts w:eastAsia="Times New Roman" w:cstheme="minorHAnsi"/>
                <w:bCs/>
                <w:sz w:val="24"/>
                <w:szCs w:val="24"/>
                <w:lang w:val="en-US" w:eastAsia="ja-JP"/>
              </w:rPr>
              <w:t>para athlete</w:t>
            </w:r>
            <w:proofErr w:type="gramEnd"/>
            <w:r w:rsidRPr="004768B3">
              <w:rPr>
                <w:rFonts w:eastAsia="Times New Roman" w:cstheme="minorHAnsi"/>
                <w:bCs/>
                <w:sz w:val="24"/>
                <w:szCs w:val="24"/>
                <w:lang w:val="en-US" w:eastAsia="ja-JP"/>
              </w:rPr>
              <w:t xml:space="preserve"> development </w:t>
            </w:r>
            <w:proofErr w:type="spellStart"/>
            <w:r w:rsidRPr="004768B3">
              <w:rPr>
                <w:rFonts w:eastAsia="Times New Roman" w:cstheme="minorHAnsi"/>
                <w:bCs/>
                <w:sz w:val="24"/>
                <w:szCs w:val="24"/>
                <w:lang w:val="en-US" w:eastAsia="ja-JP"/>
              </w:rPr>
              <w:t>programme</w:t>
            </w:r>
            <w:proofErr w:type="spellEnd"/>
          </w:p>
        </w:tc>
      </w:tr>
      <w:tr w:rsidR="00CA77D2" w:rsidRPr="004768B3" w14:paraId="617EA29F" w14:textId="77777777" w:rsidTr="00957242">
        <w:tc>
          <w:tcPr>
            <w:tcW w:w="1702" w:type="dxa"/>
            <w:vMerge/>
          </w:tcPr>
          <w:p w14:paraId="3918F368" w14:textId="77777777" w:rsidR="00CA77D2" w:rsidRPr="004768B3" w:rsidRDefault="00CA77D2" w:rsidP="00957242">
            <w:pPr>
              <w:rPr>
                <w:rFonts w:eastAsia="Times New Roman" w:cstheme="minorHAnsi"/>
                <w:sz w:val="24"/>
                <w:szCs w:val="24"/>
                <w:lang w:val="en-US" w:eastAsia="ja-JP"/>
              </w:rPr>
            </w:pPr>
          </w:p>
        </w:tc>
        <w:tc>
          <w:tcPr>
            <w:tcW w:w="8896" w:type="dxa"/>
            <w:gridSpan w:val="2"/>
          </w:tcPr>
          <w:p w14:paraId="0D3EA41E" w14:textId="77777777" w:rsidR="00CA77D2" w:rsidRPr="004768B3" w:rsidRDefault="00CA77D2" w:rsidP="00387ADD">
            <w:pPr>
              <w:numPr>
                <w:ilvl w:val="0"/>
                <w:numId w:val="28"/>
              </w:numPr>
              <w:rPr>
                <w:rFonts w:eastAsia="Times New Roman" w:cstheme="minorHAnsi"/>
                <w:vanish/>
                <w:sz w:val="24"/>
                <w:szCs w:val="24"/>
                <w:lang w:val="en-US" w:eastAsia="ja-JP"/>
              </w:rPr>
            </w:pPr>
          </w:p>
          <w:p w14:paraId="372AC361" w14:textId="77777777" w:rsidR="00CA77D2" w:rsidRPr="004768B3" w:rsidRDefault="00CA77D2" w:rsidP="00387ADD">
            <w:pPr>
              <w:numPr>
                <w:ilvl w:val="1"/>
                <w:numId w:val="28"/>
              </w:numPr>
              <w:rPr>
                <w:rFonts w:eastAsia="Times New Roman" w:cstheme="minorHAnsi"/>
                <w:vanish/>
                <w:sz w:val="24"/>
                <w:szCs w:val="24"/>
                <w:lang w:val="en-US" w:eastAsia="ja-JP"/>
              </w:rPr>
            </w:pPr>
          </w:p>
          <w:p w14:paraId="7E9627B7" w14:textId="77777777" w:rsidR="00CA77D2" w:rsidRPr="004768B3" w:rsidRDefault="00CA77D2" w:rsidP="00387ADD">
            <w:pPr>
              <w:numPr>
                <w:ilvl w:val="1"/>
                <w:numId w:val="28"/>
              </w:numPr>
              <w:ind w:left="745" w:hanging="745"/>
              <w:rPr>
                <w:rFonts w:eastAsia="Times New Roman" w:cstheme="minorHAnsi"/>
                <w:sz w:val="24"/>
                <w:szCs w:val="24"/>
                <w:lang w:val="en-US" w:eastAsia="ja-JP"/>
              </w:rPr>
            </w:pPr>
            <w:r w:rsidRPr="004768B3">
              <w:rPr>
                <w:rFonts w:eastAsia="Times New Roman" w:cstheme="minorHAnsi"/>
                <w:sz w:val="24"/>
                <w:szCs w:val="24"/>
                <w:lang w:val="en-US" w:eastAsia="ja-JP"/>
              </w:rPr>
              <w:t>Successful inclusive approaches within disability sport regionally, nationally and internationally are communicated, co-produced and profiled.</w:t>
            </w:r>
          </w:p>
        </w:tc>
      </w:tr>
      <w:tr w:rsidR="00CA77D2" w:rsidRPr="004768B3" w14:paraId="2D301184" w14:textId="77777777" w:rsidTr="00957242">
        <w:tc>
          <w:tcPr>
            <w:tcW w:w="1702" w:type="dxa"/>
            <w:vMerge/>
          </w:tcPr>
          <w:p w14:paraId="52319370" w14:textId="77777777" w:rsidR="00CA77D2" w:rsidRPr="004768B3" w:rsidRDefault="00CA77D2" w:rsidP="00957242">
            <w:pPr>
              <w:rPr>
                <w:rFonts w:eastAsia="Times New Roman" w:cstheme="minorHAnsi"/>
                <w:sz w:val="24"/>
                <w:szCs w:val="24"/>
                <w:lang w:val="en-US" w:eastAsia="ja-JP"/>
              </w:rPr>
            </w:pPr>
          </w:p>
        </w:tc>
        <w:tc>
          <w:tcPr>
            <w:tcW w:w="8896" w:type="dxa"/>
            <w:gridSpan w:val="2"/>
          </w:tcPr>
          <w:p w14:paraId="52F21C2F" w14:textId="77777777" w:rsidR="00CA77D2" w:rsidRPr="004768B3" w:rsidRDefault="00CA77D2" w:rsidP="00387ADD">
            <w:pPr>
              <w:numPr>
                <w:ilvl w:val="1"/>
                <w:numId w:val="28"/>
              </w:numPr>
              <w:ind w:left="740" w:hanging="740"/>
              <w:rPr>
                <w:rFonts w:eastAsia="Times New Roman" w:cstheme="minorHAnsi"/>
                <w:sz w:val="24"/>
                <w:szCs w:val="24"/>
                <w:lang w:val="en-US" w:eastAsia="ja-JP"/>
              </w:rPr>
            </w:pPr>
            <w:r w:rsidRPr="004768B3">
              <w:rPr>
                <w:rFonts w:eastAsia="Times New Roman" w:cstheme="minorHAnsi"/>
                <w:sz w:val="24"/>
                <w:szCs w:val="24"/>
                <w:lang w:val="en-US" w:eastAsia="ja-JP"/>
              </w:rPr>
              <w:t xml:space="preserve">Exceptional standards around people and </w:t>
            </w:r>
            <w:proofErr w:type="gramStart"/>
            <w:r w:rsidRPr="004768B3">
              <w:rPr>
                <w:rFonts w:eastAsia="Times New Roman" w:cstheme="minorHAnsi"/>
                <w:sz w:val="24"/>
                <w:szCs w:val="24"/>
                <w:lang w:val="en-US" w:eastAsia="ja-JP"/>
              </w:rPr>
              <w:t>wellbeing</w:t>
            </w:r>
            <w:proofErr w:type="gramEnd"/>
            <w:r w:rsidRPr="004768B3">
              <w:rPr>
                <w:rFonts w:eastAsia="Times New Roman" w:cstheme="minorHAnsi"/>
                <w:sz w:val="24"/>
                <w:szCs w:val="24"/>
                <w:lang w:val="en-US" w:eastAsia="ja-JP"/>
              </w:rPr>
              <w:t xml:space="preserve"> are achieved.</w:t>
            </w:r>
          </w:p>
        </w:tc>
      </w:tr>
    </w:tbl>
    <w:p w14:paraId="281CB1A6" w14:textId="77777777" w:rsidR="00CA77D2" w:rsidRPr="004768B3" w:rsidRDefault="00CA77D2" w:rsidP="00CA77D2">
      <w:pPr>
        <w:rPr>
          <w:rFonts w:ascii="Lato" w:hAnsi="Lato"/>
          <w:color w:val="FF0000"/>
          <w:sz w:val="24"/>
          <w:szCs w:val="24"/>
        </w:rPr>
      </w:pPr>
    </w:p>
    <w:p w14:paraId="6FD7E5B9" w14:textId="77777777" w:rsidR="00CA77D2" w:rsidRPr="004768B3" w:rsidRDefault="00CA77D2" w:rsidP="00CA77D2">
      <w:pPr>
        <w:spacing w:after="0"/>
        <w:rPr>
          <w:rFonts w:ascii="Lato" w:eastAsia="Calibri" w:hAnsi="Lato" w:cs="Times New Roman"/>
          <w:sz w:val="24"/>
          <w:szCs w:val="24"/>
        </w:rPr>
      </w:pPr>
      <w:r w:rsidRPr="004768B3">
        <w:rPr>
          <w:rFonts w:ascii="Lato" w:eastAsia="Calibri" w:hAnsi="Lato" w:cs="Times New Roman"/>
          <w:sz w:val="24"/>
          <w:szCs w:val="24"/>
        </w:rPr>
        <w:t>The purpose of this role is to:</w:t>
      </w:r>
    </w:p>
    <w:p w14:paraId="4894E1CB" w14:textId="77777777" w:rsidR="00CA77D2" w:rsidRPr="004768B3" w:rsidRDefault="00CA77D2" w:rsidP="00387ADD">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 xml:space="preserve">Support proactive partnerships which ensure performance development </w:t>
      </w:r>
      <w:proofErr w:type="spellStart"/>
      <w:r w:rsidRPr="004768B3">
        <w:rPr>
          <w:rFonts w:asciiTheme="minorHAnsi" w:hAnsiTheme="minorHAnsi" w:cstheme="minorHAnsi"/>
          <w:szCs w:val="24"/>
          <w:lang w:eastAsia="ja-JP"/>
        </w:rPr>
        <w:t>programmes</w:t>
      </w:r>
      <w:proofErr w:type="spellEnd"/>
      <w:r w:rsidRPr="004768B3">
        <w:rPr>
          <w:rFonts w:asciiTheme="minorHAnsi" w:hAnsiTheme="minorHAnsi" w:cstheme="minorHAnsi"/>
          <w:szCs w:val="24"/>
          <w:lang w:eastAsia="ja-JP"/>
        </w:rPr>
        <w:t xml:space="preserve"> thrive in Wales. </w:t>
      </w:r>
    </w:p>
    <w:p w14:paraId="12A6FEB1" w14:textId="77777777" w:rsidR="00CA77D2" w:rsidRPr="004768B3" w:rsidRDefault="00CA77D2" w:rsidP="00387ADD">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Enable resilient inclusive pathways through support and identification of resources for coaches and para sports without Welsh NGB leadership.</w:t>
      </w:r>
    </w:p>
    <w:p w14:paraId="2B858CE4" w14:textId="77777777" w:rsidR="00CA77D2" w:rsidRPr="004768B3" w:rsidRDefault="00CA77D2" w:rsidP="00387ADD">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 xml:space="preserve">Enhance opportunities for </w:t>
      </w:r>
      <w:proofErr w:type="gramStart"/>
      <w:r w:rsidRPr="004768B3">
        <w:rPr>
          <w:rFonts w:asciiTheme="minorHAnsi" w:hAnsiTheme="minorHAnsi" w:cstheme="minorHAnsi"/>
          <w:szCs w:val="24"/>
          <w:lang w:eastAsia="ja-JP"/>
        </w:rPr>
        <w:t>para athletes</w:t>
      </w:r>
      <w:proofErr w:type="gramEnd"/>
      <w:r w:rsidRPr="004768B3">
        <w:rPr>
          <w:rFonts w:asciiTheme="minorHAnsi" w:hAnsiTheme="minorHAnsi" w:cstheme="minorHAnsi"/>
          <w:szCs w:val="24"/>
          <w:lang w:eastAsia="ja-JP"/>
        </w:rPr>
        <w:t xml:space="preserve"> to further develop their physical literacy</w:t>
      </w:r>
      <w:r w:rsidRPr="004768B3">
        <w:rPr>
          <w:rFonts w:asciiTheme="minorHAnsi" w:hAnsiTheme="minorHAnsi" w:cstheme="minorHAnsi"/>
          <w:color w:val="FF0000"/>
          <w:szCs w:val="24"/>
          <w:lang w:eastAsia="ja-JP"/>
        </w:rPr>
        <w:t xml:space="preserve"> </w:t>
      </w:r>
      <w:r w:rsidRPr="004768B3">
        <w:rPr>
          <w:rFonts w:asciiTheme="minorHAnsi" w:hAnsiTheme="minorHAnsi" w:cstheme="minorHAnsi"/>
          <w:szCs w:val="24"/>
          <w:lang w:eastAsia="ja-JP"/>
        </w:rPr>
        <w:t>for sport involvement and competition.</w:t>
      </w:r>
    </w:p>
    <w:p w14:paraId="3D7AD055" w14:textId="77777777" w:rsidR="00CA77D2" w:rsidRPr="004768B3" w:rsidRDefault="00CA77D2" w:rsidP="00387ADD">
      <w:pPr>
        <w:pStyle w:val="z-TopofForm"/>
        <w:numPr>
          <w:ilvl w:val="0"/>
          <w:numId w:val="25"/>
        </w:numPr>
        <w:rPr>
          <w:rFonts w:asciiTheme="minorHAnsi" w:hAnsiTheme="minorHAnsi" w:cstheme="minorHAnsi"/>
          <w:szCs w:val="24"/>
          <w:lang w:eastAsia="ja-JP"/>
        </w:rPr>
      </w:pPr>
      <w:r w:rsidRPr="004768B3">
        <w:rPr>
          <w:rFonts w:asciiTheme="minorHAnsi" w:hAnsiTheme="minorHAnsi" w:cstheme="minorHAnsi"/>
          <w:szCs w:val="24"/>
          <w:lang w:eastAsia="ja-JP"/>
        </w:rPr>
        <w:t>Support exceptional standards around people and wellbeing.</w:t>
      </w:r>
    </w:p>
    <w:p w14:paraId="2B972DFD" w14:textId="77777777" w:rsidR="00CA77D2" w:rsidRPr="004768B3" w:rsidRDefault="00CA77D2" w:rsidP="00CA77D2">
      <w:pPr>
        <w:spacing w:after="160" w:line="259" w:lineRule="auto"/>
        <w:contextualSpacing/>
        <w:rPr>
          <w:rFonts w:ascii="Lato" w:eastAsia="Calibri" w:hAnsi="Lato" w:cs="Times New Roman"/>
          <w:sz w:val="24"/>
          <w:szCs w:val="24"/>
        </w:rPr>
      </w:pPr>
    </w:p>
    <w:p w14:paraId="61CC05F8" w14:textId="77777777" w:rsidR="00CA77D2" w:rsidRPr="004768B3" w:rsidRDefault="00CA77D2" w:rsidP="00CA77D2">
      <w:pPr>
        <w:pStyle w:val="z-TopofForm"/>
        <w:rPr>
          <w:rFonts w:ascii="Lato" w:hAnsi="Lato" w:cstheme="minorHAnsi"/>
          <w:b/>
          <w:bCs/>
          <w:szCs w:val="24"/>
          <w:lang w:eastAsia="ja-JP"/>
        </w:rPr>
      </w:pPr>
      <w:r w:rsidRPr="004768B3">
        <w:rPr>
          <w:rFonts w:ascii="Lato" w:hAnsi="Lato" w:cstheme="minorHAnsi"/>
          <w:b/>
          <w:bCs/>
          <w:szCs w:val="24"/>
          <w:lang w:eastAsia="ja-JP"/>
        </w:rPr>
        <w:t>Time allocation for role purposes</w:t>
      </w:r>
    </w:p>
    <w:p w14:paraId="6B0DEABC" w14:textId="77777777" w:rsidR="00CA77D2" w:rsidRPr="004768B3" w:rsidRDefault="00CA77D2" w:rsidP="00CA77D2">
      <w:pPr>
        <w:spacing w:after="160" w:line="259" w:lineRule="auto"/>
        <w:contextualSpacing/>
        <w:rPr>
          <w:rFonts w:ascii="Lato" w:eastAsia="Calibri" w:hAnsi="Lato" w:cs="Times New Roman"/>
          <w:sz w:val="24"/>
          <w:szCs w:val="24"/>
        </w:rPr>
      </w:pPr>
      <w:r w:rsidRPr="004768B3">
        <w:rPr>
          <w:rFonts w:ascii="Lato" w:hAnsi="Lato" w:cstheme="minorHAnsi"/>
          <w:szCs w:val="24"/>
          <w:lang w:eastAsia="ja-JP"/>
        </w:rPr>
        <w:t>The proportion of working time spent within each purpose, should broadly be:</w:t>
      </w:r>
    </w:p>
    <w:tbl>
      <w:tblPr>
        <w:tblStyle w:val="GridTable5Dark-Accent1"/>
        <w:tblW w:w="0" w:type="auto"/>
        <w:tblBorders>
          <w:insideH w:val="none" w:sz="0" w:space="0" w:color="auto"/>
          <w:insideV w:val="none" w:sz="0" w:space="0" w:color="auto"/>
        </w:tblBorders>
        <w:tblLook w:val="04A0" w:firstRow="1" w:lastRow="0" w:firstColumn="1" w:lastColumn="0" w:noHBand="0" w:noVBand="1"/>
      </w:tblPr>
      <w:tblGrid>
        <w:gridCol w:w="2767"/>
        <w:gridCol w:w="2632"/>
        <w:gridCol w:w="2779"/>
        <w:gridCol w:w="2278"/>
      </w:tblGrid>
      <w:tr w:rsidR="00CA77D2" w:rsidRPr="004768B3" w14:paraId="5A85F83E" w14:textId="77777777" w:rsidTr="0095724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bottom w:val="nil"/>
              <w:right w:val="single" w:sz="4" w:space="0" w:color="FFFFFF" w:themeColor="background1"/>
            </w:tcBorders>
            <w:shd w:val="clear" w:color="auto" w:fill="95B3D7" w:themeFill="accent1" w:themeFillTint="99"/>
            <w:vAlign w:val="center"/>
          </w:tcPr>
          <w:p w14:paraId="0FF320DE" w14:textId="77777777" w:rsidR="00CA77D2" w:rsidRPr="004768B3" w:rsidRDefault="00CA77D2" w:rsidP="00957242">
            <w:pPr>
              <w:pStyle w:val="z-TopofForm"/>
              <w:jc w:val="center"/>
              <w:rPr>
                <w:rFonts w:asciiTheme="minorHAnsi" w:hAnsiTheme="minorHAnsi" w:cstheme="minorHAnsi"/>
                <w:szCs w:val="24"/>
                <w:lang w:eastAsia="ja-JP"/>
              </w:rPr>
            </w:pPr>
            <w:r w:rsidRPr="004768B3">
              <w:rPr>
                <w:rFonts w:asciiTheme="minorHAnsi" w:hAnsiTheme="minorHAnsi" w:cstheme="minorHAnsi"/>
                <w:szCs w:val="24"/>
                <w:lang w:eastAsia="ja-JP"/>
              </w:rPr>
              <w:t>Support proactive partnerships</w:t>
            </w:r>
          </w:p>
        </w:tc>
        <w:tc>
          <w:tcPr>
            <w:tcW w:w="2632" w:type="dxa"/>
            <w:tcBorders>
              <w:left w:val="single" w:sz="4" w:space="0" w:color="FFFFFF" w:themeColor="background1"/>
              <w:bottom w:val="nil"/>
              <w:right w:val="single" w:sz="4" w:space="0" w:color="FFFFFF" w:themeColor="background1"/>
            </w:tcBorders>
            <w:shd w:val="clear" w:color="auto" w:fill="548DD4" w:themeFill="text2" w:themeFillTint="99"/>
            <w:vAlign w:val="center"/>
          </w:tcPr>
          <w:p w14:paraId="7D408DC8" w14:textId="77777777" w:rsidR="00CA77D2" w:rsidRPr="004768B3" w:rsidRDefault="00CA77D2" w:rsidP="00957242">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r w:rsidRPr="004768B3">
              <w:rPr>
                <w:rFonts w:asciiTheme="minorHAnsi" w:hAnsiTheme="minorHAnsi" w:cstheme="minorHAnsi"/>
                <w:szCs w:val="24"/>
                <w:lang w:eastAsia="ja-JP"/>
              </w:rPr>
              <w:t>Resilient inclusive pathways</w:t>
            </w:r>
          </w:p>
        </w:tc>
        <w:tc>
          <w:tcPr>
            <w:tcW w:w="2779" w:type="dxa"/>
            <w:tcBorders>
              <w:left w:val="single" w:sz="4" w:space="0" w:color="FFFFFF" w:themeColor="background1"/>
              <w:bottom w:val="nil"/>
            </w:tcBorders>
            <w:shd w:val="clear" w:color="auto" w:fill="365F91" w:themeFill="accent1" w:themeFillShade="BF"/>
            <w:vAlign w:val="center"/>
          </w:tcPr>
          <w:p w14:paraId="308C2725" w14:textId="77777777" w:rsidR="00CA77D2" w:rsidRPr="004768B3" w:rsidRDefault="00CA77D2" w:rsidP="00957242">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r w:rsidRPr="004768B3">
              <w:rPr>
                <w:rFonts w:asciiTheme="minorHAnsi" w:hAnsiTheme="minorHAnsi" w:cstheme="minorHAnsi"/>
                <w:szCs w:val="24"/>
                <w:lang w:eastAsia="ja-JP"/>
              </w:rPr>
              <w:t>Development of physical literacy</w:t>
            </w:r>
          </w:p>
        </w:tc>
        <w:tc>
          <w:tcPr>
            <w:tcW w:w="2278" w:type="dxa"/>
            <w:tcBorders>
              <w:left w:val="single" w:sz="4" w:space="0" w:color="FFFFFF" w:themeColor="background1"/>
              <w:bottom w:val="nil"/>
            </w:tcBorders>
            <w:shd w:val="clear" w:color="auto" w:fill="17365D" w:themeFill="text2" w:themeFillShade="BF"/>
          </w:tcPr>
          <w:p w14:paraId="0BC68917" w14:textId="77777777" w:rsidR="00CA77D2" w:rsidRPr="004768B3" w:rsidRDefault="00CA77D2" w:rsidP="00957242">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r w:rsidRPr="004768B3">
              <w:rPr>
                <w:rFonts w:asciiTheme="minorHAnsi" w:hAnsiTheme="minorHAnsi" w:cstheme="minorHAnsi"/>
                <w:szCs w:val="24"/>
                <w:lang w:eastAsia="ja-JP"/>
              </w:rPr>
              <w:t>Exceptional standards</w:t>
            </w:r>
          </w:p>
        </w:tc>
      </w:tr>
      <w:tr w:rsidR="00CA77D2" w:rsidRPr="004768B3" w14:paraId="55119073" w14:textId="77777777" w:rsidTr="009572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top w:val="nil"/>
              <w:right w:val="single" w:sz="4" w:space="0" w:color="FFFFFF" w:themeColor="background1"/>
            </w:tcBorders>
            <w:shd w:val="clear" w:color="auto" w:fill="95B3D7" w:themeFill="accent1" w:themeFillTint="99"/>
            <w:vAlign w:val="center"/>
          </w:tcPr>
          <w:p w14:paraId="609147E6" w14:textId="77777777" w:rsidR="00CA77D2" w:rsidRPr="004768B3" w:rsidRDefault="00CA77D2" w:rsidP="00957242">
            <w:pPr>
              <w:pStyle w:val="z-TopofForm"/>
              <w:jc w:val="center"/>
              <w:rPr>
                <w:rFonts w:asciiTheme="minorHAnsi" w:hAnsiTheme="minorHAnsi" w:cstheme="minorHAnsi"/>
                <w:b w:val="0"/>
                <w:bCs w:val="0"/>
                <w:szCs w:val="24"/>
                <w:lang w:eastAsia="ja-JP"/>
              </w:rPr>
            </w:pPr>
            <w:r w:rsidRPr="004768B3">
              <w:rPr>
                <w:rFonts w:asciiTheme="minorHAnsi" w:hAnsiTheme="minorHAnsi" w:cstheme="minorHAnsi"/>
                <w:b w:val="0"/>
                <w:bCs w:val="0"/>
                <w:szCs w:val="24"/>
                <w:lang w:eastAsia="ja-JP"/>
              </w:rPr>
              <w:t>30%</w:t>
            </w:r>
          </w:p>
        </w:tc>
        <w:tc>
          <w:tcPr>
            <w:tcW w:w="2632" w:type="dxa"/>
            <w:tcBorders>
              <w:top w:val="nil"/>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vAlign w:val="center"/>
          </w:tcPr>
          <w:p w14:paraId="4080398B" w14:textId="77777777" w:rsidR="00CA77D2" w:rsidRPr="004768B3" w:rsidRDefault="00CA77D2" w:rsidP="00957242">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4768B3">
              <w:rPr>
                <w:rFonts w:asciiTheme="minorHAnsi" w:hAnsiTheme="minorHAnsi" w:cstheme="minorHAnsi"/>
                <w:color w:val="FFFFFF" w:themeColor="background1"/>
                <w:szCs w:val="24"/>
                <w:lang w:eastAsia="ja-JP"/>
              </w:rPr>
              <w:t>30%</w:t>
            </w:r>
          </w:p>
        </w:tc>
        <w:tc>
          <w:tcPr>
            <w:tcW w:w="2779" w:type="dxa"/>
            <w:tcBorders>
              <w:top w:val="nil"/>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122C4E0F" w14:textId="77777777" w:rsidR="00CA77D2" w:rsidRPr="004768B3" w:rsidRDefault="00CA77D2" w:rsidP="00957242">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4768B3">
              <w:rPr>
                <w:rFonts w:asciiTheme="minorHAnsi" w:hAnsiTheme="minorHAnsi" w:cstheme="minorHAnsi"/>
                <w:color w:val="FFFFFF" w:themeColor="background1"/>
                <w:szCs w:val="24"/>
                <w:lang w:eastAsia="ja-JP"/>
              </w:rPr>
              <w:t>30%</w:t>
            </w:r>
          </w:p>
        </w:tc>
        <w:tc>
          <w:tcPr>
            <w:tcW w:w="2278" w:type="dxa"/>
            <w:tcBorders>
              <w:top w:val="nil"/>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8BB50A4" w14:textId="77777777" w:rsidR="00CA77D2" w:rsidRPr="004768B3" w:rsidRDefault="00CA77D2" w:rsidP="00957242">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4768B3">
              <w:rPr>
                <w:rFonts w:asciiTheme="minorHAnsi" w:hAnsiTheme="minorHAnsi" w:cstheme="minorHAnsi"/>
                <w:color w:val="FFFFFF" w:themeColor="background1"/>
                <w:szCs w:val="24"/>
                <w:lang w:eastAsia="ja-JP"/>
              </w:rPr>
              <w:t>10%</w:t>
            </w:r>
          </w:p>
        </w:tc>
      </w:tr>
    </w:tbl>
    <w:p w14:paraId="1DDF62B2" w14:textId="77777777" w:rsidR="00CA77D2" w:rsidRPr="004768B3" w:rsidRDefault="00CA77D2" w:rsidP="00CA77D2">
      <w:pPr>
        <w:spacing w:after="160" w:line="259" w:lineRule="auto"/>
        <w:contextualSpacing/>
        <w:rPr>
          <w:rFonts w:ascii="Lato" w:eastAsia="Calibri" w:hAnsi="Lato" w:cs="Times New Roman"/>
          <w:sz w:val="24"/>
          <w:szCs w:val="24"/>
        </w:rPr>
      </w:pPr>
    </w:p>
    <w:p w14:paraId="1DDA151E" w14:textId="77777777" w:rsidR="00CA77D2" w:rsidRPr="004768B3" w:rsidRDefault="00CA77D2" w:rsidP="00CA77D2">
      <w:pPr>
        <w:spacing w:after="0" w:line="240" w:lineRule="auto"/>
        <w:rPr>
          <w:rFonts w:ascii="Lato" w:hAnsi="Lato"/>
          <w:b/>
          <w:bCs/>
          <w:sz w:val="24"/>
          <w:szCs w:val="24"/>
        </w:rPr>
      </w:pPr>
    </w:p>
    <w:p w14:paraId="5268DA31" w14:textId="77777777" w:rsidR="00CA77D2" w:rsidRDefault="00CA77D2" w:rsidP="00CA77D2">
      <w:pPr>
        <w:spacing w:after="0" w:line="240" w:lineRule="auto"/>
        <w:rPr>
          <w:rFonts w:ascii="Lato" w:hAnsi="Lato"/>
          <w:b/>
          <w:bCs/>
          <w:sz w:val="24"/>
          <w:szCs w:val="24"/>
        </w:rPr>
      </w:pPr>
    </w:p>
    <w:p w14:paraId="25B2D92F" w14:textId="77777777" w:rsidR="00500DF0" w:rsidRPr="004768B3" w:rsidRDefault="00500DF0" w:rsidP="00CA77D2">
      <w:pPr>
        <w:spacing w:after="0" w:line="240" w:lineRule="auto"/>
        <w:rPr>
          <w:rFonts w:ascii="Lato" w:hAnsi="Lato"/>
          <w:b/>
          <w:bCs/>
          <w:sz w:val="24"/>
          <w:szCs w:val="24"/>
        </w:rPr>
      </w:pPr>
    </w:p>
    <w:p w14:paraId="1B876FC8" w14:textId="77777777" w:rsidR="00CA77D2" w:rsidRPr="004768B3" w:rsidRDefault="00CA77D2" w:rsidP="00CA77D2">
      <w:pPr>
        <w:spacing w:after="0" w:line="240" w:lineRule="auto"/>
        <w:rPr>
          <w:rFonts w:ascii="Lato" w:eastAsia="Calibri" w:hAnsi="Lato" w:cs="Times New Roman"/>
          <w:b/>
          <w:bCs/>
          <w:sz w:val="24"/>
          <w:szCs w:val="24"/>
        </w:rPr>
      </w:pPr>
      <w:r w:rsidRPr="004768B3">
        <w:rPr>
          <w:rFonts w:ascii="Lato" w:eastAsia="Calibri" w:hAnsi="Lato" w:cs="Times New Roman"/>
          <w:b/>
          <w:bCs/>
          <w:sz w:val="24"/>
          <w:szCs w:val="24"/>
        </w:rPr>
        <w:lastRenderedPageBreak/>
        <w:t>Responsibilities:</w:t>
      </w:r>
    </w:p>
    <w:p w14:paraId="35D8074D" w14:textId="77777777" w:rsidR="00CA77D2" w:rsidRPr="004768B3" w:rsidRDefault="00CA77D2" w:rsidP="00CA77D2">
      <w:pPr>
        <w:spacing w:after="0" w:line="240" w:lineRule="auto"/>
        <w:rPr>
          <w:rFonts w:ascii="Lato" w:eastAsia="Calibri" w:hAnsi="Lato" w:cs="Times New Roman"/>
          <w:sz w:val="24"/>
          <w:szCs w:val="24"/>
        </w:rPr>
      </w:pPr>
    </w:p>
    <w:p w14:paraId="3B9CDEED" w14:textId="77777777" w:rsidR="00CA77D2" w:rsidRPr="004768B3" w:rsidRDefault="00CA77D2" w:rsidP="00CA77D2">
      <w:pPr>
        <w:pStyle w:val="z-TopofForm"/>
        <w:pBdr>
          <w:bottom w:val="single" w:sz="4" w:space="1" w:color="auto"/>
        </w:pBdr>
        <w:ind w:left="360"/>
        <w:rPr>
          <w:rFonts w:asciiTheme="minorHAnsi" w:hAnsiTheme="minorHAnsi" w:cstheme="minorHAnsi"/>
          <w:i/>
          <w:iCs/>
          <w:szCs w:val="24"/>
          <w:lang w:eastAsia="ja-JP"/>
        </w:rPr>
      </w:pPr>
      <w:r w:rsidRPr="004768B3">
        <w:rPr>
          <w:rFonts w:asciiTheme="minorHAnsi" w:hAnsiTheme="minorHAnsi" w:cstheme="minorHAnsi"/>
          <w:i/>
          <w:iCs/>
          <w:szCs w:val="24"/>
          <w:lang w:eastAsia="ja-JP"/>
        </w:rPr>
        <w:t>Support proactive partnerships</w:t>
      </w:r>
    </w:p>
    <w:p w14:paraId="0C210EA8" w14:textId="77777777" w:rsidR="00CA77D2" w:rsidRPr="004768B3" w:rsidRDefault="00CA77D2" w:rsidP="00387ADD">
      <w:pPr>
        <w:numPr>
          <w:ilvl w:val="0"/>
          <w:numId w:val="31"/>
        </w:numPr>
        <w:spacing w:after="0" w:line="240" w:lineRule="auto"/>
        <w:rPr>
          <w:rFonts w:ascii="Calibri" w:hAnsi="Calibri" w:cs="Calibri"/>
          <w:sz w:val="24"/>
          <w:szCs w:val="24"/>
        </w:rPr>
      </w:pPr>
      <w:r w:rsidRPr="004768B3">
        <w:rPr>
          <w:rFonts w:ascii="Calibri" w:hAnsi="Calibri" w:cs="Calibri"/>
          <w:sz w:val="24"/>
          <w:szCs w:val="24"/>
        </w:rPr>
        <w:t>Embed a nationwide ‘recruitment’ campaign to attract potential new athletes into NGB programmes.</w:t>
      </w:r>
    </w:p>
    <w:p w14:paraId="6B3BED5D" w14:textId="77777777" w:rsidR="00CA77D2" w:rsidRPr="004768B3" w:rsidRDefault="00CA77D2" w:rsidP="00387ADD">
      <w:pPr>
        <w:numPr>
          <w:ilvl w:val="0"/>
          <w:numId w:val="31"/>
        </w:numPr>
        <w:spacing w:after="0" w:line="240" w:lineRule="auto"/>
        <w:rPr>
          <w:rFonts w:ascii="Calibri" w:hAnsi="Calibri" w:cs="Calibri"/>
          <w:sz w:val="24"/>
          <w:szCs w:val="24"/>
        </w:rPr>
      </w:pPr>
      <w:r w:rsidRPr="004768B3">
        <w:rPr>
          <w:rFonts w:ascii="Calibri" w:hAnsi="Calibri" w:cs="Calibri"/>
          <w:sz w:val="24"/>
          <w:szCs w:val="24"/>
        </w:rPr>
        <w:t xml:space="preserve">Create effective partnerships with appropriate organisations, agencies, and groups where potential </w:t>
      </w:r>
      <w:r>
        <w:rPr>
          <w:rFonts w:ascii="Calibri" w:hAnsi="Calibri" w:cs="Calibri"/>
          <w:sz w:val="24"/>
          <w:szCs w:val="24"/>
        </w:rPr>
        <w:t xml:space="preserve">Paralympic and Commonwealth </w:t>
      </w:r>
      <w:r w:rsidRPr="004768B3">
        <w:rPr>
          <w:rFonts w:ascii="Calibri" w:hAnsi="Calibri" w:cs="Calibri"/>
          <w:sz w:val="24"/>
          <w:szCs w:val="24"/>
        </w:rPr>
        <w:t>athletes may be discovered.</w:t>
      </w:r>
    </w:p>
    <w:p w14:paraId="750DFAAC" w14:textId="77777777" w:rsidR="00CA77D2" w:rsidRPr="004768B3" w:rsidRDefault="00CA77D2" w:rsidP="00387ADD">
      <w:pPr>
        <w:numPr>
          <w:ilvl w:val="0"/>
          <w:numId w:val="31"/>
        </w:numPr>
        <w:spacing w:after="0" w:line="240" w:lineRule="auto"/>
        <w:rPr>
          <w:rFonts w:ascii="Calibri" w:hAnsi="Calibri" w:cs="Calibri"/>
          <w:sz w:val="24"/>
          <w:szCs w:val="24"/>
        </w:rPr>
      </w:pPr>
      <w:r w:rsidRPr="004768B3">
        <w:rPr>
          <w:rFonts w:ascii="Calibri" w:hAnsi="Calibri" w:cs="Calibri"/>
          <w:sz w:val="24"/>
          <w:szCs w:val="24"/>
        </w:rPr>
        <w:t>Work closely with the</w:t>
      </w:r>
      <w:r>
        <w:rPr>
          <w:rFonts w:ascii="Calibri" w:hAnsi="Calibri" w:cs="Calibri"/>
          <w:sz w:val="24"/>
          <w:szCs w:val="24"/>
        </w:rPr>
        <w:t xml:space="preserve"> Regional Partnership Senior Officers </w:t>
      </w:r>
      <w:r w:rsidRPr="004768B3">
        <w:rPr>
          <w:rFonts w:ascii="Calibri" w:hAnsi="Calibri" w:cs="Calibri"/>
          <w:sz w:val="24"/>
          <w:szCs w:val="24"/>
        </w:rPr>
        <w:t>networks to facilitate the transition between community programmes and performance pathway.</w:t>
      </w:r>
    </w:p>
    <w:p w14:paraId="34569C49" w14:textId="77777777" w:rsidR="00CA77D2" w:rsidRPr="004768B3" w:rsidRDefault="00CA77D2" w:rsidP="00387ADD">
      <w:pPr>
        <w:numPr>
          <w:ilvl w:val="0"/>
          <w:numId w:val="31"/>
        </w:numPr>
        <w:spacing w:after="0" w:line="240" w:lineRule="auto"/>
        <w:rPr>
          <w:rFonts w:ascii="Calibri" w:hAnsi="Calibri" w:cs="Calibri"/>
          <w:sz w:val="24"/>
          <w:szCs w:val="24"/>
        </w:rPr>
      </w:pPr>
      <w:r w:rsidRPr="004768B3">
        <w:rPr>
          <w:rFonts w:ascii="Calibri" w:hAnsi="Calibri" w:cs="Calibri"/>
          <w:sz w:val="24"/>
          <w:szCs w:val="24"/>
        </w:rPr>
        <w:t xml:space="preserve">Ensure a motivating and inspirational first point of contact for interested athletes when attending </w:t>
      </w:r>
      <w:r>
        <w:rPr>
          <w:rFonts w:ascii="Calibri" w:hAnsi="Calibri" w:cs="Calibri"/>
          <w:sz w:val="24"/>
          <w:szCs w:val="24"/>
        </w:rPr>
        <w:t xml:space="preserve">events and </w:t>
      </w:r>
      <w:r w:rsidRPr="004768B3">
        <w:rPr>
          <w:rFonts w:ascii="Calibri" w:hAnsi="Calibri" w:cs="Calibri"/>
          <w:sz w:val="24"/>
          <w:szCs w:val="24"/>
        </w:rPr>
        <w:t>sessions.</w:t>
      </w:r>
    </w:p>
    <w:p w14:paraId="79B66379" w14:textId="77777777" w:rsidR="00CA77D2" w:rsidRPr="004768B3" w:rsidRDefault="00CA77D2" w:rsidP="00387ADD">
      <w:pPr>
        <w:numPr>
          <w:ilvl w:val="0"/>
          <w:numId w:val="31"/>
        </w:numPr>
        <w:spacing w:after="0" w:line="240" w:lineRule="auto"/>
        <w:rPr>
          <w:rFonts w:ascii="Calibri" w:hAnsi="Calibri" w:cs="Calibri"/>
          <w:sz w:val="24"/>
          <w:szCs w:val="24"/>
        </w:rPr>
      </w:pPr>
      <w:r w:rsidRPr="004768B3">
        <w:rPr>
          <w:rFonts w:ascii="Calibri" w:hAnsi="Calibri" w:cs="Calibri"/>
          <w:sz w:val="24"/>
          <w:szCs w:val="24"/>
        </w:rPr>
        <w:t>Stay current and familiar (across a range of sports, classifications and impairment-focused events) of the requirements of UK NGB’s when seeking potential athletes.</w:t>
      </w:r>
    </w:p>
    <w:p w14:paraId="651319AF" w14:textId="77777777" w:rsidR="00CA77D2" w:rsidRPr="004768B3" w:rsidRDefault="00CA77D2" w:rsidP="00387ADD">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 xml:space="preserve">Liaise with relevant Welsh NGBs to organise attendance at any performance </w:t>
      </w:r>
      <w:r>
        <w:rPr>
          <w:rFonts w:cstheme="minorHAnsi"/>
          <w:sz w:val="24"/>
          <w:szCs w:val="24"/>
          <w:lang w:eastAsia="ja-JP"/>
        </w:rPr>
        <w:t>development</w:t>
      </w:r>
      <w:r w:rsidRPr="004768B3">
        <w:rPr>
          <w:rFonts w:cstheme="minorHAnsi"/>
          <w:sz w:val="24"/>
          <w:szCs w:val="24"/>
          <w:lang w:eastAsia="ja-JP"/>
        </w:rPr>
        <w:t xml:space="preserve"> programme camps/workshops/seminars.</w:t>
      </w:r>
    </w:p>
    <w:p w14:paraId="28CD2AD0" w14:textId="77777777" w:rsidR="00CA77D2" w:rsidRPr="004768B3" w:rsidRDefault="00CA77D2" w:rsidP="00387ADD">
      <w:pPr>
        <w:pStyle w:val="ListParagraph"/>
        <w:numPr>
          <w:ilvl w:val="0"/>
          <w:numId w:val="30"/>
        </w:numPr>
        <w:spacing w:after="0" w:line="240" w:lineRule="auto"/>
        <w:rPr>
          <w:rFonts w:cstheme="minorHAnsi"/>
          <w:sz w:val="24"/>
          <w:szCs w:val="24"/>
          <w:lang w:eastAsia="ja-JP"/>
        </w:rPr>
      </w:pPr>
      <w:r>
        <w:rPr>
          <w:rFonts w:cstheme="minorHAnsi"/>
          <w:sz w:val="24"/>
          <w:szCs w:val="24"/>
          <w:lang w:eastAsia="ja-JP"/>
        </w:rPr>
        <w:t xml:space="preserve">Support the </w:t>
      </w:r>
      <w:r w:rsidRPr="004768B3">
        <w:rPr>
          <w:rFonts w:cstheme="minorHAnsi"/>
          <w:sz w:val="24"/>
          <w:szCs w:val="24"/>
          <w:lang w:eastAsia="ja-JP"/>
        </w:rPr>
        <w:t>insport Case Officers and the insport Senior Officer to ensure partners are supported and challenged to progress</w:t>
      </w:r>
      <w:r>
        <w:rPr>
          <w:rFonts w:cstheme="minorHAnsi"/>
          <w:sz w:val="24"/>
          <w:szCs w:val="24"/>
          <w:lang w:eastAsia="ja-JP"/>
        </w:rPr>
        <w:t xml:space="preserve"> their para performance pathways</w:t>
      </w:r>
      <w:r w:rsidRPr="004768B3">
        <w:rPr>
          <w:rFonts w:cstheme="minorHAnsi"/>
          <w:sz w:val="24"/>
          <w:szCs w:val="24"/>
          <w:lang w:eastAsia="ja-JP"/>
        </w:rPr>
        <w:t>.</w:t>
      </w:r>
    </w:p>
    <w:p w14:paraId="61F0380A" w14:textId="77777777" w:rsidR="00CA77D2" w:rsidRDefault="00CA77D2" w:rsidP="00387ADD">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Represent on insport panels where Paralympic or Para–Commonwealth NGB’s are submitting for Bronze or above.</w:t>
      </w:r>
    </w:p>
    <w:p w14:paraId="57A2C69A" w14:textId="77777777" w:rsidR="00CA77D2" w:rsidRPr="00F07BF9" w:rsidRDefault="00CA77D2" w:rsidP="00387ADD">
      <w:pPr>
        <w:pStyle w:val="ListParagraph"/>
        <w:numPr>
          <w:ilvl w:val="0"/>
          <w:numId w:val="30"/>
        </w:numPr>
        <w:spacing w:after="0" w:line="240" w:lineRule="auto"/>
        <w:rPr>
          <w:rFonts w:cstheme="minorHAnsi"/>
          <w:sz w:val="24"/>
          <w:szCs w:val="24"/>
          <w:lang w:eastAsia="ja-JP"/>
        </w:rPr>
      </w:pPr>
      <w:r w:rsidRPr="00F07BF9">
        <w:rPr>
          <w:rFonts w:cstheme="minorHAnsi"/>
          <w:sz w:val="24"/>
          <w:szCs w:val="24"/>
          <w:lang w:eastAsia="ja-JP"/>
        </w:rPr>
        <w:t>Lead the partnership with key HEIs/FEIs to support para performance development</w:t>
      </w:r>
    </w:p>
    <w:p w14:paraId="1AA9DC29" w14:textId="77777777" w:rsidR="00CA77D2" w:rsidRPr="004768B3" w:rsidRDefault="00CA77D2" w:rsidP="00CA77D2">
      <w:pPr>
        <w:spacing w:after="0" w:line="240" w:lineRule="auto"/>
        <w:rPr>
          <w:rFonts w:ascii="Lato" w:eastAsia="Calibri" w:hAnsi="Lato" w:cs="Times New Roman"/>
          <w:color w:val="FF0000"/>
          <w:sz w:val="24"/>
          <w:szCs w:val="24"/>
        </w:rPr>
      </w:pPr>
    </w:p>
    <w:p w14:paraId="016FDF0D" w14:textId="77777777" w:rsidR="00CA77D2" w:rsidRPr="004768B3" w:rsidRDefault="00CA77D2" w:rsidP="00CA77D2">
      <w:pPr>
        <w:pStyle w:val="z-TopofForm"/>
        <w:pBdr>
          <w:bottom w:val="single" w:sz="4" w:space="1" w:color="auto"/>
        </w:pBdr>
        <w:ind w:left="360"/>
        <w:rPr>
          <w:rFonts w:asciiTheme="minorHAnsi" w:hAnsiTheme="minorHAnsi" w:cstheme="minorHAnsi"/>
          <w:i/>
          <w:iCs/>
          <w:szCs w:val="24"/>
          <w:lang w:eastAsia="ja-JP"/>
        </w:rPr>
      </w:pPr>
      <w:r w:rsidRPr="004768B3">
        <w:rPr>
          <w:rFonts w:asciiTheme="minorHAnsi" w:hAnsiTheme="minorHAnsi" w:cstheme="minorHAnsi"/>
          <w:i/>
          <w:iCs/>
          <w:szCs w:val="24"/>
          <w:lang w:eastAsia="ja-JP"/>
        </w:rPr>
        <w:t>Resilient inclusive pathways</w:t>
      </w:r>
    </w:p>
    <w:p w14:paraId="3BCC9425" w14:textId="77777777" w:rsidR="00CA77D2" w:rsidRPr="004768B3" w:rsidRDefault="00CA77D2" w:rsidP="00387ADD">
      <w:pPr>
        <w:numPr>
          <w:ilvl w:val="0"/>
          <w:numId w:val="30"/>
        </w:numPr>
        <w:spacing w:after="0" w:line="240" w:lineRule="auto"/>
        <w:rPr>
          <w:rFonts w:cstheme="minorHAnsi"/>
          <w:sz w:val="24"/>
          <w:szCs w:val="24"/>
          <w:lang w:eastAsia="ja-JP"/>
        </w:rPr>
      </w:pPr>
      <w:r w:rsidRPr="004768B3">
        <w:rPr>
          <w:rFonts w:cstheme="minorHAnsi"/>
          <w:sz w:val="24"/>
          <w:szCs w:val="24"/>
          <w:lang w:eastAsia="ja-JP"/>
        </w:rPr>
        <w:t xml:space="preserve">In partnership with colleagues, coordinate the delivery of coaching support within </w:t>
      </w:r>
      <w:r>
        <w:rPr>
          <w:rFonts w:cstheme="minorHAnsi"/>
          <w:sz w:val="24"/>
          <w:szCs w:val="24"/>
          <w:lang w:eastAsia="ja-JP"/>
        </w:rPr>
        <w:t>events and sessions</w:t>
      </w:r>
      <w:r w:rsidRPr="004768B3">
        <w:rPr>
          <w:rFonts w:cstheme="minorHAnsi"/>
          <w:sz w:val="24"/>
          <w:szCs w:val="24"/>
          <w:lang w:eastAsia="ja-JP"/>
        </w:rPr>
        <w:t>.</w:t>
      </w:r>
    </w:p>
    <w:p w14:paraId="325C1F8B" w14:textId="77777777" w:rsidR="00CA77D2" w:rsidRPr="004768B3" w:rsidRDefault="00CA77D2" w:rsidP="00387ADD">
      <w:pPr>
        <w:numPr>
          <w:ilvl w:val="0"/>
          <w:numId w:val="30"/>
        </w:numPr>
        <w:spacing w:after="0" w:line="240" w:lineRule="auto"/>
        <w:rPr>
          <w:rFonts w:cstheme="minorHAnsi"/>
          <w:sz w:val="24"/>
          <w:szCs w:val="24"/>
          <w:lang w:eastAsia="ja-JP"/>
        </w:rPr>
      </w:pPr>
      <w:r w:rsidRPr="004768B3">
        <w:rPr>
          <w:rFonts w:cstheme="minorHAnsi"/>
          <w:sz w:val="24"/>
          <w:szCs w:val="24"/>
          <w:lang w:eastAsia="ja-JP"/>
        </w:rPr>
        <w:t>Support colleagues in DSW with the development of resources for coaches who will be working in performance pathway delivery for other NGBs and organisations</w:t>
      </w:r>
    </w:p>
    <w:p w14:paraId="1332DD1C" w14:textId="77777777" w:rsidR="00CA77D2" w:rsidRPr="004768B3" w:rsidRDefault="00CA77D2" w:rsidP="00387ADD">
      <w:pPr>
        <w:numPr>
          <w:ilvl w:val="0"/>
          <w:numId w:val="30"/>
        </w:numPr>
        <w:spacing w:after="0" w:line="240" w:lineRule="auto"/>
        <w:rPr>
          <w:rFonts w:cstheme="minorHAnsi"/>
          <w:sz w:val="24"/>
          <w:szCs w:val="24"/>
          <w:lang w:eastAsia="ja-JP"/>
        </w:rPr>
      </w:pPr>
      <w:r w:rsidRPr="004768B3">
        <w:rPr>
          <w:rFonts w:cstheme="minorHAnsi"/>
          <w:sz w:val="24"/>
          <w:szCs w:val="24"/>
          <w:lang w:eastAsia="ja-JP"/>
        </w:rPr>
        <w:t>Ensure appropriate employment processes are in place for all coaches working within the DSW system.</w:t>
      </w:r>
    </w:p>
    <w:p w14:paraId="215924D6" w14:textId="77777777" w:rsidR="00CA77D2" w:rsidRPr="004768B3" w:rsidRDefault="00CA77D2" w:rsidP="00387ADD">
      <w:pPr>
        <w:pStyle w:val="ListParagraph"/>
        <w:numPr>
          <w:ilvl w:val="0"/>
          <w:numId w:val="30"/>
        </w:numPr>
        <w:spacing w:after="0" w:line="240" w:lineRule="auto"/>
        <w:rPr>
          <w:rFonts w:cstheme="minorHAnsi"/>
          <w:sz w:val="24"/>
          <w:szCs w:val="24"/>
          <w:lang w:eastAsia="ja-JP"/>
        </w:rPr>
      </w:pPr>
      <w:r w:rsidRPr="004768B3">
        <w:rPr>
          <w:rFonts w:cstheme="minorHAnsi"/>
          <w:sz w:val="24"/>
          <w:szCs w:val="24"/>
          <w:lang w:eastAsia="ja-JP"/>
        </w:rPr>
        <w:t>Support the Head of Performance Development with parasports in Wales for which DSW are the nominated NGB lead (Boccia, Goalball, Wheelchair Rugby and Wheelchair Basketball) and work with colleagues to support the development of independent Welsh bodies for the future.</w:t>
      </w:r>
    </w:p>
    <w:p w14:paraId="73E6D8EA" w14:textId="77777777" w:rsidR="00CA77D2" w:rsidRPr="004768B3" w:rsidRDefault="00CA77D2" w:rsidP="00387ADD">
      <w:pPr>
        <w:numPr>
          <w:ilvl w:val="0"/>
          <w:numId w:val="30"/>
        </w:numPr>
        <w:spacing w:after="0" w:line="240" w:lineRule="auto"/>
        <w:rPr>
          <w:rFonts w:cstheme="minorHAnsi"/>
          <w:sz w:val="24"/>
          <w:szCs w:val="24"/>
          <w:lang w:eastAsia="ja-JP"/>
        </w:rPr>
      </w:pPr>
      <w:r w:rsidRPr="004768B3">
        <w:rPr>
          <w:rFonts w:cstheme="minorHAnsi"/>
          <w:sz w:val="24"/>
          <w:szCs w:val="24"/>
          <w:lang w:eastAsia="ja-JP"/>
        </w:rPr>
        <w:t>Ensure there is appropriate opportunity for performance pathway development and provision for Boccia (and where required other para sports without an NGB in Wales).</w:t>
      </w:r>
    </w:p>
    <w:p w14:paraId="7A1C8B88" w14:textId="77777777" w:rsidR="00CA77D2" w:rsidRPr="004768B3" w:rsidRDefault="00CA77D2" w:rsidP="00387ADD">
      <w:pPr>
        <w:pStyle w:val="z-TopofForm"/>
        <w:numPr>
          <w:ilvl w:val="0"/>
          <w:numId w:val="30"/>
        </w:numPr>
        <w:rPr>
          <w:rFonts w:asciiTheme="minorHAnsi" w:hAnsiTheme="minorHAnsi" w:cstheme="minorHAnsi"/>
          <w:szCs w:val="24"/>
          <w:lang w:eastAsia="ja-JP"/>
        </w:rPr>
      </w:pPr>
      <w:r w:rsidRPr="004768B3">
        <w:rPr>
          <w:rFonts w:asciiTheme="minorHAnsi" w:hAnsiTheme="minorHAnsi" w:cstheme="minorHAnsi"/>
          <w:szCs w:val="24"/>
          <w:lang w:eastAsia="ja-JP"/>
        </w:rPr>
        <w:t xml:space="preserve">In conjunction with the Head of Performance Development, conduct Equality Impact Assessments and Data Protection Impact Assessments on all new or reviewed projects and </w:t>
      </w:r>
      <w:proofErr w:type="spellStart"/>
      <w:r w:rsidRPr="004768B3">
        <w:rPr>
          <w:rFonts w:asciiTheme="minorHAnsi" w:hAnsiTheme="minorHAnsi" w:cstheme="minorHAnsi"/>
          <w:szCs w:val="24"/>
          <w:lang w:eastAsia="ja-JP"/>
        </w:rPr>
        <w:t>programmes</w:t>
      </w:r>
      <w:proofErr w:type="spellEnd"/>
      <w:r w:rsidRPr="004768B3">
        <w:rPr>
          <w:rFonts w:asciiTheme="minorHAnsi" w:hAnsiTheme="minorHAnsi" w:cstheme="minorHAnsi"/>
          <w:szCs w:val="24"/>
          <w:lang w:eastAsia="ja-JP"/>
        </w:rPr>
        <w:t xml:space="preserve"> relevant to Performance Pathway </w:t>
      </w:r>
      <w:proofErr w:type="spellStart"/>
      <w:r w:rsidRPr="004768B3">
        <w:rPr>
          <w:rFonts w:asciiTheme="minorHAnsi" w:hAnsiTheme="minorHAnsi" w:cstheme="minorHAnsi"/>
          <w:szCs w:val="24"/>
          <w:lang w:eastAsia="ja-JP"/>
        </w:rPr>
        <w:t>programmes</w:t>
      </w:r>
      <w:proofErr w:type="spellEnd"/>
      <w:r w:rsidRPr="004768B3">
        <w:rPr>
          <w:rFonts w:asciiTheme="minorHAnsi" w:hAnsiTheme="minorHAnsi" w:cstheme="minorHAnsi"/>
          <w:szCs w:val="24"/>
          <w:lang w:eastAsia="ja-JP"/>
        </w:rPr>
        <w:t>.</w:t>
      </w:r>
    </w:p>
    <w:p w14:paraId="3421CA6E" w14:textId="77777777" w:rsidR="00CA77D2" w:rsidRPr="004768B3" w:rsidRDefault="00CA77D2" w:rsidP="00CA77D2">
      <w:pPr>
        <w:spacing w:after="0" w:line="240" w:lineRule="auto"/>
        <w:rPr>
          <w:rFonts w:ascii="Lato" w:eastAsia="Calibri" w:hAnsi="Lato" w:cs="Times New Roman"/>
          <w:color w:val="FF0000"/>
          <w:sz w:val="24"/>
          <w:szCs w:val="24"/>
        </w:rPr>
      </w:pPr>
    </w:p>
    <w:p w14:paraId="0F5FB8B4" w14:textId="77777777" w:rsidR="00CA77D2" w:rsidRPr="004768B3" w:rsidRDefault="00CA77D2" w:rsidP="00CA77D2">
      <w:pPr>
        <w:spacing w:after="0" w:line="240" w:lineRule="auto"/>
        <w:rPr>
          <w:rFonts w:ascii="Lato" w:eastAsia="Calibri" w:hAnsi="Lato" w:cs="Times New Roman"/>
          <w:sz w:val="24"/>
          <w:szCs w:val="24"/>
        </w:rPr>
      </w:pPr>
    </w:p>
    <w:p w14:paraId="663D8397" w14:textId="77777777" w:rsidR="00CA77D2" w:rsidRPr="004768B3" w:rsidRDefault="00CA77D2" w:rsidP="00CA77D2">
      <w:pPr>
        <w:pStyle w:val="z-TopofForm"/>
        <w:pBdr>
          <w:bottom w:val="single" w:sz="4" w:space="1" w:color="auto"/>
        </w:pBdr>
        <w:ind w:left="360"/>
        <w:rPr>
          <w:rFonts w:asciiTheme="minorHAnsi" w:hAnsiTheme="minorHAnsi" w:cstheme="minorHAnsi"/>
          <w:iCs/>
          <w:szCs w:val="24"/>
          <w:lang w:eastAsia="ja-JP"/>
        </w:rPr>
      </w:pPr>
      <w:r w:rsidRPr="004768B3">
        <w:rPr>
          <w:rFonts w:asciiTheme="minorHAnsi" w:hAnsiTheme="minorHAnsi" w:cstheme="minorHAnsi"/>
          <w:i/>
          <w:iCs/>
          <w:szCs w:val="24"/>
          <w:lang w:eastAsia="ja-JP"/>
        </w:rPr>
        <w:t xml:space="preserve">Development of physical literacy </w:t>
      </w:r>
    </w:p>
    <w:p w14:paraId="60EE2C84" w14:textId="77777777" w:rsidR="00CA77D2" w:rsidRPr="004768B3" w:rsidRDefault="00CA77D2" w:rsidP="00387ADD">
      <w:pPr>
        <w:pStyle w:val="z-TopofForm"/>
        <w:numPr>
          <w:ilvl w:val="0"/>
          <w:numId w:val="30"/>
        </w:numPr>
        <w:rPr>
          <w:rFonts w:asciiTheme="minorHAnsi" w:hAnsiTheme="minorHAnsi" w:cstheme="minorHAnsi"/>
          <w:iCs/>
          <w:szCs w:val="24"/>
          <w:lang w:eastAsia="ja-JP"/>
        </w:rPr>
      </w:pPr>
      <w:r w:rsidRPr="004768B3">
        <w:rPr>
          <w:rFonts w:asciiTheme="minorHAnsi" w:hAnsiTheme="minorHAnsi" w:cstheme="minorHAnsi"/>
          <w:iCs/>
          <w:szCs w:val="24"/>
          <w:lang w:eastAsia="ja-JP"/>
        </w:rPr>
        <w:t xml:space="preserve">Establish performance pathway opportunities which </w:t>
      </w:r>
      <w:proofErr w:type="spellStart"/>
      <w:r w:rsidRPr="004768B3">
        <w:rPr>
          <w:rFonts w:asciiTheme="minorHAnsi" w:hAnsiTheme="minorHAnsi" w:cstheme="minorHAnsi"/>
          <w:iCs/>
          <w:szCs w:val="24"/>
          <w:lang w:eastAsia="ja-JP"/>
        </w:rPr>
        <w:t>compliment</w:t>
      </w:r>
      <w:proofErr w:type="spellEnd"/>
      <w:r w:rsidRPr="004768B3">
        <w:rPr>
          <w:rFonts w:asciiTheme="minorHAnsi" w:hAnsiTheme="minorHAnsi" w:cstheme="minorHAnsi"/>
          <w:iCs/>
          <w:szCs w:val="24"/>
          <w:lang w:eastAsia="ja-JP"/>
        </w:rPr>
        <w:t xml:space="preserve"> existing provision and enable sport specific skill development and growth.</w:t>
      </w:r>
    </w:p>
    <w:p w14:paraId="2C2EBD0A" w14:textId="77777777" w:rsidR="00CA77D2" w:rsidRPr="004768B3" w:rsidRDefault="00CA77D2" w:rsidP="00387ADD">
      <w:pPr>
        <w:numPr>
          <w:ilvl w:val="0"/>
          <w:numId w:val="30"/>
        </w:numPr>
        <w:spacing w:after="0" w:line="240" w:lineRule="auto"/>
        <w:rPr>
          <w:rFonts w:cstheme="minorHAnsi"/>
          <w:sz w:val="24"/>
          <w:szCs w:val="24"/>
          <w:lang w:eastAsia="ja-JP"/>
        </w:rPr>
      </w:pPr>
      <w:r w:rsidRPr="004768B3">
        <w:rPr>
          <w:rFonts w:cstheme="minorHAnsi"/>
          <w:sz w:val="24"/>
          <w:szCs w:val="24"/>
          <w:lang w:eastAsia="ja-JP"/>
        </w:rPr>
        <w:t>Integrate with the Health Disability Activity Practitioners and PAMS/ALACS for the development of performance pathway systems and athletes.</w:t>
      </w:r>
    </w:p>
    <w:p w14:paraId="1816F07E" w14:textId="77777777" w:rsidR="00CA77D2" w:rsidRPr="004768B3" w:rsidRDefault="00CA77D2" w:rsidP="00387ADD">
      <w:pPr>
        <w:numPr>
          <w:ilvl w:val="0"/>
          <w:numId w:val="30"/>
        </w:numPr>
        <w:spacing w:after="0" w:line="240" w:lineRule="auto"/>
        <w:rPr>
          <w:rFonts w:cstheme="minorHAnsi"/>
          <w:sz w:val="24"/>
          <w:szCs w:val="24"/>
          <w:lang w:eastAsia="ja-JP"/>
        </w:rPr>
      </w:pPr>
      <w:r w:rsidRPr="004768B3">
        <w:rPr>
          <w:rFonts w:cstheme="minorHAnsi"/>
          <w:sz w:val="24"/>
          <w:szCs w:val="24"/>
          <w:lang w:eastAsia="ja-JP"/>
        </w:rPr>
        <w:t>Where required and agreed, represent on appropriate bodies, or at specific events or panels to support performance athletes in their classifications, programme representation and team selection.</w:t>
      </w:r>
    </w:p>
    <w:p w14:paraId="4314CCAB" w14:textId="77777777" w:rsidR="00CA77D2" w:rsidRPr="004768B3" w:rsidRDefault="00CA77D2" w:rsidP="00387ADD">
      <w:pPr>
        <w:numPr>
          <w:ilvl w:val="0"/>
          <w:numId w:val="30"/>
        </w:numPr>
        <w:spacing w:after="0" w:line="240" w:lineRule="auto"/>
        <w:rPr>
          <w:rFonts w:cstheme="minorHAnsi"/>
          <w:sz w:val="24"/>
          <w:szCs w:val="24"/>
          <w:lang w:eastAsia="ja-JP"/>
        </w:rPr>
      </w:pPr>
      <w:r w:rsidRPr="004768B3">
        <w:rPr>
          <w:rFonts w:cstheme="minorHAnsi"/>
          <w:sz w:val="24"/>
          <w:szCs w:val="24"/>
          <w:lang w:eastAsia="ja-JP"/>
        </w:rPr>
        <w:t>Identify an innovative Para Athlete Development Curriculum that could include training/competition plans, lifestyle education, parent education, anti-doping education, classification and profiling systems.</w:t>
      </w:r>
    </w:p>
    <w:p w14:paraId="0FFC8D1F" w14:textId="77777777" w:rsidR="00CA77D2" w:rsidRPr="004768B3" w:rsidRDefault="00CA77D2" w:rsidP="00CA77D2">
      <w:pPr>
        <w:spacing w:after="0" w:line="240" w:lineRule="auto"/>
        <w:rPr>
          <w:rFonts w:ascii="Lato" w:eastAsia="Calibri" w:hAnsi="Lato" w:cs="Times New Roman"/>
          <w:color w:val="FF0000"/>
          <w:sz w:val="24"/>
          <w:szCs w:val="24"/>
        </w:rPr>
      </w:pPr>
    </w:p>
    <w:p w14:paraId="66BE9F4C" w14:textId="77777777" w:rsidR="00CA77D2" w:rsidRPr="004768B3" w:rsidRDefault="00CA77D2" w:rsidP="00CA77D2">
      <w:pPr>
        <w:pBdr>
          <w:bottom w:val="single" w:sz="4" w:space="1" w:color="auto"/>
        </w:pBdr>
        <w:spacing w:after="0" w:line="240" w:lineRule="auto"/>
        <w:rPr>
          <w:rFonts w:eastAsia="Times New Roman" w:cstheme="minorHAnsi"/>
          <w:i/>
          <w:iCs/>
          <w:sz w:val="24"/>
          <w:szCs w:val="24"/>
          <w:lang w:val="en-US" w:eastAsia="ja-JP"/>
        </w:rPr>
      </w:pPr>
      <w:r w:rsidRPr="004768B3">
        <w:rPr>
          <w:rFonts w:eastAsia="Times New Roman" w:cstheme="minorHAnsi"/>
          <w:i/>
          <w:iCs/>
          <w:sz w:val="24"/>
          <w:szCs w:val="24"/>
          <w:lang w:val="en-US" w:eastAsia="ja-JP"/>
        </w:rPr>
        <w:t>Exceptional standards around people and wellbeing</w:t>
      </w:r>
    </w:p>
    <w:p w14:paraId="39F219ED" w14:textId="77777777" w:rsidR="00CA77D2" w:rsidRPr="004768B3" w:rsidRDefault="00CA77D2" w:rsidP="00387ADD">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t xml:space="preserve">Provide leadership to other officers with specific sport responsibilities linking to performance development. </w:t>
      </w:r>
    </w:p>
    <w:p w14:paraId="17D9617B" w14:textId="77777777" w:rsidR="00CA77D2" w:rsidRPr="004768B3" w:rsidRDefault="00CA77D2" w:rsidP="00387ADD">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lastRenderedPageBreak/>
        <w:t xml:space="preserve">Lead on the </w:t>
      </w:r>
      <w:proofErr w:type="spellStart"/>
      <w:r w:rsidRPr="004768B3">
        <w:rPr>
          <w:rFonts w:eastAsia="Times New Roman" w:cstheme="minorHAnsi"/>
          <w:sz w:val="24"/>
          <w:szCs w:val="24"/>
          <w:lang w:val="en-US" w:eastAsia="ja-JP"/>
        </w:rPr>
        <w:t>Organistions</w:t>
      </w:r>
      <w:proofErr w:type="spellEnd"/>
      <w:r w:rsidRPr="004768B3">
        <w:rPr>
          <w:rFonts w:eastAsia="Times New Roman" w:cstheme="minorHAnsi"/>
          <w:sz w:val="24"/>
          <w:szCs w:val="24"/>
          <w:lang w:val="en-US" w:eastAsia="ja-JP"/>
        </w:rPr>
        <w:t xml:space="preserve"> Anti-Doping practices and ensure athletes and coaches are well informed and educated.</w:t>
      </w:r>
    </w:p>
    <w:p w14:paraId="097D70FF" w14:textId="77777777" w:rsidR="00CA77D2" w:rsidRPr="004768B3" w:rsidRDefault="00CA77D2" w:rsidP="00387ADD">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t>Support the Head of Performance Development with DSW’s Safeguarding policies and procedures and act as the organisations Deputy Safeguarding Officer.</w:t>
      </w:r>
    </w:p>
    <w:p w14:paraId="2C649ACA" w14:textId="77777777" w:rsidR="00CA77D2" w:rsidRPr="004768B3" w:rsidRDefault="00CA77D2" w:rsidP="00387ADD">
      <w:pPr>
        <w:numPr>
          <w:ilvl w:val="0"/>
          <w:numId w:val="30"/>
        </w:numPr>
        <w:spacing w:after="0" w:line="240" w:lineRule="auto"/>
        <w:rPr>
          <w:rFonts w:eastAsia="Times New Roman" w:cstheme="minorHAnsi"/>
          <w:sz w:val="24"/>
          <w:szCs w:val="24"/>
          <w:lang w:val="en-US" w:eastAsia="ja-JP"/>
        </w:rPr>
      </w:pPr>
      <w:r w:rsidRPr="004768B3">
        <w:rPr>
          <w:rFonts w:eastAsia="Times New Roman" w:cstheme="minorHAnsi"/>
          <w:sz w:val="24"/>
          <w:szCs w:val="24"/>
          <w:lang w:val="en-US" w:eastAsia="ja-JP"/>
        </w:rPr>
        <w:t xml:space="preserve">Establish an effective Continuing Professional Development </w:t>
      </w:r>
      <w:proofErr w:type="spellStart"/>
      <w:r w:rsidRPr="004768B3">
        <w:rPr>
          <w:rFonts w:eastAsia="Times New Roman" w:cstheme="minorHAnsi"/>
          <w:sz w:val="24"/>
          <w:szCs w:val="24"/>
          <w:lang w:val="en-US" w:eastAsia="ja-JP"/>
        </w:rPr>
        <w:t>programme</w:t>
      </w:r>
      <w:proofErr w:type="spellEnd"/>
      <w:r w:rsidRPr="004768B3">
        <w:rPr>
          <w:rFonts w:eastAsia="Times New Roman" w:cstheme="minorHAnsi"/>
          <w:sz w:val="24"/>
          <w:szCs w:val="24"/>
          <w:lang w:val="en-US" w:eastAsia="ja-JP"/>
        </w:rPr>
        <w:t xml:space="preserve"> for coaches and support staff working within the DSW performance development pathway</w:t>
      </w:r>
    </w:p>
    <w:p w14:paraId="2A92FB0B" w14:textId="77777777" w:rsidR="00CA77D2" w:rsidRPr="004768B3" w:rsidRDefault="00CA77D2" w:rsidP="00387ADD">
      <w:pPr>
        <w:numPr>
          <w:ilvl w:val="0"/>
          <w:numId w:val="30"/>
        </w:numPr>
        <w:spacing w:after="0" w:line="240" w:lineRule="auto"/>
        <w:contextualSpacing/>
        <w:rPr>
          <w:rFonts w:eastAsia="Times New Roman" w:cstheme="minorHAnsi"/>
          <w:sz w:val="24"/>
          <w:szCs w:val="24"/>
          <w:lang w:val="en-US" w:eastAsia="ja-JP"/>
        </w:rPr>
      </w:pPr>
      <w:r w:rsidRPr="004768B3">
        <w:rPr>
          <w:rFonts w:eastAsia="Times New Roman" w:cstheme="minorHAnsi"/>
          <w:sz w:val="24"/>
          <w:szCs w:val="24"/>
          <w:lang w:val="en-US" w:eastAsia="ja-JP"/>
        </w:rPr>
        <w:t xml:space="preserve">Define and </w:t>
      </w:r>
      <w:proofErr w:type="gramStart"/>
      <w:r w:rsidRPr="004768B3">
        <w:rPr>
          <w:rFonts w:eastAsia="Times New Roman" w:cstheme="minorHAnsi"/>
          <w:sz w:val="24"/>
          <w:szCs w:val="24"/>
          <w:lang w:val="en-US" w:eastAsia="ja-JP"/>
        </w:rPr>
        <w:t>agree</w:t>
      </w:r>
      <w:proofErr w:type="gramEnd"/>
      <w:r w:rsidRPr="004768B3">
        <w:rPr>
          <w:rFonts w:eastAsia="Times New Roman" w:cstheme="minorHAnsi"/>
          <w:sz w:val="24"/>
          <w:szCs w:val="24"/>
          <w:lang w:val="en-US" w:eastAsia="ja-JP"/>
        </w:rPr>
        <w:t xml:space="preserve"> the role description and work </w:t>
      </w:r>
      <w:proofErr w:type="spellStart"/>
      <w:r w:rsidRPr="004768B3">
        <w:rPr>
          <w:rFonts w:eastAsia="Times New Roman" w:cstheme="minorHAnsi"/>
          <w:sz w:val="24"/>
          <w:szCs w:val="24"/>
          <w:lang w:val="en-US" w:eastAsia="ja-JP"/>
        </w:rPr>
        <w:t>programme</w:t>
      </w:r>
      <w:proofErr w:type="spellEnd"/>
      <w:r w:rsidRPr="004768B3">
        <w:rPr>
          <w:rFonts w:eastAsia="Times New Roman" w:cstheme="minorHAnsi"/>
          <w:sz w:val="24"/>
          <w:szCs w:val="24"/>
          <w:lang w:val="en-US" w:eastAsia="ja-JP"/>
        </w:rPr>
        <w:t xml:space="preserve"> for key coordinator roles linked to Commonwealth Games sports </w:t>
      </w:r>
    </w:p>
    <w:p w14:paraId="63B5AFA8" w14:textId="77777777" w:rsidR="00CA77D2" w:rsidRPr="004768B3" w:rsidRDefault="00CA77D2" w:rsidP="00387ADD">
      <w:pPr>
        <w:numPr>
          <w:ilvl w:val="0"/>
          <w:numId w:val="30"/>
        </w:numPr>
        <w:spacing w:after="0" w:line="240" w:lineRule="auto"/>
        <w:contextualSpacing/>
        <w:rPr>
          <w:rFonts w:eastAsia="Times New Roman" w:cstheme="minorHAnsi"/>
          <w:sz w:val="24"/>
          <w:szCs w:val="24"/>
          <w:lang w:val="en-US" w:eastAsia="ja-JP"/>
        </w:rPr>
      </w:pPr>
      <w:r w:rsidRPr="004768B3">
        <w:rPr>
          <w:rFonts w:eastAsia="Times New Roman" w:cstheme="minorHAnsi"/>
          <w:sz w:val="24"/>
          <w:szCs w:val="24"/>
          <w:lang w:val="en-US" w:eastAsia="ja-JP"/>
        </w:rPr>
        <w:t>Manage the sport page content for performance development and #inspire sections of the DSW website.</w:t>
      </w:r>
    </w:p>
    <w:p w14:paraId="4C20B7FE" w14:textId="77777777" w:rsidR="00CA77D2" w:rsidRPr="004768B3" w:rsidRDefault="00CA77D2" w:rsidP="00387ADD">
      <w:pPr>
        <w:numPr>
          <w:ilvl w:val="0"/>
          <w:numId w:val="30"/>
        </w:numPr>
        <w:spacing w:after="0" w:line="240" w:lineRule="auto"/>
        <w:contextualSpacing/>
        <w:rPr>
          <w:rFonts w:eastAsia="Times New Roman" w:cstheme="minorHAnsi"/>
          <w:sz w:val="24"/>
          <w:szCs w:val="24"/>
          <w:lang w:val="en-US" w:eastAsia="ja-JP"/>
        </w:rPr>
      </w:pPr>
      <w:r w:rsidRPr="004768B3">
        <w:rPr>
          <w:rFonts w:eastAsia="Times New Roman" w:cstheme="minorHAnsi"/>
          <w:sz w:val="24"/>
          <w:szCs w:val="24"/>
          <w:lang w:val="en-US" w:eastAsia="ja-JP"/>
        </w:rPr>
        <w:t xml:space="preserve">Proactively identifying news stories, and </w:t>
      </w:r>
      <w:proofErr w:type="gramStart"/>
      <w:r w:rsidRPr="004768B3">
        <w:rPr>
          <w:rFonts w:eastAsia="Times New Roman" w:cstheme="minorHAnsi"/>
          <w:sz w:val="24"/>
          <w:szCs w:val="24"/>
          <w:lang w:val="en-US" w:eastAsia="ja-JP"/>
        </w:rPr>
        <w:t>write</w:t>
      </w:r>
      <w:proofErr w:type="gramEnd"/>
      <w:r w:rsidRPr="004768B3">
        <w:rPr>
          <w:rFonts w:eastAsia="Times New Roman" w:cstheme="minorHAnsi"/>
          <w:sz w:val="24"/>
          <w:szCs w:val="24"/>
          <w:lang w:val="en-US" w:eastAsia="ja-JP"/>
        </w:rPr>
        <w:t xml:space="preserve"> compelling articles about the achievements, projects, and positive impact from performance development areas.</w:t>
      </w:r>
    </w:p>
    <w:p w14:paraId="1E3F5DB2" w14:textId="77777777" w:rsidR="00CA77D2" w:rsidRPr="004768B3" w:rsidRDefault="00CA77D2" w:rsidP="00CA77D2">
      <w:pPr>
        <w:spacing w:after="0" w:line="240" w:lineRule="auto"/>
        <w:rPr>
          <w:rFonts w:ascii="Lato" w:eastAsia="Calibri" w:hAnsi="Lato" w:cs="Times New Roman"/>
          <w:color w:val="FF0000"/>
          <w:sz w:val="24"/>
          <w:szCs w:val="24"/>
        </w:rPr>
      </w:pPr>
    </w:p>
    <w:p w14:paraId="7FFA4802" w14:textId="77777777" w:rsidR="00CA77D2" w:rsidRPr="004768B3" w:rsidRDefault="00CA77D2" w:rsidP="00CA77D2">
      <w:pPr>
        <w:spacing w:after="0" w:line="240" w:lineRule="auto"/>
        <w:contextualSpacing/>
        <w:rPr>
          <w:rFonts w:ascii="Lato" w:eastAsia="Calibri" w:hAnsi="Lato" w:cs="Times New Roman"/>
          <w:sz w:val="24"/>
          <w:szCs w:val="24"/>
        </w:rPr>
      </w:pPr>
    </w:p>
    <w:p w14:paraId="3FA96678" w14:textId="77777777" w:rsidR="00CA77D2" w:rsidRPr="004768B3" w:rsidRDefault="00CA77D2" w:rsidP="00CA77D2">
      <w:pPr>
        <w:spacing w:after="0" w:line="240" w:lineRule="auto"/>
        <w:contextualSpacing/>
        <w:rPr>
          <w:rFonts w:ascii="Lato" w:eastAsia="Calibri" w:hAnsi="Lato" w:cs="Times New Roman"/>
          <w:sz w:val="24"/>
          <w:szCs w:val="24"/>
        </w:rPr>
      </w:pPr>
      <w:r w:rsidRPr="004768B3">
        <w:rPr>
          <w:rFonts w:ascii="Lato" w:eastAsia="Calibri" w:hAnsi="Lato" w:cs="Times New Roman"/>
          <w:sz w:val="24"/>
          <w:szCs w:val="24"/>
        </w:rPr>
        <w:t>This list is not to be regarded as exclusive or exhaustive as there may be other duties and requirements associated with the post which the Company may call upon the post holder to perform.</w:t>
      </w:r>
    </w:p>
    <w:p w14:paraId="6004D0E5" w14:textId="77777777" w:rsidR="00CA77D2" w:rsidRDefault="00CA77D2" w:rsidP="00CA77D2"/>
    <w:p w14:paraId="33CEC931" w14:textId="77777777" w:rsidR="00CA77D2" w:rsidRPr="004768B3" w:rsidRDefault="00CA77D2" w:rsidP="00CA77D2">
      <w:pPr>
        <w:spacing w:after="0" w:line="240" w:lineRule="auto"/>
        <w:rPr>
          <w:rFonts w:ascii="Lato" w:hAnsi="Lato"/>
          <w:b/>
          <w:bCs/>
          <w:sz w:val="24"/>
          <w:szCs w:val="24"/>
        </w:rPr>
      </w:pPr>
    </w:p>
    <w:p w14:paraId="1F093B23" w14:textId="77777777" w:rsidR="00CA77D2" w:rsidRPr="004768B3" w:rsidRDefault="00CA77D2" w:rsidP="00CA77D2">
      <w:pPr>
        <w:spacing w:after="0" w:line="240" w:lineRule="auto"/>
        <w:contextualSpacing/>
        <w:rPr>
          <w:rFonts w:ascii="Lato" w:eastAsia="Calibri" w:hAnsi="Lato" w:cs="Times New Roman"/>
          <w:b/>
          <w:bCs/>
          <w:sz w:val="24"/>
          <w:szCs w:val="24"/>
        </w:rPr>
      </w:pPr>
      <w:r w:rsidRPr="004768B3">
        <w:rPr>
          <w:rFonts w:ascii="Lato" w:eastAsia="Calibri" w:hAnsi="Lato" w:cs="Times New Roman"/>
          <w:b/>
          <w:bCs/>
          <w:sz w:val="24"/>
          <w:szCs w:val="24"/>
        </w:rPr>
        <w:t>Person Specification:</w:t>
      </w:r>
    </w:p>
    <w:tbl>
      <w:tblPr>
        <w:tblpPr w:leftFromText="180" w:rightFromText="180" w:vertAnchor="text" w:horzAnchor="margin" w:tblpXSpec="center" w:tblpY="1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7"/>
        <w:gridCol w:w="1677"/>
        <w:gridCol w:w="23"/>
        <w:gridCol w:w="1253"/>
        <w:gridCol w:w="23"/>
      </w:tblGrid>
      <w:tr w:rsidR="00CA77D2" w:rsidRPr="004768B3" w14:paraId="400860BA" w14:textId="77777777" w:rsidTr="00957242">
        <w:trPr>
          <w:trHeight w:val="296"/>
        </w:trPr>
        <w:tc>
          <w:tcPr>
            <w:tcW w:w="7367" w:type="dxa"/>
          </w:tcPr>
          <w:p w14:paraId="402E7B7E" w14:textId="77777777" w:rsidR="00CA77D2" w:rsidRPr="004768B3" w:rsidRDefault="00CA77D2" w:rsidP="00957242">
            <w:pPr>
              <w:overflowPunct w:val="0"/>
              <w:autoSpaceDE w:val="0"/>
              <w:autoSpaceDN w:val="0"/>
              <w:adjustRightInd w:val="0"/>
              <w:spacing w:after="0" w:line="240" w:lineRule="auto"/>
              <w:rPr>
                <w:rFonts w:ascii="Calibri" w:eastAsia="Times New Roman" w:hAnsi="Calibri" w:cs="Calibri"/>
                <w:b/>
                <w:bCs/>
                <w:color w:val="000000"/>
                <w:sz w:val="24"/>
                <w:szCs w:val="24"/>
              </w:rPr>
            </w:pPr>
          </w:p>
        </w:tc>
        <w:tc>
          <w:tcPr>
            <w:tcW w:w="1700" w:type="dxa"/>
            <w:gridSpan w:val="2"/>
            <w:vAlign w:val="center"/>
          </w:tcPr>
          <w:p w14:paraId="52445914" w14:textId="77777777" w:rsidR="00CA77D2" w:rsidRPr="004768B3" w:rsidRDefault="00CA77D2" w:rsidP="00957242">
            <w:pPr>
              <w:autoSpaceDE w:val="0"/>
              <w:autoSpaceDN w:val="0"/>
              <w:adjustRightInd w:val="0"/>
              <w:spacing w:after="0" w:line="240" w:lineRule="auto"/>
              <w:jc w:val="center"/>
              <w:rPr>
                <w:rFonts w:ascii="Lato" w:eastAsia="Times New Roman" w:hAnsi="Lato" w:cs="Calibri"/>
                <w:b/>
                <w:bCs/>
                <w:sz w:val="24"/>
                <w:szCs w:val="24"/>
                <w:lang w:val="en-US"/>
              </w:rPr>
            </w:pPr>
            <w:r w:rsidRPr="004768B3">
              <w:rPr>
                <w:rFonts w:ascii="Lato" w:eastAsia="Times New Roman" w:hAnsi="Lato" w:cs="Calibri"/>
                <w:b/>
                <w:bCs/>
                <w:sz w:val="24"/>
                <w:szCs w:val="24"/>
                <w:lang w:val="en-US"/>
              </w:rPr>
              <w:t>Application</w:t>
            </w:r>
          </w:p>
        </w:tc>
        <w:tc>
          <w:tcPr>
            <w:tcW w:w="1276" w:type="dxa"/>
            <w:gridSpan w:val="2"/>
            <w:vAlign w:val="center"/>
          </w:tcPr>
          <w:p w14:paraId="231A38F9" w14:textId="77777777" w:rsidR="00CA77D2" w:rsidRPr="004768B3" w:rsidRDefault="00CA77D2" w:rsidP="00957242">
            <w:pPr>
              <w:autoSpaceDE w:val="0"/>
              <w:autoSpaceDN w:val="0"/>
              <w:adjustRightInd w:val="0"/>
              <w:spacing w:after="0" w:line="240" w:lineRule="auto"/>
              <w:jc w:val="center"/>
              <w:rPr>
                <w:rFonts w:ascii="Lato" w:eastAsia="Calibri" w:hAnsi="Lato" w:cs="Calibri"/>
                <w:b/>
                <w:bCs/>
                <w:sz w:val="24"/>
                <w:szCs w:val="24"/>
                <w:lang w:eastAsia="en-GB"/>
              </w:rPr>
            </w:pPr>
            <w:r w:rsidRPr="004768B3">
              <w:rPr>
                <w:rFonts w:ascii="Lato" w:eastAsia="Calibri" w:hAnsi="Lato" w:cs="Calibri"/>
                <w:b/>
                <w:bCs/>
                <w:sz w:val="24"/>
                <w:szCs w:val="24"/>
                <w:lang w:eastAsia="en-GB"/>
              </w:rPr>
              <w:t>Interview</w:t>
            </w:r>
          </w:p>
        </w:tc>
      </w:tr>
      <w:tr w:rsidR="00CA77D2" w:rsidRPr="004768B3" w14:paraId="1C2FA788" w14:textId="77777777" w:rsidTr="00957242">
        <w:trPr>
          <w:gridAfter w:val="1"/>
          <w:wAfter w:w="23" w:type="dxa"/>
          <w:trHeight w:val="296"/>
        </w:trPr>
        <w:tc>
          <w:tcPr>
            <w:tcW w:w="10320" w:type="dxa"/>
            <w:gridSpan w:val="4"/>
            <w:vAlign w:val="center"/>
            <w:hideMark/>
          </w:tcPr>
          <w:p w14:paraId="1C73A939" w14:textId="77777777" w:rsidR="00CA77D2" w:rsidRPr="004768B3" w:rsidRDefault="00CA77D2" w:rsidP="00957242">
            <w:pPr>
              <w:autoSpaceDE w:val="0"/>
              <w:autoSpaceDN w:val="0"/>
              <w:adjustRightInd w:val="0"/>
              <w:spacing w:after="0" w:line="240" w:lineRule="auto"/>
              <w:rPr>
                <w:rFonts w:ascii="Lato" w:eastAsia="Calibri" w:hAnsi="Lato" w:cs="Calibri"/>
                <w:b/>
                <w:bCs/>
                <w:sz w:val="24"/>
                <w:szCs w:val="24"/>
                <w:lang w:eastAsia="en-GB"/>
              </w:rPr>
            </w:pPr>
            <w:r>
              <w:rPr>
                <w:rFonts w:ascii="Lato" w:eastAsia="Times New Roman" w:hAnsi="Lato" w:cs="Calibri"/>
                <w:b/>
                <w:bCs/>
                <w:sz w:val="24"/>
                <w:szCs w:val="24"/>
              </w:rPr>
              <w:t xml:space="preserve">Minimum </w:t>
            </w:r>
          </w:p>
        </w:tc>
      </w:tr>
      <w:tr w:rsidR="00CA77D2" w:rsidRPr="004768B3" w14:paraId="33B41C58" w14:textId="77777777" w:rsidTr="00957242">
        <w:trPr>
          <w:gridAfter w:val="1"/>
          <w:wAfter w:w="23" w:type="dxa"/>
          <w:trHeight w:val="296"/>
        </w:trPr>
        <w:tc>
          <w:tcPr>
            <w:tcW w:w="7367" w:type="dxa"/>
            <w:vAlign w:val="center"/>
            <w:hideMark/>
          </w:tcPr>
          <w:p w14:paraId="6B3ACC3E" w14:textId="77777777" w:rsidR="00CA77D2" w:rsidRPr="004768B3" w:rsidRDefault="00CA77D2" w:rsidP="00387ADD">
            <w:pPr>
              <w:pStyle w:val="ListParagraph"/>
              <w:numPr>
                <w:ilvl w:val="0"/>
                <w:numId w:val="26"/>
              </w:numPr>
              <w:overflowPunct w:val="0"/>
              <w:autoSpaceDE w:val="0"/>
              <w:autoSpaceDN w:val="0"/>
              <w:adjustRightInd w:val="0"/>
              <w:spacing w:after="0" w:line="240" w:lineRule="auto"/>
              <w:rPr>
                <w:rFonts w:ascii="Lato" w:eastAsia="Calibri" w:hAnsi="Lato" w:cs="Times New Roman"/>
                <w:sz w:val="24"/>
                <w:szCs w:val="24"/>
              </w:rPr>
            </w:pPr>
            <w:r w:rsidRPr="004768B3">
              <w:rPr>
                <w:rStyle w:val="normaltextrun"/>
                <w:rFonts w:ascii="Lato" w:hAnsi="Lato" w:cs="Calibri"/>
                <w:shd w:val="clear" w:color="auto" w:fill="FFFFFF"/>
                <w:lang w:val="en-US"/>
              </w:rPr>
              <w:t>Experience of working within different elements of </w:t>
            </w:r>
            <w:proofErr w:type="gramStart"/>
            <w:r w:rsidRPr="004768B3">
              <w:rPr>
                <w:rStyle w:val="normaltextrun"/>
                <w:rFonts w:ascii="Lato" w:hAnsi="Lato" w:cs="Calibri"/>
                <w:shd w:val="clear" w:color="auto" w:fill="FFFFFF"/>
                <w:lang w:val="en-US"/>
              </w:rPr>
              <w:t>the physical</w:t>
            </w:r>
            <w:proofErr w:type="gramEnd"/>
            <w:r w:rsidRPr="004768B3">
              <w:rPr>
                <w:rStyle w:val="normaltextrun"/>
                <w:rFonts w:ascii="Lato" w:hAnsi="Lato" w:cs="Calibri"/>
                <w:shd w:val="clear" w:color="auto" w:fill="FFFFFF"/>
                <w:lang w:val="en-US"/>
              </w:rPr>
              <w:t> activity (including sport) pathway, particularly within performance development.</w:t>
            </w:r>
            <w:r w:rsidRPr="004768B3">
              <w:rPr>
                <w:rStyle w:val="eop"/>
                <w:rFonts w:ascii="Lato" w:hAnsi="Lato" w:cs="Calibri"/>
                <w:shd w:val="clear" w:color="auto" w:fill="FFFFFF"/>
              </w:rPr>
              <w:t> </w:t>
            </w:r>
          </w:p>
        </w:tc>
        <w:tc>
          <w:tcPr>
            <w:tcW w:w="1677" w:type="dxa"/>
            <w:vAlign w:val="center"/>
            <w:hideMark/>
          </w:tcPr>
          <w:p w14:paraId="49BA5D6F" w14:textId="77777777" w:rsidR="00CA77D2" w:rsidRPr="004768B3" w:rsidRDefault="00CA77D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tcPr>
          <w:p w14:paraId="0D9F4F5B" w14:textId="77777777" w:rsidR="00CA77D2" w:rsidRPr="004768B3" w:rsidRDefault="00CA77D2" w:rsidP="00957242">
            <w:pPr>
              <w:overflowPunct w:val="0"/>
              <w:autoSpaceDE w:val="0"/>
              <w:autoSpaceDN w:val="0"/>
              <w:adjustRightInd w:val="0"/>
              <w:spacing w:after="0" w:line="240" w:lineRule="auto"/>
              <w:jc w:val="center"/>
              <w:rPr>
                <w:rFonts w:ascii="Wingdings" w:eastAsia="Times New Roman" w:hAnsi="Wingdings" w:cs="Calibri"/>
                <w:b/>
                <w:bCs/>
                <w:sz w:val="24"/>
                <w:szCs w:val="24"/>
              </w:rPr>
            </w:pPr>
            <w:r w:rsidRPr="004768B3">
              <w:rPr>
                <w:rFonts w:ascii="Wingdings" w:eastAsia="Calibri" w:hAnsi="Wingdings" w:cs="Wingdings"/>
                <w:sz w:val="28"/>
                <w:szCs w:val="28"/>
                <w:lang w:eastAsia="en-GB"/>
              </w:rPr>
              <w:t>ü</w:t>
            </w:r>
          </w:p>
        </w:tc>
      </w:tr>
      <w:tr w:rsidR="00CA77D2" w:rsidRPr="004768B3" w14:paraId="1379602B" w14:textId="77777777" w:rsidTr="00957242">
        <w:trPr>
          <w:gridAfter w:val="1"/>
          <w:wAfter w:w="23" w:type="dxa"/>
          <w:trHeight w:val="296"/>
        </w:trPr>
        <w:tc>
          <w:tcPr>
            <w:tcW w:w="7367" w:type="dxa"/>
            <w:vAlign w:val="center"/>
            <w:hideMark/>
          </w:tcPr>
          <w:p w14:paraId="1FB01DFC" w14:textId="77777777" w:rsidR="00CA77D2" w:rsidRPr="006B36F7" w:rsidRDefault="00CA77D2" w:rsidP="00387ADD">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6B36F7">
              <w:rPr>
                <w:rFonts w:ascii="Lato" w:eastAsia="Times New Roman" w:hAnsi="Lato" w:cs="Times New Roman"/>
                <w:lang w:eastAsia="en-GB"/>
              </w:rPr>
              <w:t>Lived experience of disability and/or significant experience working within disability sport or para sport environments.</w:t>
            </w:r>
          </w:p>
        </w:tc>
        <w:tc>
          <w:tcPr>
            <w:tcW w:w="1677" w:type="dxa"/>
            <w:vAlign w:val="center"/>
          </w:tcPr>
          <w:p w14:paraId="427B00FF" w14:textId="77777777" w:rsidR="00CA77D2" w:rsidRPr="004768B3" w:rsidRDefault="00CA77D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color w:val="000000" w:themeColor="text1"/>
                <w:sz w:val="28"/>
                <w:szCs w:val="28"/>
                <w:lang w:eastAsia="en-GB"/>
              </w:rPr>
              <w:t>ü</w:t>
            </w:r>
          </w:p>
        </w:tc>
        <w:tc>
          <w:tcPr>
            <w:tcW w:w="1276" w:type="dxa"/>
            <w:gridSpan w:val="2"/>
            <w:vAlign w:val="center"/>
            <w:hideMark/>
          </w:tcPr>
          <w:p w14:paraId="03E2162D" w14:textId="77777777" w:rsidR="00CA77D2" w:rsidRPr="004768B3" w:rsidRDefault="00CA77D2" w:rsidP="00957242">
            <w:pPr>
              <w:overflowPunct w:val="0"/>
              <w:autoSpaceDE w:val="0"/>
              <w:autoSpaceDN w:val="0"/>
              <w:adjustRightInd w:val="0"/>
              <w:spacing w:after="0" w:line="240" w:lineRule="auto"/>
              <w:jc w:val="center"/>
              <w:rPr>
                <w:rFonts w:ascii="Wingdings" w:eastAsia="Times New Roman" w:hAnsi="Wingdings" w:cs="Calibri"/>
                <w:b/>
                <w:bCs/>
                <w:color w:val="000000"/>
                <w:sz w:val="24"/>
                <w:szCs w:val="24"/>
              </w:rPr>
            </w:pPr>
            <w:r w:rsidRPr="004768B3">
              <w:rPr>
                <w:rFonts w:ascii="Wingdings" w:eastAsia="Calibri" w:hAnsi="Wingdings" w:cs="Wingdings"/>
                <w:color w:val="000000" w:themeColor="text1"/>
                <w:sz w:val="28"/>
                <w:szCs w:val="28"/>
                <w:lang w:eastAsia="en-GB"/>
              </w:rPr>
              <w:t>ü</w:t>
            </w:r>
          </w:p>
        </w:tc>
      </w:tr>
      <w:tr w:rsidR="00CA77D2" w:rsidRPr="004768B3" w14:paraId="2506AAD7" w14:textId="77777777" w:rsidTr="00957242">
        <w:trPr>
          <w:gridAfter w:val="1"/>
          <w:wAfter w:w="23" w:type="dxa"/>
          <w:trHeight w:val="296"/>
        </w:trPr>
        <w:tc>
          <w:tcPr>
            <w:tcW w:w="7367" w:type="dxa"/>
            <w:vAlign w:val="center"/>
            <w:hideMark/>
          </w:tcPr>
          <w:p w14:paraId="326AFE5B" w14:textId="77777777" w:rsidR="00CA77D2" w:rsidRPr="004768B3" w:rsidRDefault="00CA77D2" w:rsidP="00387ADD">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217277">
              <w:rPr>
                <w:rFonts w:ascii="Lato" w:eastAsia="Calibri" w:hAnsi="Lato" w:cs="Times New Roman"/>
                <w:lang w:val="en-US"/>
              </w:rPr>
              <w:t>Experience of developing and maintaining effective partnerships with National Governing Bodies, clubs, institutes, education providers, or community organisations.</w:t>
            </w:r>
          </w:p>
        </w:tc>
        <w:tc>
          <w:tcPr>
            <w:tcW w:w="1677" w:type="dxa"/>
            <w:vAlign w:val="center"/>
            <w:hideMark/>
          </w:tcPr>
          <w:p w14:paraId="4DACAD65" w14:textId="77777777" w:rsidR="00CA77D2" w:rsidRPr="004768B3" w:rsidRDefault="00CA77D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tcPr>
          <w:p w14:paraId="7484C857" w14:textId="77777777" w:rsidR="00CA77D2" w:rsidRPr="004768B3" w:rsidRDefault="00CA77D2" w:rsidP="00957242">
            <w:pPr>
              <w:overflowPunct w:val="0"/>
              <w:autoSpaceDE w:val="0"/>
              <w:autoSpaceDN w:val="0"/>
              <w:adjustRightInd w:val="0"/>
              <w:spacing w:after="0" w:line="240" w:lineRule="auto"/>
              <w:jc w:val="center"/>
              <w:rPr>
                <w:rFonts w:ascii="Wingdings" w:eastAsia="Times New Roman" w:hAnsi="Wingdings" w:cs="Calibri"/>
                <w:b/>
                <w:bCs/>
                <w:color w:val="000000"/>
                <w:sz w:val="24"/>
                <w:szCs w:val="24"/>
              </w:rPr>
            </w:pPr>
            <w:r w:rsidRPr="004768B3">
              <w:rPr>
                <w:rFonts w:ascii="Wingdings" w:eastAsia="Calibri" w:hAnsi="Wingdings" w:cs="Wingdings"/>
                <w:sz w:val="28"/>
                <w:szCs w:val="28"/>
                <w:lang w:eastAsia="en-GB"/>
              </w:rPr>
              <w:t>ü</w:t>
            </w:r>
          </w:p>
        </w:tc>
      </w:tr>
      <w:tr w:rsidR="00CA77D2" w:rsidRPr="004768B3" w14:paraId="33E024DC" w14:textId="77777777" w:rsidTr="00957242">
        <w:trPr>
          <w:gridAfter w:val="1"/>
          <w:wAfter w:w="23" w:type="dxa"/>
          <w:trHeight w:val="296"/>
        </w:trPr>
        <w:tc>
          <w:tcPr>
            <w:tcW w:w="7367" w:type="dxa"/>
            <w:vAlign w:val="center"/>
            <w:hideMark/>
          </w:tcPr>
          <w:p w14:paraId="0BD4D00D" w14:textId="77777777" w:rsidR="00CA77D2" w:rsidRPr="0010674E" w:rsidRDefault="00CA77D2" w:rsidP="00387ADD">
            <w:pPr>
              <w:pStyle w:val="ListParagraph"/>
              <w:numPr>
                <w:ilvl w:val="0"/>
                <w:numId w:val="26"/>
              </w:numPr>
              <w:overflowPunct w:val="0"/>
              <w:autoSpaceDE w:val="0"/>
              <w:autoSpaceDN w:val="0"/>
              <w:adjustRightInd w:val="0"/>
              <w:spacing w:after="0" w:line="240" w:lineRule="auto"/>
              <w:rPr>
                <w:rFonts w:ascii="Lato" w:eastAsia="Times New Roman" w:hAnsi="Lato" w:cs="Calibri"/>
              </w:rPr>
            </w:pPr>
            <w:r w:rsidRPr="0010674E">
              <w:rPr>
                <w:rFonts w:ascii="Lato" w:eastAsia="Times New Roman" w:hAnsi="Lato" w:cs="Times New Roman"/>
                <w:lang w:eastAsia="en-GB"/>
              </w:rPr>
              <w:t>Experience of planning, coordinating, or delivering projects or programmes within sport, performance sport, or inclusion settings.</w:t>
            </w:r>
          </w:p>
        </w:tc>
        <w:tc>
          <w:tcPr>
            <w:tcW w:w="1677" w:type="dxa"/>
            <w:vAlign w:val="center"/>
          </w:tcPr>
          <w:p w14:paraId="7E3E434F" w14:textId="77777777" w:rsidR="00CA77D2" w:rsidRPr="004768B3" w:rsidRDefault="00CA77D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hideMark/>
          </w:tcPr>
          <w:p w14:paraId="35A91D91" w14:textId="77777777" w:rsidR="00CA77D2" w:rsidRPr="004768B3" w:rsidRDefault="00CA77D2" w:rsidP="00957242">
            <w:pPr>
              <w:overflowPunct w:val="0"/>
              <w:autoSpaceDE w:val="0"/>
              <w:autoSpaceDN w:val="0"/>
              <w:adjustRightInd w:val="0"/>
              <w:spacing w:after="0" w:line="240" w:lineRule="auto"/>
              <w:jc w:val="center"/>
              <w:rPr>
                <w:rFonts w:ascii="Wingdings" w:eastAsia="Times New Roman" w:hAnsi="Wingdings" w:cs="Calibri"/>
                <w:b/>
                <w:bCs/>
                <w:color w:val="000000"/>
                <w:sz w:val="24"/>
                <w:szCs w:val="24"/>
              </w:rPr>
            </w:pPr>
            <w:r w:rsidRPr="004768B3">
              <w:rPr>
                <w:rFonts w:ascii="Wingdings" w:eastAsia="Calibri" w:hAnsi="Wingdings" w:cs="Wingdings"/>
                <w:color w:val="000000" w:themeColor="text1"/>
                <w:sz w:val="28"/>
                <w:szCs w:val="28"/>
                <w:lang w:eastAsia="en-GB"/>
              </w:rPr>
              <w:t>ü</w:t>
            </w:r>
          </w:p>
        </w:tc>
      </w:tr>
      <w:tr w:rsidR="00CA77D2" w:rsidRPr="004768B3" w14:paraId="023EF5A1" w14:textId="77777777" w:rsidTr="00957242">
        <w:trPr>
          <w:gridAfter w:val="1"/>
          <w:wAfter w:w="23" w:type="dxa"/>
          <w:trHeight w:val="296"/>
        </w:trPr>
        <w:tc>
          <w:tcPr>
            <w:tcW w:w="7367" w:type="dxa"/>
            <w:vAlign w:val="center"/>
            <w:hideMark/>
          </w:tcPr>
          <w:p w14:paraId="38F2D5F4" w14:textId="77777777" w:rsidR="00CA77D2" w:rsidRPr="004768B3" w:rsidRDefault="00CA77D2" w:rsidP="00387ADD">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0A4F37">
              <w:rPr>
                <w:rFonts w:ascii="Lato" w:eastAsia="Calibri" w:hAnsi="Lato" w:cs="Calibri"/>
                <w:lang w:val="en-US"/>
              </w:rPr>
              <w:t>Demonstrable understanding of the para sport landscape, including talent identification, athlete development, and performance pathways.</w:t>
            </w:r>
            <w:r w:rsidRPr="004768B3">
              <w:rPr>
                <w:rFonts w:ascii="Lato" w:eastAsia="Calibri" w:hAnsi="Lato" w:cs="Calibri"/>
              </w:rPr>
              <w:t> </w:t>
            </w:r>
          </w:p>
        </w:tc>
        <w:tc>
          <w:tcPr>
            <w:tcW w:w="1677" w:type="dxa"/>
            <w:vAlign w:val="center"/>
            <w:hideMark/>
          </w:tcPr>
          <w:p w14:paraId="5706B6CC" w14:textId="77777777" w:rsidR="00CA77D2" w:rsidRPr="004768B3" w:rsidRDefault="00CA77D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hideMark/>
          </w:tcPr>
          <w:p w14:paraId="379FA30D" w14:textId="77777777" w:rsidR="00CA77D2" w:rsidRPr="004768B3" w:rsidRDefault="00CA77D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4768B3">
              <w:rPr>
                <w:rFonts w:ascii="Wingdings" w:eastAsia="Calibri" w:hAnsi="Wingdings" w:cs="Wingdings"/>
                <w:color w:val="000000" w:themeColor="text1"/>
                <w:sz w:val="28"/>
                <w:szCs w:val="28"/>
                <w:lang w:eastAsia="en-GB"/>
              </w:rPr>
              <w:t>ü</w:t>
            </w:r>
          </w:p>
        </w:tc>
      </w:tr>
      <w:tr w:rsidR="00CA77D2" w:rsidRPr="004768B3" w14:paraId="3CCB2500" w14:textId="77777777" w:rsidTr="00957242">
        <w:trPr>
          <w:gridAfter w:val="1"/>
          <w:wAfter w:w="23" w:type="dxa"/>
          <w:trHeight w:val="296"/>
        </w:trPr>
        <w:tc>
          <w:tcPr>
            <w:tcW w:w="7367" w:type="dxa"/>
            <w:hideMark/>
          </w:tcPr>
          <w:p w14:paraId="4461D50A" w14:textId="77777777" w:rsidR="00CA77D2" w:rsidRPr="004768B3" w:rsidRDefault="00CA77D2" w:rsidP="00387ADD">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E01B07">
              <w:rPr>
                <w:rFonts w:ascii="Lato" w:eastAsia="Times New Roman" w:hAnsi="Lato" w:cs="Calibri"/>
                <w:lang w:val="en-US"/>
              </w:rPr>
              <w:t>Excellent communication skills, including written, verbal, and presentation skills.</w:t>
            </w:r>
          </w:p>
        </w:tc>
        <w:tc>
          <w:tcPr>
            <w:tcW w:w="1677" w:type="dxa"/>
            <w:vAlign w:val="center"/>
            <w:hideMark/>
          </w:tcPr>
          <w:p w14:paraId="7836B946" w14:textId="77777777" w:rsidR="00CA77D2" w:rsidRPr="004768B3" w:rsidRDefault="00CA77D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4768B3">
              <w:rPr>
                <w:rFonts w:ascii="Wingdings" w:eastAsia="Calibri" w:hAnsi="Wingdings" w:cs="Wingdings"/>
                <w:sz w:val="28"/>
                <w:szCs w:val="28"/>
                <w:lang w:eastAsia="en-GB"/>
              </w:rPr>
              <w:t>ü</w:t>
            </w:r>
          </w:p>
        </w:tc>
        <w:tc>
          <w:tcPr>
            <w:tcW w:w="1276" w:type="dxa"/>
            <w:gridSpan w:val="2"/>
            <w:vAlign w:val="center"/>
            <w:hideMark/>
          </w:tcPr>
          <w:p w14:paraId="666E9EB3" w14:textId="77777777" w:rsidR="00CA77D2" w:rsidRPr="004768B3" w:rsidRDefault="00CA77D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4768B3">
              <w:rPr>
                <w:rFonts w:ascii="Wingdings" w:eastAsia="Calibri" w:hAnsi="Wingdings" w:cs="Wingdings"/>
                <w:color w:val="000000" w:themeColor="text1"/>
                <w:sz w:val="28"/>
                <w:szCs w:val="28"/>
                <w:lang w:eastAsia="en-GB"/>
              </w:rPr>
              <w:t>ü</w:t>
            </w:r>
          </w:p>
        </w:tc>
      </w:tr>
      <w:tr w:rsidR="00CA77D2" w:rsidRPr="004768B3" w14:paraId="55819F3C" w14:textId="77777777" w:rsidTr="00957242">
        <w:trPr>
          <w:gridAfter w:val="1"/>
          <w:wAfter w:w="23" w:type="dxa"/>
          <w:trHeight w:val="296"/>
        </w:trPr>
        <w:tc>
          <w:tcPr>
            <w:tcW w:w="7367" w:type="dxa"/>
          </w:tcPr>
          <w:p w14:paraId="58574106" w14:textId="77777777" w:rsidR="00CA77D2" w:rsidRPr="004768B3" w:rsidRDefault="00CA77D2" w:rsidP="00387ADD">
            <w:pPr>
              <w:pStyle w:val="ListParagraph"/>
              <w:numPr>
                <w:ilvl w:val="0"/>
                <w:numId w:val="26"/>
              </w:numPr>
              <w:overflowPunct w:val="0"/>
              <w:autoSpaceDE w:val="0"/>
              <w:autoSpaceDN w:val="0"/>
              <w:adjustRightInd w:val="0"/>
              <w:spacing w:after="0" w:line="240" w:lineRule="auto"/>
              <w:rPr>
                <w:rFonts w:ascii="Lato" w:eastAsia="Times New Roman" w:hAnsi="Lato" w:cs="Calibri"/>
                <w:lang w:val="en-US"/>
              </w:rPr>
            </w:pPr>
            <w:r w:rsidRPr="00A247FD">
              <w:rPr>
                <w:rFonts w:ascii="Lato" w:eastAsia="Times New Roman" w:hAnsi="Lato" w:cs="Calibri"/>
                <w:lang w:val="en-US"/>
              </w:rPr>
              <w:t>Ability to manage competing priorities and work independently while contributing positively within a team environment.</w:t>
            </w:r>
          </w:p>
        </w:tc>
        <w:tc>
          <w:tcPr>
            <w:tcW w:w="1677" w:type="dxa"/>
            <w:vAlign w:val="center"/>
          </w:tcPr>
          <w:p w14:paraId="26665CB9" w14:textId="77777777" w:rsidR="00CA77D2" w:rsidRPr="004768B3" w:rsidRDefault="00CA77D2" w:rsidP="00957242">
            <w:pPr>
              <w:autoSpaceDE w:val="0"/>
              <w:autoSpaceDN w:val="0"/>
              <w:adjustRightInd w:val="0"/>
              <w:spacing w:after="0" w:line="240" w:lineRule="auto"/>
              <w:jc w:val="center"/>
              <w:rPr>
                <w:rFonts w:ascii="Wingdings" w:eastAsia="Calibri" w:hAnsi="Wingdings" w:cs="Wingdings"/>
                <w:sz w:val="28"/>
                <w:szCs w:val="28"/>
                <w:lang w:eastAsia="en-GB"/>
              </w:rPr>
            </w:pPr>
            <w:r w:rsidRPr="000C1439">
              <w:rPr>
                <w:rFonts w:ascii="Wingdings" w:eastAsia="Calibri" w:hAnsi="Wingdings" w:cs="Wingdings"/>
                <w:sz w:val="28"/>
                <w:szCs w:val="28"/>
                <w:lang w:eastAsia="en-GB"/>
              </w:rPr>
              <w:t></w:t>
            </w:r>
          </w:p>
        </w:tc>
        <w:tc>
          <w:tcPr>
            <w:tcW w:w="1276" w:type="dxa"/>
            <w:gridSpan w:val="2"/>
            <w:vAlign w:val="center"/>
          </w:tcPr>
          <w:p w14:paraId="3FFFDB02" w14:textId="77777777" w:rsidR="00CA77D2" w:rsidRPr="004768B3" w:rsidRDefault="00CA77D2" w:rsidP="00957242">
            <w:pPr>
              <w:overflowPunct w:val="0"/>
              <w:autoSpaceDE w:val="0"/>
              <w:autoSpaceDN w:val="0"/>
              <w:adjustRightInd w:val="0"/>
              <w:spacing w:after="0" w:line="240" w:lineRule="auto"/>
              <w:jc w:val="center"/>
              <w:rPr>
                <w:rFonts w:ascii="Wingdings" w:eastAsia="Calibri" w:hAnsi="Wingdings" w:cs="Wingdings"/>
                <w:color w:val="000000" w:themeColor="text1"/>
                <w:sz w:val="28"/>
                <w:szCs w:val="28"/>
                <w:lang w:eastAsia="en-GB"/>
              </w:rPr>
            </w:pPr>
          </w:p>
        </w:tc>
      </w:tr>
      <w:tr w:rsidR="00CA77D2" w:rsidRPr="004768B3" w14:paraId="7AAC2D1D" w14:textId="77777777" w:rsidTr="00957242">
        <w:trPr>
          <w:gridAfter w:val="1"/>
          <w:wAfter w:w="23" w:type="dxa"/>
          <w:trHeight w:val="296"/>
        </w:trPr>
        <w:tc>
          <w:tcPr>
            <w:tcW w:w="7367" w:type="dxa"/>
          </w:tcPr>
          <w:p w14:paraId="68C6B3E2" w14:textId="77777777" w:rsidR="00CA77D2" w:rsidRPr="004768B3" w:rsidRDefault="00CA77D2" w:rsidP="00387ADD">
            <w:pPr>
              <w:pStyle w:val="ListParagraph"/>
              <w:numPr>
                <w:ilvl w:val="0"/>
                <w:numId w:val="26"/>
              </w:numPr>
              <w:overflowPunct w:val="0"/>
              <w:autoSpaceDE w:val="0"/>
              <w:autoSpaceDN w:val="0"/>
              <w:adjustRightInd w:val="0"/>
              <w:spacing w:after="0" w:line="240" w:lineRule="auto"/>
              <w:rPr>
                <w:rFonts w:ascii="Lato" w:eastAsia="Times New Roman" w:hAnsi="Lato" w:cs="Calibri"/>
              </w:rPr>
            </w:pPr>
            <w:r w:rsidRPr="00B1134F">
              <w:rPr>
                <w:rFonts w:ascii="Lato" w:eastAsia="Times New Roman" w:hAnsi="Lato" w:cs="Calibri"/>
              </w:rPr>
              <w:t>Commitment to collaborative working and continuous learning.</w:t>
            </w:r>
          </w:p>
        </w:tc>
        <w:tc>
          <w:tcPr>
            <w:tcW w:w="1677" w:type="dxa"/>
            <w:vAlign w:val="center"/>
          </w:tcPr>
          <w:p w14:paraId="29EFE54E" w14:textId="77777777" w:rsidR="00CA77D2" w:rsidRPr="004768B3" w:rsidRDefault="00CA77D2" w:rsidP="00957242">
            <w:pPr>
              <w:autoSpaceDE w:val="0"/>
              <w:autoSpaceDN w:val="0"/>
              <w:adjustRightInd w:val="0"/>
              <w:spacing w:after="0" w:line="240" w:lineRule="auto"/>
              <w:jc w:val="center"/>
              <w:rPr>
                <w:rFonts w:ascii="Wingdings" w:eastAsia="Calibri" w:hAnsi="Wingdings" w:cs="Wingdings"/>
                <w:sz w:val="28"/>
                <w:szCs w:val="28"/>
                <w:lang w:eastAsia="en-GB"/>
              </w:rPr>
            </w:pPr>
            <w:r w:rsidRPr="000C1439">
              <w:rPr>
                <w:rFonts w:ascii="Wingdings" w:eastAsia="Calibri" w:hAnsi="Wingdings" w:cs="Wingdings"/>
                <w:sz w:val="28"/>
                <w:szCs w:val="28"/>
                <w:lang w:eastAsia="en-GB"/>
              </w:rPr>
              <w:t></w:t>
            </w:r>
          </w:p>
        </w:tc>
        <w:tc>
          <w:tcPr>
            <w:tcW w:w="1276" w:type="dxa"/>
            <w:gridSpan w:val="2"/>
            <w:vAlign w:val="center"/>
          </w:tcPr>
          <w:p w14:paraId="733CB301" w14:textId="77777777" w:rsidR="00CA77D2" w:rsidRPr="004768B3" w:rsidRDefault="00CA77D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CA77D2" w:rsidRPr="004768B3" w14:paraId="0333C554" w14:textId="77777777" w:rsidTr="00957242">
        <w:trPr>
          <w:gridAfter w:val="1"/>
          <w:wAfter w:w="23" w:type="dxa"/>
          <w:trHeight w:val="296"/>
        </w:trPr>
        <w:tc>
          <w:tcPr>
            <w:tcW w:w="10320" w:type="dxa"/>
            <w:gridSpan w:val="4"/>
            <w:vAlign w:val="center"/>
            <w:hideMark/>
          </w:tcPr>
          <w:p w14:paraId="3A4BA633" w14:textId="77777777" w:rsidR="00CA77D2" w:rsidRPr="004768B3" w:rsidRDefault="00CA77D2" w:rsidP="00957242">
            <w:pPr>
              <w:overflowPunct w:val="0"/>
              <w:autoSpaceDE w:val="0"/>
              <w:autoSpaceDN w:val="0"/>
              <w:adjustRightInd w:val="0"/>
              <w:spacing w:after="0" w:line="240" w:lineRule="auto"/>
              <w:rPr>
                <w:rFonts w:ascii="Lato" w:eastAsia="Times New Roman" w:hAnsi="Lato" w:cs="Calibri"/>
                <w:b/>
                <w:bCs/>
              </w:rPr>
            </w:pPr>
            <w:r w:rsidRPr="004768B3">
              <w:rPr>
                <w:rFonts w:ascii="Lato" w:eastAsia="Times New Roman" w:hAnsi="Lato" w:cs="Calibri"/>
                <w:lang w:val="en-US"/>
              </w:rPr>
              <w:t>You should be:</w:t>
            </w:r>
          </w:p>
        </w:tc>
      </w:tr>
      <w:tr w:rsidR="00CA77D2" w:rsidRPr="004768B3" w14:paraId="33FB5D0D" w14:textId="77777777" w:rsidTr="00957242">
        <w:trPr>
          <w:gridAfter w:val="1"/>
          <w:wAfter w:w="23" w:type="dxa"/>
          <w:trHeight w:val="296"/>
        </w:trPr>
        <w:tc>
          <w:tcPr>
            <w:tcW w:w="7367" w:type="dxa"/>
            <w:hideMark/>
          </w:tcPr>
          <w:p w14:paraId="7425CFF9" w14:textId="77777777" w:rsidR="00CA77D2" w:rsidRPr="004768B3" w:rsidRDefault="00CA77D2" w:rsidP="00387ADD">
            <w:pPr>
              <w:numPr>
                <w:ilvl w:val="0"/>
                <w:numId w:val="22"/>
              </w:num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lang w:val="en-US"/>
              </w:rPr>
              <w:t xml:space="preserve">a team player, with the ability to form and manage relationships, with a proactive, considered, and </w:t>
            </w:r>
            <w:r w:rsidRPr="004768B3">
              <w:rPr>
                <w:rFonts w:ascii="Lato" w:eastAsia="Times New Roman" w:hAnsi="Lato" w:cs="Calibri"/>
              </w:rPr>
              <w:t>person-focused approach</w:t>
            </w:r>
          </w:p>
        </w:tc>
        <w:tc>
          <w:tcPr>
            <w:tcW w:w="1677" w:type="dxa"/>
            <w:vAlign w:val="center"/>
            <w:hideMark/>
          </w:tcPr>
          <w:p w14:paraId="69A886F5" w14:textId="77777777" w:rsidR="00CA77D2" w:rsidRPr="004768B3" w:rsidRDefault="00CA77D2" w:rsidP="00957242">
            <w:pPr>
              <w:autoSpaceDE w:val="0"/>
              <w:autoSpaceDN w:val="0"/>
              <w:adjustRightInd w:val="0"/>
              <w:spacing w:after="0" w:line="240" w:lineRule="auto"/>
              <w:jc w:val="center"/>
              <w:rPr>
                <w:rFonts w:ascii="Lato" w:eastAsia="Calibri" w:hAnsi="Lato" w:cs="MS Shell Dlg 2"/>
                <w:lang w:eastAsia="en-GB"/>
              </w:rPr>
            </w:pPr>
            <w:r w:rsidRPr="004768B3">
              <w:rPr>
                <w:rFonts w:ascii="Wingdings" w:eastAsia="Calibri" w:hAnsi="Wingdings" w:cs="Wingdings"/>
                <w:sz w:val="28"/>
                <w:szCs w:val="28"/>
                <w:lang w:eastAsia="en-GB"/>
              </w:rPr>
              <w:t>ü</w:t>
            </w:r>
          </w:p>
        </w:tc>
        <w:tc>
          <w:tcPr>
            <w:tcW w:w="1276" w:type="dxa"/>
            <w:gridSpan w:val="2"/>
            <w:vAlign w:val="center"/>
          </w:tcPr>
          <w:p w14:paraId="014E4D62" w14:textId="77777777" w:rsidR="00CA77D2" w:rsidRPr="004768B3" w:rsidRDefault="00CA77D2" w:rsidP="00957242">
            <w:pPr>
              <w:overflowPunct w:val="0"/>
              <w:autoSpaceDE w:val="0"/>
              <w:autoSpaceDN w:val="0"/>
              <w:adjustRightInd w:val="0"/>
              <w:spacing w:after="0" w:line="240" w:lineRule="auto"/>
              <w:jc w:val="center"/>
              <w:rPr>
                <w:rFonts w:ascii="Lato" w:eastAsia="Times New Roman" w:hAnsi="Lato" w:cs="Calibri"/>
                <w:b/>
                <w:bCs/>
              </w:rPr>
            </w:pPr>
          </w:p>
        </w:tc>
      </w:tr>
      <w:tr w:rsidR="00CA77D2" w:rsidRPr="004768B3" w14:paraId="1478851B" w14:textId="77777777" w:rsidTr="00957242">
        <w:trPr>
          <w:gridAfter w:val="1"/>
          <w:wAfter w:w="23" w:type="dxa"/>
          <w:trHeight w:val="296"/>
        </w:trPr>
        <w:tc>
          <w:tcPr>
            <w:tcW w:w="7367" w:type="dxa"/>
            <w:hideMark/>
          </w:tcPr>
          <w:p w14:paraId="4D2D9B42" w14:textId="77777777" w:rsidR="00CA77D2" w:rsidRPr="004768B3" w:rsidRDefault="00CA77D2" w:rsidP="00387ADD">
            <w:pPr>
              <w:numPr>
                <w:ilvl w:val="0"/>
                <w:numId w:val="22"/>
              </w:numPr>
              <w:overflowPunct w:val="0"/>
              <w:autoSpaceDE w:val="0"/>
              <w:autoSpaceDN w:val="0"/>
              <w:adjustRightInd w:val="0"/>
              <w:spacing w:after="0" w:line="240" w:lineRule="auto"/>
              <w:rPr>
                <w:rFonts w:ascii="Lato" w:eastAsia="Times New Roman" w:hAnsi="Lato" w:cs="Calibri"/>
                <w:lang w:val="en-US"/>
              </w:rPr>
            </w:pPr>
            <w:r w:rsidRPr="004768B3">
              <w:rPr>
                <w:rFonts w:ascii="Lato" w:eastAsia="Times New Roman" w:hAnsi="Lato" w:cs="Calibri"/>
              </w:rPr>
              <w:t>fully committed to and conversant with the philosophies of equity, diversity and inclusion</w:t>
            </w:r>
          </w:p>
        </w:tc>
        <w:tc>
          <w:tcPr>
            <w:tcW w:w="1677" w:type="dxa"/>
            <w:vAlign w:val="center"/>
          </w:tcPr>
          <w:p w14:paraId="69AA08A8" w14:textId="77777777" w:rsidR="00CA77D2" w:rsidRPr="004768B3" w:rsidRDefault="00CA77D2" w:rsidP="00957242">
            <w:pPr>
              <w:autoSpaceDE w:val="0"/>
              <w:autoSpaceDN w:val="0"/>
              <w:adjustRightInd w:val="0"/>
              <w:spacing w:after="0" w:line="240" w:lineRule="auto"/>
              <w:jc w:val="center"/>
              <w:rPr>
                <w:rFonts w:ascii="Lato" w:eastAsia="Calibri" w:hAnsi="Lato" w:cs="MS Shell Dlg 2"/>
                <w:lang w:eastAsia="en-GB"/>
              </w:rPr>
            </w:pPr>
          </w:p>
        </w:tc>
        <w:tc>
          <w:tcPr>
            <w:tcW w:w="1276" w:type="dxa"/>
            <w:gridSpan w:val="2"/>
            <w:vAlign w:val="center"/>
            <w:hideMark/>
          </w:tcPr>
          <w:p w14:paraId="3B1AF6BD" w14:textId="77777777" w:rsidR="00CA77D2" w:rsidRPr="004768B3" w:rsidRDefault="00CA77D2" w:rsidP="00957242">
            <w:pPr>
              <w:overflowPunct w:val="0"/>
              <w:autoSpaceDE w:val="0"/>
              <w:autoSpaceDN w:val="0"/>
              <w:adjustRightInd w:val="0"/>
              <w:spacing w:after="0" w:line="240" w:lineRule="auto"/>
              <w:jc w:val="center"/>
              <w:rPr>
                <w:rFonts w:ascii="Lato" w:eastAsia="Times New Roman" w:hAnsi="Lato" w:cs="Calibri"/>
                <w:b/>
                <w:bCs/>
              </w:rPr>
            </w:pPr>
            <w:r w:rsidRPr="004768B3">
              <w:rPr>
                <w:rFonts w:ascii="Wingdings" w:eastAsia="Calibri" w:hAnsi="Wingdings" w:cs="Wingdings"/>
                <w:sz w:val="28"/>
                <w:szCs w:val="28"/>
                <w:lang w:eastAsia="en-GB"/>
              </w:rPr>
              <w:t>ü</w:t>
            </w:r>
          </w:p>
        </w:tc>
      </w:tr>
      <w:tr w:rsidR="00CA77D2" w:rsidRPr="004768B3" w14:paraId="093D2E81" w14:textId="77777777" w:rsidTr="00957242">
        <w:trPr>
          <w:gridAfter w:val="1"/>
          <w:wAfter w:w="23" w:type="dxa"/>
          <w:trHeight w:val="296"/>
        </w:trPr>
        <w:tc>
          <w:tcPr>
            <w:tcW w:w="7367" w:type="dxa"/>
            <w:hideMark/>
          </w:tcPr>
          <w:p w14:paraId="6E972B7B" w14:textId="77777777" w:rsidR="00CA77D2" w:rsidRPr="004768B3" w:rsidRDefault="00CA77D2" w:rsidP="00387ADD">
            <w:pPr>
              <w:numPr>
                <w:ilvl w:val="0"/>
                <w:numId w:val="22"/>
              </w:numPr>
              <w:overflowPunct w:val="0"/>
              <w:autoSpaceDE w:val="0"/>
              <w:autoSpaceDN w:val="0"/>
              <w:adjustRightInd w:val="0"/>
              <w:spacing w:after="0" w:line="240" w:lineRule="auto"/>
              <w:rPr>
                <w:rFonts w:ascii="Lato" w:eastAsia="Times New Roman" w:hAnsi="Lato" w:cs="Calibri"/>
                <w:lang w:val="en-US"/>
              </w:rPr>
            </w:pPr>
            <w:r w:rsidRPr="004768B3">
              <w:rPr>
                <w:rFonts w:ascii="Lato" w:eastAsia="Times New Roman" w:hAnsi="Lato" w:cs="Calibri"/>
                <w:lang w:val="en-US"/>
              </w:rPr>
              <w:t xml:space="preserve">highly </w:t>
            </w:r>
            <w:proofErr w:type="spellStart"/>
            <w:r w:rsidRPr="004768B3">
              <w:rPr>
                <w:rFonts w:ascii="Lato" w:eastAsia="Times New Roman" w:hAnsi="Lato" w:cs="Calibri"/>
                <w:lang w:val="en-US"/>
              </w:rPr>
              <w:t>organised</w:t>
            </w:r>
            <w:proofErr w:type="spellEnd"/>
            <w:r w:rsidRPr="004768B3">
              <w:rPr>
                <w:rFonts w:ascii="Lato" w:eastAsia="Times New Roman" w:hAnsi="Lato" w:cs="Calibri"/>
                <w:lang w:val="en-US"/>
              </w:rPr>
              <w:t xml:space="preserve"> with an ability to work to short timescales</w:t>
            </w:r>
          </w:p>
        </w:tc>
        <w:tc>
          <w:tcPr>
            <w:tcW w:w="1677" w:type="dxa"/>
            <w:vAlign w:val="center"/>
            <w:hideMark/>
          </w:tcPr>
          <w:p w14:paraId="386C033F" w14:textId="77777777" w:rsidR="00CA77D2" w:rsidRPr="004768B3" w:rsidRDefault="00CA77D2" w:rsidP="00957242">
            <w:pPr>
              <w:autoSpaceDE w:val="0"/>
              <w:autoSpaceDN w:val="0"/>
              <w:adjustRightInd w:val="0"/>
              <w:spacing w:after="0" w:line="240" w:lineRule="auto"/>
              <w:jc w:val="center"/>
              <w:rPr>
                <w:rFonts w:ascii="Lato" w:eastAsia="Calibri" w:hAnsi="Lato" w:cs="MS Shell Dlg 2"/>
                <w:lang w:eastAsia="en-GB"/>
              </w:rPr>
            </w:pPr>
            <w:r w:rsidRPr="004768B3">
              <w:rPr>
                <w:rFonts w:ascii="Wingdings" w:eastAsia="Calibri" w:hAnsi="Wingdings" w:cs="Wingdings"/>
                <w:sz w:val="28"/>
                <w:szCs w:val="28"/>
                <w:lang w:eastAsia="en-GB"/>
              </w:rPr>
              <w:t>ü</w:t>
            </w:r>
          </w:p>
        </w:tc>
        <w:tc>
          <w:tcPr>
            <w:tcW w:w="1276" w:type="dxa"/>
            <w:gridSpan w:val="2"/>
            <w:vAlign w:val="center"/>
          </w:tcPr>
          <w:p w14:paraId="22C56194" w14:textId="77777777" w:rsidR="00CA77D2" w:rsidRPr="004768B3" w:rsidRDefault="00CA77D2" w:rsidP="00957242">
            <w:pPr>
              <w:overflowPunct w:val="0"/>
              <w:autoSpaceDE w:val="0"/>
              <w:autoSpaceDN w:val="0"/>
              <w:adjustRightInd w:val="0"/>
              <w:spacing w:after="0" w:line="240" w:lineRule="auto"/>
              <w:jc w:val="center"/>
              <w:rPr>
                <w:rFonts w:ascii="Lato" w:eastAsia="Times New Roman" w:hAnsi="Lato" w:cs="Calibri"/>
                <w:b/>
                <w:bCs/>
              </w:rPr>
            </w:pPr>
          </w:p>
        </w:tc>
      </w:tr>
      <w:tr w:rsidR="00CA77D2" w:rsidRPr="004768B3" w14:paraId="177B8077" w14:textId="77777777" w:rsidTr="00957242">
        <w:trPr>
          <w:gridAfter w:val="1"/>
          <w:wAfter w:w="23" w:type="dxa"/>
          <w:trHeight w:val="296"/>
        </w:trPr>
        <w:tc>
          <w:tcPr>
            <w:tcW w:w="7367" w:type="dxa"/>
            <w:hideMark/>
          </w:tcPr>
          <w:p w14:paraId="0B2DC623" w14:textId="77777777" w:rsidR="00CA77D2" w:rsidRPr="004768B3" w:rsidRDefault="00CA77D2" w:rsidP="00387ADD">
            <w:pPr>
              <w:numPr>
                <w:ilvl w:val="0"/>
                <w:numId w:val="22"/>
              </w:num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lang w:val="en-US"/>
              </w:rPr>
              <w:t>able to think critically about monitoring, evaluation and learning</w:t>
            </w:r>
          </w:p>
        </w:tc>
        <w:tc>
          <w:tcPr>
            <w:tcW w:w="1677" w:type="dxa"/>
            <w:vAlign w:val="center"/>
          </w:tcPr>
          <w:p w14:paraId="7616D3D3" w14:textId="77777777" w:rsidR="00CA77D2" w:rsidRPr="004768B3" w:rsidRDefault="00CA77D2" w:rsidP="00957242">
            <w:pPr>
              <w:overflowPunct w:val="0"/>
              <w:autoSpaceDE w:val="0"/>
              <w:autoSpaceDN w:val="0"/>
              <w:adjustRightInd w:val="0"/>
              <w:spacing w:after="0" w:line="240" w:lineRule="auto"/>
              <w:jc w:val="center"/>
              <w:rPr>
                <w:rFonts w:ascii="Lato" w:eastAsia="Times New Roman" w:hAnsi="Lato" w:cs="Calibri"/>
              </w:rPr>
            </w:pPr>
            <w:r w:rsidRPr="004768B3">
              <w:rPr>
                <w:rFonts w:ascii="Wingdings" w:eastAsia="Calibri" w:hAnsi="Wingdings" w:cs="Wingdings"/>
                <w:sz w:val="28"/>
                <w:szCs w:val="28"/>
                <w:lang w:eastAsia="en-GB"/>
              </w:rPr>
              <w:t>ü</w:t>
            </w:r>
          </w:p>
        </w:tc>
        <w:tc>
          <w:tcPr>
            <w:tcW w:w="1276" w:type="dxa"/>
            <w:gridSpan w:val="2"/>
            <w:vAlign w:val="center"/>
            <w:hideMark/>
          </w:tcPr>
          <w:p w14:paraId="64C93ECF" w14:textId="77777777" w:rsidR="00CA77D2" w:rsidRPr="004768B3" w:rsidRDefault="00CA77D2" w:rsidP="00957242">
            <w:pPr>
              <w:autoSpaceDE w:val="0"/>
              <w:autoSpaceDN w:val="0"/>
              <w:adjustRightInd w:val="0"/>
              <w:spacing w:after="0" w:line="240" w:lineRule="auto"/>
              <w:jc w:val="center"/>
              <w:rPr>
                <w:rFonts w:ascii="Lato" w:eastAsia="Calibri" w:hAnsi="Lato" w:cs="MS Shell Dlg 2"/>
                <w:lang w:eastAsia="en-GB"/>
              </w:rPr>
            </w:pPr>
          </w:p>
        </w:tc>
      </w:tr>
      <w:tr w:rsidR="00CA77D2" w:rsidRPr="004768B3" w14:paraId="01EF9ACA" w14:textId="77777777" w:rsidTr="00957242">
        <w:trPr>
          <w:gridAfter w:val="1"/>
          <w:wAfter w:w="23" w:type="dxa"/>
          <w:trHeight w:val="296"/>
        </w:trPr>
        <w:tc>
          <w:tcPr>
            <w:tcW w:w="7367" w:type="dxa"/>
            <w:hideMark/>
          </w:tcPr>
          <w:p w14:paraId="77FC12F8" w14:textId="77777777" w:rsidR="00CA77D2" w:rsidRPr="004768B3" w:rsidRDefault="00CA77D2" w:rsidP="00387ADD">
            <w:pPr>
              <w:numPr>
                <w:ilvl w:val="0"/>
                <w:numId w:val="22"/>
              </w:numPr>
              <w:overflowPunct w:val="0"/>
              <w:autoSpaceDE w:val="0"/>
              <w:autoSpaceDN w:val="0"/>
              <w:adjustRightInd w:val="0"/>
              <w:spacing w:after="0" w:line="240" w:lineRule="auto"/>
              <w:rPr>
                <w:rFonts w:ascii="Lato" w:eastAsia="Times New Roman" w:hAnsi="Lato" w:cs="Calibri"/>
              </w:rPr>
            </w:pPr>
            <w:r w:rsidRPr="004768B3">
              <w:rPr>
                <w:rFonts w:ascii="Lato" w:eastAsia="Times New Roman" w:hAnsi="Lato" w:cs="Calibri"/>
                <w:lang w:val="en-US"/>
              </w:rPr>
              <w:t>able to provide some flexibility of working hours to undertake all areas of the job role effectively</w:t>
            </w:r>
          </w:p>
        </w:tc>
        <w:tc>
          <w:tcPr>
            <w:tcW w:w="1677" w:type="dxa"/>
            <w:vAlign w:val="center"/>
            <w:hideMark/>
          </w:tcPr>
          <w:p w14:paraId="1C70A7B6" w14:textId="77777777" w:rsidR="00CA77D2" w:rsidRPr="004768B3" w:rsidRDefault="00CA77D2" w:rsidP="00957242">
            <w:pPr>
              <w:autoSpaceDE w:val="0"/>
              <w:autoSpaceDN w:val="0"/>
              <w:adjustRightInd w:val="0"/>
              <w:spacing w:after="0" w:line="240" w:lineRule="auto"/>
              <w:jc w:val="center"/>
              <w:rPr>
                <w:rFonts w:ascii="Lato" w:eastAsia="Calibri" w:hAnsi="Lato" w:cs="MS Shell Dlg 2"/>
                <w:lang w:eastAsia="en-GB"/>
              </w:rPr>
            </w:pPr>
            <w:r w:rsidRPr="004768B3">
              <w:rPr>
                <w:rFonts w:ascii="Wingdings" w:eastAsia="Calibri" w:hAnsi="Wingdings" w:cs="Wingdings"/>
                <w:sz w:val="28"/>
                <w:szCs w:val="28"/>
                <w:lang w:eastAsia="en-GB"/>
              </w:rPr>
              <w:t>ü</w:t>
            </w:r>
          </w:p>
        </w:tc>
        <w:tc>
          <w:tcPr>
            <w:tcW w:w="1276" w:type="dxa"/>
            <w:gridSpan w:val="2"/>
            <w:vAlign w:val="center"/>
          </w:tcPr>
          <w:p w14:paraId="28DEAF16" w14:textId="77777777" w:rsidR="00CA77D2" w:rsidRPr="004768B3" w:rsidRDefault="00CA77D2" w:rsidP="00957242">
            <w:pPr>
              <w:overflowPunct w:val="0"/>
              <w:autoSpaceDE w:val="0"/>
              <w:autoSpaceDN w:val="0"/>
              <w:adjustRightInd w:val="0"/>
              <w:spacing w:after="0" w:line="240" w:lineRule="auto"/>
              <w:jc w:val="center"/>
              <w:rPr>
                <w:rFonts w:ascii="Lato" w:eastAsia="Times New Roman" w:hAnsi="Lato" w:cs="Calibri"/>
                <w:b/>
                <w:bCs/>
              </w:rPr>
            </w:pPr>
          </w:p>
        </w:tc>
      </w:tr>
      <w:tr w:rsidR="00CA77D2" w:rsidRPr="004768B3" w14:paraId="5147B574" w14:textId="77777777" w:rsidTr="00957242">
        <w:trPr>
          <w:gridAfter w:val="1"/>
          <w:wAfter w:w="23" w:type="dxa"/>
          <w:trHeight w:val="296"/>
        </w:trPr>
        <w:tc>
          <w:tcPr>
            <w:tcW w:w="10320" w:type="dxa"/>
            <w:gridSpan w:val="4"/>
          </w:tcPr>
          <w:p w14:paraId="6011E8E9" w14:textId="77777777" w:rsidR="00CA77D2" w:rsidRPr="004768B3" w:rsidRDefault="00CA77D2" w:rsidP="00957242">
            <w:pPr>
              <w:overflowPunct w:val="0"/>
              <w:autoSpaceDE w:val="0"/>
              <w:autoSpaceDN w:val="0"/>
              <w:adjustRightInd w:val="0"/>
              <w:spacing w:after="0" w:line="240" w:lineRule="auto"/>
              <w:rPr>
                <w:rFonts w:ascii="Wingdings" w:eastAsia="Times New Roman" w:hAnsi="Wingdings" w:cs="Calibri"/>
                <w:color w:val="000000"/>
                <w:sz w:val="24"/>
                <w:szCs w:val="24"/>
              </w:rPr>
            </w:pPr>
          </w:p>
          <w:p w14:paraId="2A210EF6" w14:textId="77777777" w:rsidR="00CA77D2" w:rsidRPr="004768B3" w:rsidRDefault="00CA77D2" w:rsidP="00957242">
            <w:pPr>
              <w:overflowPunct w:val="0"/>
              <w:autoSpaceDE w:val="0"/>
              <w:autoSpaceDN w:val="0"/>
              <w:adjustRightInd w:val="0"/>
              <w:spacing w:after="0" w:line="240" w:lineRule="auto"/>
              <w:rPr>
                <w:rFonts w:ascii="Wingdings" w:eastAsia="Times New Roman" w:hAnsi="Wingdings" w:cs="Calibri"/>
                <w:color w:val="000000"/>
                <w:sz w:val="24"/>
                <w:szCs w:val="24"/>
              </w:rPr>
            </w:pPr>
          </w:p>
        </w:tc>
      </w:tr>
      <w:tr w:rsidR="00CA77D2" w:rsidRPr="004768B3" w14:paraId="400EAD26" w14:textId="77777777" w:rsidTr="00957242">
        <w:trPr>
          <w:gridAfter w:val="1"/>
          <w:wAfter w:w="23" w:type="dxa"/>
          <w:trHeight w:val="296"/>
        </w:trPr>
        <w:tc>
          <w:tcPr>
            <w:tcW w:w="10320" w:type="dxa"/>
            <w:gridSpan w:val="4"/>
            <w:hideMark/>
          </w:tcPr>
          <w:p w14:paraId="470904EC" w14:textId="77777777" w:rsidR="00CA77D2" w:rsidRPr="004768B3" w:rsidRDefault="00CA77D2" w:rsidP="00957242">
            <w:pPr>
              <w:overflowPunct w:val="0"/>
              <w:autoSpaceDE w:val="0"/>
              <w:autoSpaceDN w:val="0"/>
              <w:adjustRightInd w:val="0"/>
              <w:spacing w:after="0" w:line="240" w:lineRule="auto"/>
              <w:rPr>
                <w:rFonts w:ascii="Wingdings" w:eastAsia="Times New Roman" w:hAnsi="Wingdings" w:cs="Calibri"/>
                <w:color w:val="000000"/>
                <w:sz w:val="24"/>
                <w:szCs w:val="24"/>
              </w:rPr>
            </w:pPr>
            <w:r>
              <w:rPr>
                <w:rFonts w:ascii="Calibri" w:eastAsia="Times New Roman" w:hAnsi="Calibri" w:cs="Calibri"/>
                <w:b/>
                <w:bCs/>
                <w:color w:val="000000" w:themeColor="text1"/>
                <w:sz w:val="24"/>
                <w:szCs w:val="24"/>
              </w:rPr>
              <w:lastRenderedPageBreak/>
              <w:t xml:space="preserve">Maximum </w:t>
            </w:r>
          </w:p>
        </w:tc>
      </w:tr>
      <w:tr w:rsidR="00CA77D2" w:rsidRPr="004768B3" w14:paraId="62683175" w14:textId="77777777" w:rsidTr="00957242">
        <w:trPr>
          <w:gridAfter w:val="1"/>
          <w:wAfter w:w="23" w:type="dxa"/>
          <w:trHeight w:val="296"/>
        </w:trPr>
        <w:tc>
          <w:tcPr>
            <w:tcW w:w="7367" w:type="dxa"/>
          </w:tcPr>
          <w:p w14:paraId="0E15555D" w14:textId="77777777" w:rsidR="00CA77D2" w:rsidRPr="004768B3" w:rsidRDefault="00CA77D2" w:rsidP="00957242">
            <w:pPr>
              <w:overflowPunct w:val="0"/>
              <w:autoSpaceDE w:val="0"/>
              <w:autoSpaceDN w:val="0"/>
              <w:adjustRightInd w:val="0"/>
              <w:spacing w:after="0" w:line="240" w:lineRule="auto"/>
              <w:rPr>
                <w:rFonts w:ascii="Lato" w:eastAsia="Times New Roman" w:hAnsi="Lato" w:cs="Calibri"/>
              </w:rPr>
            </w:pPr>
            <w:r w:rsidRPr="004768B3">
              <w:rPr>
                <w:rFonts w:ascii="Lato" w:eastAsia="Calibri" w:hAnsi="Lato" w:cs="Times New Roman"/>
              </w:rPr>
              <w:t>Undergraduate or postgraduate qualification in a sport, leisure or physical education-based subject and/or equivalent work-based experience</w:t>
            </w:r>
          </w:p>
        </w:tc>
        <w:tc>
          <w:tcPr>
            <w:tcW w:w="1677" w:type="dxa"/>
            <w:vAlign w:val="center"/>
          </w:tcPr>
          <w:p w14:paraId="637879FE" w14:textId="77777777" w:rsidR="00CA77D2" w:rsidRPr="004768B3" w:rsidRDefault="00CA77D2" w:rsidP="00957242">
            <w:pPr>
              <w:spacing w:after="0" w:line="240" w:lineRule="auto"/>
              <w:jc w:val="center"/>
              <w:rPr>
                <w:rFonts w:ascii="Wingdings" w:eastAsia="Calibri" w:hAnsi="Wingdings" w:cs="Wingdings"/>
                <w:sz w:val="28"/>
                <w:szCs w:val="28"/>
                <w:lang w:eastAsia="en-GB"/>
              </w:rPr>
            </w:pPr>
            <w:r w:rsidRPr="004768B3">
              <w:rPr>
                <w:rFonts w:ascii="Wingdings" w:eastAsia="Calibri" w:hAnsi="Wingdings" w:cs="Wingdings"/>
                <w:sz w:val="28"/>
                <w:szCs w:val="28"/>
                <w:lang w:eastAsia="en-GB"/>
              </w:rPr>
              <w:t>ü</w:t>
            </w:r>
          </w:p>
        </w:tc>
        <w:tc>
          <w:tcPr>
            <w:tcW w:w="1276" w:type="dxa"/>
            <w:gridSpan w:val="2"/>
            <w:vAlign w:val="center"/>
          </w:tcPr>
          <w:p w14:paraId="1FED01BB" w14:textId="77777777" w:rsidR="00CA77D2" w:rsidRPr="004768B3" w:rsidRDefault="00CA77D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CA77D2" w:rsidRPr="004768B3" w14:paraId="0AC28DA2" w14:textId="77777777" w:rsidTr="00957242">
        <w:trPr>
          <w:gridAfter w:val="1"/>
          <w:wAfter w:w="23" w:type="dxa"/>
          <w:trHeight w:val="296"/>
        </w:trPr>
        <w:tc>
          <w:tcPr>
            <w:tcW w:w="7367" w:type="dxa"/>
          </w:tcPr>
          <w:p w14:paraId="523E3D21" w14:textId="77777777" w:rsidR="00CA77D2" w:rsidRPr="004768B3" w:rsidRDefault="00CA77D2" w:rsidP="00957242">
            <w:pPr>
              <w:overflowPunct w:val="0"/>
              <w:autoSpaceDE w:val="0"/>
              <w:autoSpaceDN w:val="0"/>
              <w:adjustRightInd w:val="0"/>
              <w:spacing w:after="0" w:line="240" w:lineRule="auto"/>
              <w:rPr>
                <w:rFonts w:ascii="Lato" w:eastAsia="Calibri" w:hAnsi="Lato" w:cs="Times New Roman"/>
              </w:rPr>
            </w:pPr>
            <w:r w:rsidRPr="004768B3">
              <w:rPr>
                <w:rFonts w:ascii="Lato" w:hAnsi="Lato"/>
              </w:rPr>
              <w:t xml:space="preserve">Experience </w:t>
            </w:r>
            <w:r w:rsidRPr="004768B3">
              <w:rPr>
                <w:rFonts w:ascii="Lato" w:hAnsi="Lato" w:cs="Calibri"/>
                <w:shd w:val="clear" w:color="auto" w:fill="FFFFFF"/>
              </w:rPr>
              <w:t xml:space="preserve">of </w:t>
            </w:r>
            <w:r w:rsidRPr="004768B3">
              <w:rPr>
                <w:rFonts w:ascii="Lato" w:hAnsi="Lato"/>
              </w:rPr>
              <w:t>Paralympic, Commonwealth Games, Virtus, Special Olympic and Deaflympic sport.</w:t>
            </w:r>
          </w:p>
        </w:tc>
        <w:tc>
          <w:tcPr>
            <w:tcW w:w="1677" w:type="dxa"/>
            <w:vAlign w:val="center"/>
          </w:tcPr>
          <w:p w14:paraId="38BBFCD8" w14:textId="77777777" w:rsidR="00CA77D2" w:rsidRPr="004768B3" w:rsidRDefault="00CA77D2" w:rsidP="00957242">
            <w:pPr>
              <w:spacing w:after="0" w:line="240" w:lineRule="auto"/>
              <w:jc w:val="center"/>
              <w:rPr>
                <w:rFonts w:ascii="Wingdings" w:eastAsia="Calibri" w:hAnsi="Wingdings" w:cs="Wingdings"/>
                <w:sz w:val="28"/>
                <w:szCs w:val="28"/>
                <w:lang w:eastAsia="en-GB"/>
              </w:rPr>
            </w:pPr>
            <w:r w:rsidRPr="004768B3">
              <w:rPr>
                <w:rFonts w:ascii="Wingdings" w:eastAsia="Calibri" w:hAnsi="Wingdings" w:cs="Wingdings"/>
                <w:color w:val="000000" w:themeColor="text1"/>
                <w:sz w:val="28"/>
                <w:szCs w:val="28"/>
                <w:lang w:eastAsia="en-GB"/>
              </w:rPr>
              <w:t>ü</w:t>
            </w:r>
          </w:p>
        </w:tc>
        <w:tc>
          <w:tcPr>
            <w:tcW w:w="1276" w:type="dxa"/>
            <w:gridSpan w:val="2"/>
            <w:vAlign w:val="center"/>
          </w:tcPr>
          <w:p w14:paraId="1EDFCCDA" w14:textId="77777777" w:rsidR="00CA77D2" w:rsidRPr="004768B3" w:rsidRDefault="00CA77D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4768B3">
              <w:rPr>
                <w:rFonts w:ascii="Wingdings" w:eastAsia="Calibri" w:hAnsi="Wingdings" w:cs="Wingdings"/>
                <w:color w:val="000000" w:themeColor="text1"/>
                <w:sz w:val="28"/>
                <w:szCs w:val="28"/>
                <w:lang w:eastAsia="en-GB"/>
              </w:rPr>
              <w:t>ü</w:t>
            </w:r>
          </w:p>
        </w:tc>
      </w:tr>
      <w:tr w:rsidR="00CA77D2" w:rsidRPr="004768B3" w14:paraId="00EA817B" w14:textId="77777777" w:rsidTr="00957242">
        <w:trPr>
          <w:gridAfter w:val="1"/>
          <w:wAfter w:w="23" w:type="dxa"/>
          <w:trHeight w:val="296"/>
        </w:trPr>
        <w:tc>
          <w:tcPr>
            <w:tcW w:w="7367" w:type="dxa"/>
            <w:hideMark/>
          </w:tcPr>
          <w:p w14:paraId="64C0296F" w14:textId="77777777" w:rsidR="00CA77D2" w:rsidRPr="004768B3" w:rsidRDefault="00CA77D2" w:rsidP="00957242">
            <w:pPr>
              <w:overflowPunct w:val="0"/>
              <w:autoSpaceDE w:val="0"/>
              <w:autoSpaceDN w:val="0"/>
              <w:adjustRightInd w:val="0"/>
              <w:spacing w:after="0" w:line="240" w:lineRule="auto"/>
              <w:rPr>
                <w:rFonts w:ascii="Lato" w:eastAsia="Times New Roman" w:hAnsi="Lato" w:cs="Calibri"/>
              </w:rPr>
            </w:pPr>
            <w:r w:rsidRPr="00240D2A">
              <w:rPr>
                <w:rFonts w:ascii="Lato" w:eastAsia="Times New Roman" w:hAnsi="Lato" w:cs="Calibri"/>
                <w:lang w:val="en-US"/>
              </w:rPr>
              <w:t>Knowledge of safeguarding, welfare, and safe sport principles relevant to children, young people, and adults at risk.</w:t>
            </w:r>
          </w:p>
        </w:tc>
        <w:tc>
          <w:tcPr>
            <w:tcW w:w="1677" w:type="dxa"/>
            <w:vAlign w:val="center"/>
            <w:hideMark/>
          </w:tcPr>
          <w:p w14:paraId="3B028042" w14:textId="77777777" w:rsidR="00CA77D2" w:rsidRPr="004768B3" w:rsidRDefault="00CA77D2" w:rsidP="00957242">
            <w:pPr>
              <w:spacing w:after="0" w:line="240" w:lineRule="auto"/>
              <w:jc w:val="center"/>
              <w:rPr>
                <w:rFonts w:ascii="Times New Roman" w:eastAsia="Times New Roman" w:hAnsi="Times New Roman" w:cs="Times New Roman"/>
                <w:sz w:val="20"/>
                <w:szCs w:val="20"/>
                <w:lang w:val="en-US"/>
              </w:rPr>
            </w:pPr>
            <w:r w:rsidRPr="004768B3">
              <w:rPr>
                <w:rFonts w:ascii="Wingdings" w:eastAsia="Calibri" w:hAnsi="Wingdings" w:cs="Wingdings"/>
                <w:sz w:val="28"/>
                <w:szCs w:val="28"/>
                <w:lang w:eastAsia="en-GB"/>
              </w:rPr>
              <w:t>ü</w:t>
            </w:r>
          </w:p>
        </w:tc>
        <w:tc>
          <w:tcPr>
            <w:tcW w:w="1276" w:type="dxa"/>
            <w:gridSpan w:val="2"/>
            <w:vAlign w:val="center"/>
            <w:hideMark/>
          </w:tcPr>
          <w:p w14:paraId="69FF4442" w14:textId="77777777" w:rsidR="00CA77D2" w:rsidRPr="004768B3" w:rsidRDefault="00CA77D2" w:rsidP="00957242">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4768B3">
              <w:rPr>
                <w:rFonts w:ascii="Wingdings" w:eastAsia="Calibri" w:hAnsi="Wingdings" w:cs="Wingdings"/>
                <w:color w:val="000000" w:themeColor="text1"/>
                <w:sz w:val="28"/>
                <w:szCs w:val="28"/>
                <w:lang w:eastAsia="en-GB"/>
              </w:rPr>
              <w:t>ü</w:t>
            </w:r>
          </w:p>
        </w:tc>
      </w:tr>
      <w:tr w:rsidR="00CA77D2" w:rsidRPr="004768B3" w14:paraId="592DF1A9" w14:textId="77777777" w:rsidTr="00957242">
        <w:trPr>
          <w:gridAfter w:val="1"/>
          <w:wAfter w:w="23" w:type="dxa"/>
          <w:trHeight w:val="296"/>
        </w:trPr>
        <w:tc>
          <w:tcPr>
            <w:tcW w:w="7367" w:type="dxa"/>
            <w:hideMark/>
          </w:tcPr>
          <w:p w14:paraId="3F75F592" w14:textId="77777777" w:rsidR="00CA77D2" w:rsidRPr="004768B3" w:rsidRDefault="00CA77D2" w:rsidP="00957242">
            <w:pPr>
              <w:overflowPunct w:val="0"/>
              <w:autoSpaceDE w:val="0"/>
              <w:autoSpaceDN w:val="0"/>
              <w:adjustRightInd w:val="0"/>
              <w:spacing w:after="0" w:line="240" w:lineRule="auto"/>
              <w:rPr>
                <w:rFonts w:ascii="Lato" w:eastAsia="Times New Roman" w:hAnsi="Lato" w:cs="Calibri"/>
                <w:b/>
                <w:bCs/>
              </w:rPr>
            </w:pPr>
            <w:r w:rsidRPr="004768B3">
              <w:rPr>
                <w:rFonts w:ascii="Lato" w:eastAsia="Times New Roman" w:hAnsi="Lato" w:cs="Calibri"/>
              </w:rPr>
              <w:t>Competent with Welsh language and/or BSL</w:t>
            </w:r>
          </w:p>
        </w:tc>
        <w:tc>
          <w:tcPr>
            <w:tcW w:w="1677" w:type="dxa"/>
            <w:vAlign w:val="center"/>
            <w:hideMark/>
          </w:tcPr>
          <w:p w14:paraId="2B5AAA1F" w14:textId="77777777" w:rsidR="00CA77D2" w:rsidRPr="004768B3" w:rsidRDefault="00CA77D2" w:rsidP="00957242">
            <w:pPr>
              <w:overflowPunct w:val="0"/>
              <w:autoSpaceDE w:val="0"/>
              <w:autoSpaceDN w:val="0"/>
              <w:adjustRightInd w:val="0"/>
              <w:spacing w:after="0" w:line="240" w:lineRule="auto"/>
              <w:jc w:val="center"/>
              <w:rPr>
                <w:rFonts w:ascii="Wingdings" w:eastAsia="Times New Roman" w:hAnsi="Wingdings" w:cs="Calibri"/>
                <w:color w:val="000000"/>
                <w:sz w:val="24"/>
                <w:szCs w:val="24"/>
              </w:rPr>
            </w:pPr>
          </w:p>
        </w:tc>
        <w:tc>
          <w:tcPr>
            <w:tcW w:w="1276" w:type="dxa"/>
            <w:gridSpan w:val="2"/>
            <w:vAlign w:val="center"/>
            <w:hideMark/>
          </w:tcPr>
          <w:p w14:paraId="503D4286" w14:textId="77777777" w:rsidR="00CA77D2" w:rsidRPr="004768B3" w:rsidRDefault="00CA77D2" w:rsidP="00957242">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4768B3">
              <w:rPr>
                <w:rFonts w:ascii="Wingdings" w:eastAsia="Calibri" w:hAnsi="Wingdings" w:cs="Wingdings"/>
                <w:sz w:val="28"/>
                <w:szCs w:val="28"/>
                <w:lang w:eastAsia="en-GB"/>
              </w:rPr>
              <w:t>ü</w:t>
            </w:r>
          </w:p>
        </w:tc>
      </w:tr>
    </w:tbl>
    <w:p w14:paraId="529CB836" w14:textId="77777777" w:rsidR="00CA77D2" w:rsidRPr="004768B3" w:rsidRDefault="00CA77D2" w:rsidP="00CA77D2">
      <w:pPr>
        <w:spacing w:after="0" w:line="240" w:lineRule="auto"/>
        <w:contextualSpacing/>
        <w:rPr>
          <w:rFonts w:ascii="Calibri" w:eastAsia="Calibri" w:hAnsi="Calibri" w:cs="Times New Roman"/>
          <w:sz w:val="24"/>
          <w:szCs w:val="24"/>
        </w:rPr>
      </w:pPr>
    </w:p>
    <w:p w14:paraId="6153C4F5" w14:textId="77777777" w:rsidR="00CA77D2" w:rsidRPr="004768B3" w:rsidRDefault="00CA77D2" w:rsidP="00CA77D2">
      <w:pPr>
        <w:spacing w:after="0" w:line="240" w:lineRule="auto"/>
        <w:rPr>
          <w:sz w:val="24"/>
          <w:szCs w:val="26"/>
        </w:rPr>
      </w:pPr>
    </w:p>
    <w:p w14:paraId="65B7E6EF" w14:textId="77777777" w:rsidR="00CA77D2" w:rsidRPr="004768B3" w:rsidRDefault="00CA77D2" w:rsidP="00CA77D2">
      <w:pPr>
        <w:spacing w:after="0" w:line="240" w:lineRule="auto"/>
        <w:rPr>
          <w:sz w:val="24"/>
          <w:szCs w:val="26"/>
        </w:rPr>
      </w:pPr>
      <w:r w:rsidRPr="004768B3">
        <w:rPr>
          <w:noProof/>
          <w:sz w:val="24"/>
          <w:szCs w:val="26"/>
        </w:rPr>
        <w:drawing>
          <wp:anchor distT="0" distB="0" distL="114300" distR="114300" simplePos="0" relativeHeight="251659776" behindDoc="0" locked="0" layoutInCell="1" allowOverlap="1" wp14:anchorId="57EAA357" wp14:editId="62220159">
            <wp:simplePos x="0" y="0"/>
            <wp:positionH relativeFrom="margin">
              <wp:align>left</wp:align>
            </wp:positionH>
            <wp:positionV relativeFrom="paragraph">
              <wp:posOffset>4445</wp:posOffset>
            </wp:positionV>
            <wp:extent cx="1866900" cy="899795"/>
            <wp:effectExtent l="0" t="0" r="0" b="0"/>
            <wp:wrapSquare wrapText="bothSides"/>
            <wp:docPr id="305530009" name="Picture 30553000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ability Confident 202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66900" cy="899795"/>
                    </a:xfrm>
                    <a:prstGeom prst="rect">
                      <a:avLst/>
                    </a:prstGeom>
                  </pic:spPr>
                </pic:pic>
              </a:graphicData>
            </a:graphic>
          </wp:anchor>
        </w:drawing>
      </w:r>
    </w:p>
    <w:p w14:paraId="5B23494C" w14:textId="77777777" w:rsidR="00CA77D2" w:rsidRPr="004768B3" w:rsidRDefault="00CA77D2" w:rsidP="00CA77D2">
      <w:pPr>
        <w:spacing w:after="0" w:line="240" w:lineRule="auto"/>
        <w:rPr>
          <w:sz w:val="24"/>
          <w:szCs w:val="26"/>
        </w:rPr>
      </w:pPr>
    </w:p>
    <w:p w14:paraId="73BFC6B7" w14:textId="77777777" w:rsidR="00CA77D2" w:rsidRPr="004768B3" w:rsidRDefault="00CA77D2" w:rsidP="00CA77D2">
      <w:pPr>
        <w:spacing w:after="0" w:line="240" w:lineRule="auto"/>
        <w:rPr>
          <w:sz w:val="24"/>
          <w:szCs w:val="26"/>
        </w:rPr>
      </w:pPr>
    </w:p>
    <w:p w14:paraId="1F376014" w14:textId="77777777" w:rsidR="00CA77D2" w:rsidRPr="004768B3" w:rsidRDefault="00CA77D2" w:rsidP="00CA77D2">
      <w:pPr>
        <w:spacing w:after="0" w:line="240" w:lineRule="auto"/>
        <w:rPr>
          <w:sz w:val="24"/>
          <w:szCs w:val="26"/>
        </w:rPr>
      </w:pPr>
    </w:p>
    <w:p w14:paraId="2A6DB403" w14:textId="77777777" w:rsidR="00CA77D2" w:rsidRPr="004768B3" w:rsidRDefault="00CA77D2" w:rsidP="00CA77D2">
      <w:pPr>
        <w:spacing w:after="0" w:line="240" w:lineRule="auto"/>
        <w:rPr>
          <w:sz w:val="24"/>
          <w:szCs w:val="26"/>
        </w:rPr>
      </w:pPr>
    </w:p>
    <w:p w14:paraId="4D9F9B46" w14:textId="77777777" w:rsidR="00CA77D2" w:rsidRPr="004768B3" w:rsidRDefault="00CA77D2" w:rsidP="00CA77D2">
      <w:pPr>
        <w:spacing w:after="0" w:line="240" w:lineRule="auto"/>
        <w:rPr>
          <w:rFonts w:ascii="Lato" w:hAnsi="Lato"/>
          <w:sz w:val="24"/>
          <w:szCs w:val="26"/>
        </w:rPr>
      </w:pPr>
      <w:r w:rsidRPr="004768B3">
        <w:rPr>
          <w:rFonts w:ascii="Lato" w:hAnsi="Lato"/>
          <w:sz w:val="24"/>
          <w:szCs w:val="26"/>
        </w:rPr>
        <w:t>Disability Sport Wales is a Disability Confident Employer.</w:t>
      </w:r>
    </w:p>
    <w:p w14:paraId="1F3EAF36" w14:textId="1FA781C3" w:rsidR="00CD5635" w:rsidRPr="00E259EE" w:rsidRDefault="00CD5635" w:rsidP="00CA77D2">
      <w:pPr>
        <w:spacing w:after="0" w:line="240" w:lineRule="auto"/>
        <w:rPr>
          <w:rFonts w:ascii="Lato" w:hAnsi="Lato"/>
          <w:sz w:val="24"/>
          <w:szCs w:val="26"/>
        </w:rPr>
      </w:pPr>
    </w:p>
    <w:bookmarkEnd w:id="0"/>
    <w:p w14:paraId="1B5F55F6" w14:textId="77777777" w:rsidR="00864898" w:rsidRDefault="00864898" w:rsidP="0010166F">
      <w:pPr>
        <w:spacing w:after="0" w:line="240" w:lineRule="auto"/>
        <w:rPr>
          <w:rFonts w:cs="Arial"/>
          <w:b/>
          <w:sz w:val="32"/>
          <w:szCs w:val="24"/>
        </w:rPr>
        <w:sectPr w:rsidR="00864898" w:rsidSect="00F25D34">
          <w:headerReference w:type="default" r:id="rId25"/>
          <w:pgSz w:w="11906" w:h="16838"/>
          <w:pgMar w:top="709" w:right="720" w:bottom="720" w:left="720" w:header="283" w:footer="708" w:gutter="0"/>
          <w:cols w:space="708"/>
          <w:docGrid w:linePitch="360"/>
        </w:sectPr>
      </w:pPr>
    </w:p>
    <w:p w14:paraId="3234FB97" w14:textId="77777777" w:rsidR="00C82A3C" w:rsidRDefault="00C82A3C" w:rsidP="00622084">
      <w:pPr>
        <w:spacing w:after="0"/>
        <w:rPr>
          <w:sz w:val="72"/>
          <w:szCs w:val="72"/>
        </w:rPr>
      </w:pPr>
    </w:p>
    <w:p w14:paraId="09008F7D" w14:textId="77777777" w:rsidR="00C82A3C" w:rsidRDefault="00C82A3C" w:rsidP="00EE5072">
      <w:pPr>
        <w:spacing w:after="0"/>
        <w:jc w:val="center"/>
        <w:rPr>
          <w:sz w:val="72"/>
          <w:szCs w:val="72"/>
        </w:rPr>
      </w:pPr>
    </w:p>
    <w:p w14:paraId="22DDE0D2" w14:textId="77777777" w:rsidR="003E3F9F" w:rsidRDefault="003E3F9F" w:rsidP="003E3F9F">
      <w:pPr>
        <w:spacing w:after="0"/>
        <w:rPr>
          <w:sz w:val="72"/>
          <w:szCs w:val="72"/>
        </w:rPr>
      </w:pPr>
    </w:p>
    <w:p w14:paraId="350695F5" w14:textId="77777777" w:rsidR="003E3F9F" w:rsidRDefault="003E3F9F" w:rsidP="003E3F9F">
      <w:pPr>
        <w:spacing w:after="0"/>
        <w:jc w:val="center"/>
        <w:rPr>
          <w:sz w:val="72"/>
          <w:szCs w:val="72"/>
        </w:rPr>
      </w:pPr>
    </w:p>
    <w:p w14:paraId="58B39E49" w14:textId="77777777" w:rsidR="003E3F9F" w:rsidRDefault="003E3F9F" w:rsidP="003E3F9F">
      <w:pPr>
        <w:spacing w:after="0"/>
        <w:jc w:val="center"/>
        <w:rPr>
          <w:sz w:val="72"/>
          <w:szCs w:val="72"/>
        </w:rPr>
      </w:pPr>
      <w:r>
        <w:rPr>
          <w:noProof/>
          <w:sz w:val="72"/>
          <w:szCs w:val="72"/>
        </w:rPr>
        <w:drawing>
          <wp:anchor distT="0" distB="0" distL="114300" distR="114300" simplePos="0" relativeHeight="251658243" behindDoc="0" locked="0" layoutInCell="1" allowOverlap="1" wp14:anchorId="38DFA891" wp14:editId="28B12DE4">
            <wp:simplePos x="0" y="0"/>
            <wp:positionH relativeFrom="margin">
              <wp:align>center</wp:align>
            </wp:positionH>
            <wp:positionV relativeFrom="paragraph">
              <wp:posOffset>255270</wp:posOffset>
            </wp:positionV>
            <wp:extent cx="1976061" cy="955040"/>
            <wp:effectExtent l="0" t="0" r="5715" b="0"/>
            <wp:wrapSquare wrapText="bothSides"/>
            <wp:docPr id="32" name="Picture 32" descr="A black background with purple and gree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background with purple and green icon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6061" cy="955040"/>
                    </a:xfrm>
                    <a:prstGeom prst="rect">
                      <a:avLst/>
                    </a:prstGeom>
                    <a:noFill/>
                  </pic:spPr>
                </pic:pic>
              </a:graphicData>
            </a:graphic>
          </wp:anchor>
        </w:drawing>
      </w:r>
    </w:p>
    <w:p w14:paraId="7DCC3EE4" w14:textId="77777777" w:rsidR="003E3F9F" w:rsidRDefault="003E3F9F" w:rsidP="003E3F9F">
      <w:pPr>
        <w:spacing w:after="0"/>
        <w:jc w:val="center"/>
        <w:rPr>
          <w:sz w:val="72"/>
          <w:szCs w:val="72"/>
        </w:rPr>
      </w:pPr>
    </w:p>
    <w:p w14:paraId="4CDAAFE5" w14:textId="77777777" w:rsidR="003E3F9F" w:rsidRPr="00834F92" w:rsidRDefault="003E3F9F" w:rsidP="003E3F9F">
      <w:pPr>
        <w:spacing w:after="0"/>
        <w:jc w:val="center"/>
        <w:rPr>
          <w:rFonts w:ascii="Lato" w:hAnsi="Lato"/>
          <w:sz w:val="24"/>
          <w:szCs w:val="24"/>
        </w:rPr>
      </w:pPr>
    </w:p>
    <w:p w14:paraId="7C9AD4BB" w14:textId="77777777" w:rsidR="003E3F9F" w:rsidRPr="00BC2400" w:rsidRDefault="003E3F9F" w:rsidP="003E3F9F">
      <w:pPr>
        <w:spacing w:after="0"/>
        <w:jc w:val="center"/>
        <w:rPr>
          <w:rFonts w:ascii="Lato" w:hAnsi="Lato"/>
          <w:b/>
          <w:bCs/>
          <w:sz w:val="96"/>
          <w:szCs w:val="96"/>
        </w:rPr>
      </w:pPr>
      <w:r w:rsidRPr="00BC2400">
        <w:rPr>
          <w:rFonts w:ascii="Lato" w:hAnsi="Lato"/>
          <w:b/>
          <w:bCs/>
          <w:sz w:val="96"/>
          <w:szCs w:val="96"/>
        </w:rPr>
        <w:t>Recruitment Policy 2023</w:t>
      </w:r>
    </w:p>
    <w:p w14:paraId="5AE00364" w14:textId="77777777" w:rsidR="003E3F9F" w:rsidRPr="00834F92" w:rsidRDefault="003E3F9F" w:rsidP="003E3F9F">
      <w:pPr>
        <w:spacing w:after="0"/>
        <w:jc w:val="center"/>
        <w:rPr>
          <w:rFonts w:ascii="Lato" w:hAnsi="Lato"/>
          <w:sz w:val="24"/>
          <w:szCs w:val="24"/>
        </w:rPr>
        <w:sectPr w:rsidR="003E3F9F" w:rsidRPr="00834F92" w:rsidSect="003E3F9F">
          <w:headerReference w:type="default" r:id="rId27"/>
          <w:footerReference w:type="default" r:id="rId28"/>
          <w:pgSz w:w="11906" w:h="16838"/>
          <w:pgMar w:top="720" w:right="720" w:bottom="720" w:left="720" w:header="708" w:footer="708" w:gutter="0"/>
          <w:cols w:space="708"/>
          <w:docGrid w:linePitch="360"/>
        </w:sectPr>
      </w:pPr>
    </w:p>
    <w:sdt>
      <w:sdtPr>
        <w:rPr>
          <w:rFonts w:ascii="Lato" w:hAnsi="Lato"/>
          <w:sz w:val="24"/>
          <w:szCs w:val="24"/>
        </w:rPr>
        <w:id w:val="312114321"/>
        <w:docPartObj>
          <w:docPartGallery w:val="Table of Contents"/>
          <w:docPartUnique/>
        </w:docPartObj>
      </w:sdtPr>
      <w:sdtEndPr/>
      <w:sdtContent>
        <w:p w14:paraId="5EEEFE19" w14:textId="77777777" w:rsidR="003E3F9F" w:rsidRPr="00834F92" w:rsidRDefault="003E3F9F" w:rsidP="003E3F9F">
          <w:pPr>
            <w:keepNext/>
            <w:keepLines/>
            <w:tabs>
              <w:tab w:val="left" w:pos="2220"/>
            </w:tabs>
            <w:spacing w:after="0"/>
            <w:rPr>
              <w:rFonts w:ascii="Lato" w:eastAsiaTheme="majorEastAsia" w:hAnsi="Lato" w:cstheme="majorBidi"/>
              <w:b/>
              <w:bCs/>
              <w:sz w:val="24"/>
              <w:szCs w:val="24"/>
              <w:lang w:val="en-US"/>
            </w:rPr>
          </w:pPr>
          <w:r w:rsidRPr="00834F92">
            <w:rPr>
              <w:rFonts w:ascii="Lato" w:eastAsiaTheme="majorEastAsia" w:hAnsi="Lato" w:cstheme="majorBidi"/>
              <w:b/>
              <w:bCs/>
              <w:sz w:val="24"/>
              <w:szCs w:val="24"/>
              <w:lang w:val="en-US"/>
            </w:rPr>
            <w:t>Contents</w:t>
          </w:r>
        </w:p>
        <w:p w14:paraId="1196FF12" w14:textId="77777777" w:rsidR="003E3F9F" w:rsidRPr="00834F92" w:rsidRDefault="003E3F9F" w:rsidP="003E3F9F">
          <w:pPr>
            <w:keepNext/>
            <w:keepLines/>
            <w:tabs>
              <w:tab w:val="left" w:pos="2220"/>
            </w:tabs>
            <w:spacing w:after="0"/>
            <w:rPr>
              <w:rFonts w:ascii="Lato" w:eastAsiaTheme="majorEastAsia" w:hAnsi="Lato" w:cstheme="majorBidi"/>
              <w:b/>
              <w:bCs/>
              <w:sz w:val="24"/>
              <w:szCs w:val="24"/>
              <w:lang w:val="en-US"/>
            </w:rPr>
          </w:pPr>
          <w:r w:rsidRPr="00834F92">
            <w:rPr>
              <w:rFonts w:ascii="Lato" w:eastAsiaTheme="majorEastAsia" w:hAnsi="Lato" w:cstheme="majorBidi"/>
              <w:b/>
              <w:bCs/>
              <w:sz w:val="24"/>
              <w:szCs w:val="24"/>
              <w:lang w:val="en-US"/>
            </w:rPr>
            <w:tab/>
          </w:r>
        </w:p>
        <w:p w14:paraId="68C3FDEC"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r w:rsidRPr="00834F92">
            <w:rPr>
              <w:rFonts w:ascii="Lato" w:hAnsi="Lato"/>
              <w:b/>
              <w:noProof/>
              <w:sz w:val="24"/>
              <w:szCs w:val="24"/>
            </w:rPr>
            <w:fldChar w:fldCharType="begin"/>
          </w:r>
          <w:r w:rsidRPr="00834F92">
            <w:rPr>
              <w:rFonts w:ascii="Lato" w:hAnsi="Lato"/>
              <w:b/>
              <w:noProof/>
              <w:sz w:val="24"/>
              <w:szCs w:val="24"/>
            </w:rPr>
            <w:instrText xml:space="preserve"> TOC \o "1-3" \h \z \u </w:instrText>
          </w:r>
          <w:r w:rsidRPr="00834F92">
            <w:rPr>
              <w:rFonts w:ascii="Lato" w:hAnsi="Lato"/>
              <w:b/>
              <w:noProof/>
              <w:sz w:val="24"/>
              <w:szCs w:val="24"/>
            </w:rPr>
            <w:fldChar w:fldCharType="separate"/>
          </w:r>
          <w:hyperlink w:anchor="_Toc474919447" w:history="1">
            <w:r w:rsidRPr="00834F92">
              <w:rPr>
                <w:rStyle w:val="Hyperlink"/>
                <w:rFonts w:ascii="Lato" w:hAnsi="Lato"/>
                <w:b/>
                <w:noProof/>
                <w:sz w:val="24"/>
                <w:szCs w:val="24"/>
              </w:rPr>
              <w:t>1.</w:t>
            </w:r>
            <w:r w:rsidRPr="00834F92">
              <w:rPr>
                <w:rFonts w:ascii="Lato" w:eastAsiaTheme="minorEastAsia" w:hAnsi="Lato"/>
                <w:noProof/>
                <w:sz w:val="24"/>
                <w:szCs w:val="24"/>
                <w:lang w:eastAsia="en-GB"/>
              </w:rPr>
              <w:tab/>
            </w:r>
            <w:r w:rsidRPr="00834F92">
              <w:rPr>
                <w:rStyle w:val="Hyperlink"/>
                <w:rFonts w:ascii="Lato" w:hAnsi="Lato"/>
                <w:b/>
                <w:noProof/>
                <w:sz w:val="24"/>
                <w:szCs w:val="24"/>
              </w:rPr>
              <w:t>Commitment to Diversity</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_Toc474919447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2</w:t>
            </w:r>
            <w:r w:rsidRPr="00834F92">
              <w:rPr>
                <w:rFonts w:ascii="Lato" w:hAnsi="Lato"/>
                <w:noProof/>
                <w:webHidden/>
                <w:sz w:val="24"/>
                <w:szCs w:val="24"/>
              </w:rPr>
              <w:fldChar w:fldCharType="end"/>
            </w:r>
          </w:hyperlink>
        </w:p>
        <w:p w14:paraId="41F14344"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48" w:history="1">
            <w:r w:rsidRPr="00834F92">
              <w:rPr>
                <w:rStyle w:val="Hyperlink"/>
                <w:rFonts w:ascii="Lato" w:hAnsi="Lato"/>
                <w:b/>
                <w:noProof/>
                <w:sz w:val="24"/>
                <w:szCs w:val="24"/>
              </w:rPr>
              <w:t>2.</w:t>
            </w:r>
            <w:r w:rsidRPr="00834F92">
              <w:rPr>
                <w:rFonts w:ascii="Lato" w:eastAsiaTheme="minorEastAsia" w:hAnsi="Lato"/>
                <w:noProof/>
                <w:sz w:val="24"/>
                <w:szCs w:val="24"/>
                <w:lang w:eastAsia="en-GB"/>
              </w:rPr>
              <w:tab/>
            </w:r>
            <w:r w:rsidRPr="00834F92">
              <w:rPr>
                <w:rStyle w:val="Hyperlink"/>
                <w:rFonts w:ascii="Lato" w:hAnsi="Lato"/>
                <w:b/>
                <w:noProof/>
                <w:sz w:val="24"/>
                <w:szCs w:val="24"/>
              </w:rPr>
              <w:t>Purpose of the Policy</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_Toc474919448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2</w:t>
            </w:r>
            <w:r w:rsidRPr="00834F92">
              <w:rPr>
                <w:rFonts w:ascii="Lato" w:hAnsi="Lato"/>
                <w:noProof/>
                <w:webHidden/>
                <w:sz w:val="24"/>
                <w:szCs w:val="24"/>
              </w:rPr>
              <w:fldChar w:fldCharType="end"/>
            </w:r>
          </w:hyperlink>
        </w:p>
        <w:p w14:paraId="5FAE5D32"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49" w:history="1">
            <w:r w:rsidRPr="00834F92">
              <w:rPr>
                <w:rStyle w:val="Hyperlink"/>
                <w:rFonts w:ascii="Lato" w:hAnsi="Lato"/>
                <w:b/>
                <w:noProof/>
                <w:sz w:val="24"/>
                <w:szCs w:val="24"/>
              </w:rPr>
              <w:t>3.</w:t>
            </w:r>
            <w:r w:rsidRPr="00834F92">
              <w:rPr>
                <w:rFonts w:ascii="Lato" w:eastAsiaTheme="minorEastAsia" w:hAnsi="Lato"/>
                <w:noProof/>
                <w:sz w:val="24"/>
                <w:szCs w:val="24"/>
                <w:lang w:eastAsia="en-GB"/>
              </w:rPr>
              <w:tab/>
            </w:r>
            <w:r w:rsidRPr="00834F92">
              <w:rPr>
                <w:rStyle w:val="Hyperlink"/>
                <w:rFonts w:ascii="Lato" w:hAnsi="Lato"/>
                <w:b/>
                <w:noProof/>
                <w:sz w:val="24"/>
                <w:szCs w:val="24"/>
              </w:rPr>
              <w:t>Scope</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_Toc474919449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2</w:t>
            </w:r>
            <w:r w:rsidRPr="00834F92">
              <w:rPr>
                <w:rFonts w:ascii="Lato" w:hAnsi="Lato"/>
                <w:noProof/>
                <w:webHidden/>
                <w:sz w:val="24"/>
                <w:szCs w:val="24"/>
              </w:rPr>
              <w:fldChar w:fldCharType="end"/>
            </w:r>
          </w:hyperlink>
        </w:p>
        <w:p w14:paraId="3F3A2AAB"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0" w:history="1">
            <w:r w:rsidRPr="00834F92">
              <w:rPr>
                <w:rStyle w:val="Hyperlink"/>
                <w:rFonts w:ascii="Lato" w:hAnsi="Lato"/>
                <w:b/>
                <w:noProof/>
                <w:sz w:val="24"/>
                <w:szCs w:val="24"/>
              </w:rPr>
              <w:t>4.</w:t>
            </w:r>
            <w:r w:rsidRPr="00834F92">
              <w:rPr>
                <w:rFonts w:ascii="Lato" w:eastAsiaTheme="minorEastAsia" w:hAnsi="Lato"/>
                <w:noProof/>
                <w:sz w:val="24"/>
                <w:szCs w:val="24"/>
                <w:lang w:eastAsia="en-GB"/>
              </w:rPr>
              <w:tab/>
            </w:r>
            <w:r w:rsidRPr="00834F92">
              <w:rPr>
                <w:rStyle w:val="Hyperlink"/>
                <w:rFonts w:ascii="Lato" w:hAnsi="Lato"/>
                <w:b/>
                <w:noProof/>
                <w:sz w:val="24"/>
                <w:szCs w:val="24"/>
              </w:rPr>
              <w:t>Core Principles</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_Toc474919450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2</w:t>
            </w:r>
            <w:r w:rsidRPr="00834F92">
              <w:rPr>
                <w:rFonts w:ascii="Lato" w:hAnsi="Lato"/>
                <w:noProof/>
                <w:webHidden/>
                <w:sz w:val="24"/>
                <w:szCs w:val="24"/>
              </w:rPr>
              <w:fldChar w:fldCharType="end"/>
            </w:r>
          </w:hyperlink>
        </w:p>
        <w:p w14:paraId="3583C45A"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1" w:history="1">
            <w:r w:rsidRPr="00834F92">
              <w:rPr>
                <w:rStyle w:val="Hyperlink"/>
                <w:rFonts w:ascii="Lato" w:hAnsi="Lato"/>
                <w:b/>
                <w:noProof/>
                <w:sz w:val="24"/>
                <w:szCs w:val="24"/>
              </w:rPr>
              <w:t>4.1.</w:t>
            </w:r>
            <w:r w:rsidRPr="00834F92">
              <w:rPr>
                <w:rFonts w:ascii="Lato" w:eastAsiaTheme="minorEastAsia" w:hAnsi="Lato"/>
                <w:noProof/>
                <w:sz w:val="24"/>
                <w:szCs w:val="24"/>
                <w:lang w:eastAsia="en-GB"/>
              </w:rPr>
              <w:tab/>
            </w:r>
            <w:r w:rsidRPr="00834F92">
              <w:rPr>
                <w:rStyle w:val="Hyperlink"/>
                <w:rFonts w:ascii="Lato" w:hAnsi="Lato"/>
                <w:b/>
                <w:noProof/>
                <w:sz w:val="24"/>
                <w:szCs w:val="24"/>
              </w:rPr>
              <w:t>Disability</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_Toc474919451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3</w:t>
            </w:r>
            <w:r w:rsidRPr="00834F92">
              <w:rPr>
                <w:rFonts w:ascii="Lato" w:hAnsi="Lato"/>
                <w:noProof/>
                <w:webHidden/>
                <w:sz w:val="24"/>
                <w:szCs w:val="24"/>
              </w:rPr>
              <w:fldChar w:fldCharType="end"/>
            </w:r>
          </w:hyperlink>
        </w:p>
        <w:p w14:paraId="1B108F8F"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2" w:history="1">
            <w:r w:rsidRPr="00834F92">
              <w:rPr>
                <w:rStyle w:val="Hyperlink"/>
                <w:rFonts w:ascii="Lato" w:hAnsi="Lato"/>
                <w:b/>
                <w:noProof/>
                <w:sz w:val="24"/>
                <w:szCs w:val="24"/>
              </w:rPr>
              <w:t>5.</w:t>
            </w:r>
            <w:r w:rsidRPr="00834F92">
              <w:rPr>
                <w:rFonts w:ascii="Lato" w:eastAsiaTheme="minorEastAsia" w:hAnsi="Lato"/>
                <w:noProof/>
                <w:sz w:val="24"/>
                <w:szCs w:val="24"/>
                <w:lang w:eastAsia="en-GB"/>
              </w:rPr>
              <w:tab/>
            </w:r>
            <w:r w:rsidRPr="00834F92">
              <w:rPr>
                <w:rStyle w:val="Hyperlink"/>
                <w:rFonts w:ascii="Lato" w:hAnsi="Lato"/>
                <w:b/>
                <w:noProof/>
                <w:sz w:val="24"/>
                <w:szCs w:val="24"/>
              </w:rPr>
              <w:t>Selection and Recruitment Procedure</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_Toc474919452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3</w:t>
            </w:r>
            <w:r w:rsidRPr="00834F92">
              <w:rPr>
                <w:rFonts w:ascii="Lato" w:hAnsi="Lato"/>
                <w:noProof/>
                <w:webHidden/>
                <w:sz w:val="24"/>
                <w:szCs w:val="24"/>
              </w:rPr>
              <w:fldChar w:fldCharType="end"/>
            </w:r>
          </w:hyperlink>
        </w:p>
        <w:p w14:paraId="656012C6"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3" w:history="1">
            <w:r w:rsidRPr="00834F92">
              <w:rPr>
                <w:rStyle w:val="Hyperlink"/>
                <w:rFonts w:ascii="Lato" w:hAnsi="Lato"/>
                <w:b/>
                <w:noProof/>
                <w:sz w:val="24"/>
                <w:szCs w:val="24"/>
              </w:rPr>
              <w:t>5.1.</w:t>
            </w:r>
            <w:r w:rsidRPr="00834F92">
              <w:rPr>
                <w:rFonts w:ascii="Lato" w:eastAsiaTheme="minorEastAsia" w:hAnsi="Lato"/>
                <w:noProof/>
                <w:sz w:val="24"/>
                <w:szCs w:val="24"/>
                <w:lang w:eastAsia="en-GB"/>
              </w:rPr>
              <w:tab/>
            </w:r>
            <w:r w:rsidRPr="00834F92">
              <w:rPr>
                <w:rStyle w:val="Hyperlink"/>
                <w:rFonts w:ascii="Lato" w:hAnsi="Lato"/>
                <w:b/>
                <w:noProof/>
                <w:sz w:val="24"/>
                <w:szCs w:val="24"/>
              </w:rPr>
              <w:t>Planning</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_Toc474919453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3</w:t>
            </w:r>
            <w:r w:rsidRPr="00834F92">
              <w:rPr>
                <w:rFonts w:ascii="Lato" w:hAnsi="Lato"/>
                <w:noProof/>
                <w:webHidden/>
                <w:sz w:val="24"/>
                <w:szCs w:val="24"/>
              </w:rPr>
              <w:fldChar w:fldCharType="end"/>
            </w:r>
          </w:hyperlink>
        </w:p>
        <w:p w14:paraId="31BD2E1E"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4" w:history="1">
            <w:r w:rsidRPr="00834F92">
              <w:rPr>
                <w:rStyle w:val="Hyperlink"/>
                <w:rFonts w:ascii="Lato" w:hAnsi="Lato"/>
                <w:b/>
                <w:noProof/>
                <w:sz w:val="24"/>
                <w:szCs w:val="24"/>
              </w:rPr>
              <w:t>5.2.</w:t>
            </w:r>
            <w:r w:rsidRPr="00834F92">
              <w:rPr>
                <w:rFonts w:ascii="Lato" w:eastAsiaTheme="minorEastAsia" w:hAnsi="Lato"/>
                <w:noProof/>
                <w:sz w:val="24"/>
                <w:szCs w:val="24"/>
                <w:lang w:eastAsia="en-GB"/>
              </w:rPr>
              <w:tab/>
            </w:r>
            <w:r w:rsidRPr="00834F92">
              <w:rPr>
                <w:rStyle w:val="Hyperlink"/>
                <w:rFonts w:ascii="Lato" w:hAnsi="Lato"/>
                <w:b/>
                <w:noProof/>
                <w:sz w:val="24"/>
                <w:szCs w:val="24"/>
              </w:rPr>
              <w:t>Job Description and Personal Specifications</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_Toc474919454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4</w:t>
            </w:r>
            <w:r w:rsidRPr="00834F92">
              <w:rPr>
                <w:rFonts w:ascii="Lato" w:hAnsi="Lato"/>
                <w:noProof/>
                <w:webHidden/>
                <w:sz w:val="24"/>
                <w:szCs w:val="24"/>
              </w:rPr>
              <w:fldChar w:fldCharType="end"/>
            </w:r>
          </w:hyperlink>
        </w:p>
        <w:p w14:paraId="419EF5DD"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5" w:history="1">
            <w:r w:rsidRPr="00834F92">
              <w:rPr>
                <w:rStyle w:val="Hyperlink"/>
                <w:rFonts w:ascii="Lato" w:hAnsi="Lato"/>
                <w:b/>
                <w:noProof/>
                <w:sz w:val="24"/>
                <w:szCs w:val="24"/>
              </w:rPr>
              <w:t>5.3.</w:t>
            </w:r>
            <w:r w:rsidRPr="00834F92">
              <w:rPr>
                <w:rFonts w:ascii="Lato" w:eastAsiaTheme="minorEastAsia" w:hAnsi="Lato"/>
                <w:noProof/>
                <w:sz w:val="24"/>
                <w:szCs w:val="24"/>
                <w:lang w:eastAsia="en-GB"/>
              </w:rPr>
              <w:tab/>
            </w:r>
            <w:r w:rsidRPr="00834F92">
              <w:rPr>
                <w:rStyle w:val="Hyperlink"/>
                <w:rFonts w:ascii="Lato" w:hAnsi="Lato"/>
                <w:b/>
                <w:noProof/>
                <w:sz w:val="24"/>
                <w:szCs w:val="24"/>
              </w:rPr>
              <w:t>Advertising</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_Toc474919455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4</w:t>
            </w:r>
            <w:r w:rsidRPr="00834F92">
              <w:rPr>
                <w:rFonts w:ascii="Lato" w:hAnsi="Lato"/>
                <w:noProof/>
                <w:webHidden/>
                <w:sz w:val="24"/>
                <w:szCs w:val="24"/>
              </w:rPr>
              <w:fldChar w:fldCharType="end"/>
            </w:r>
          </w:hyperlink>
        </w:p>
        <w:p w14:paraId="0A4AE546"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6" w:history="1">
            <w:r w:rsidRPr="00834F92">
              <w:rPr>
                <w:rStyle w:val="Hyperlink"/>
                <w:rFonts w:ascii="Lato" w:hAnsi="Lato"/>
                <w:b/>
                <w:noProof/>
                <w:sz w:val="24"/>
                <w:szCs w:val="24"/>
              </w:rPr>
              <w:t>6.</w:t>
            </w:r>
            <w:r w:rsidRPr="00834F92">
              <w:rPr>
                <w:rFonts w:ascii="Lato" w:eastAsiaTheme="minorEastAsia" w:hAnsi="Lato"/>
                <w:noProof/>
                <w:sz w:val="24"/>
                <w:szCs w:val="24"/>
                <w:lang w:eastAsia="en-GB"/>
              </w:rPr>
              <w:tab/>
            </w:r>
            <w:r w:rsidRPr="00834F92">
              <w:rPr>
                <w:rStyle w:val="Hyperlink"/>
                <w:rFonts w:ascii="Lato" w:hAnsi="Lato"/>
                <w:b/>
                <w:noProof/>
                <w:sz w:val="24"/>
                <w:szCs w:val="24"/>
              </w:rPr>
              <w:t>Processing of applications</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_Toc474919456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5</w:t>
            </w:r>
            <w:r w:rsidRPr="00834F92">
              <w:rPr>
                <w:rFonts w:ascii="Lato" w:hAnsi="Lato"/>
                <w:noProof/>
                <w:webHidden/>
                <w:sz w:val="24"/>
                <w:szCs w:val="24"/>
              </w:rPr>
              <w:fldChar w:fldCharType="end"/>
            </w:r>
          </w:hyperlink>
        </w:p>
        <w:p w14:paraId="764A5491"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7" w:history="1">
            <w:r w:rsidRPr="00834F92">
              <w:rPr>
                <w:rStyle w:val="Hyperlink"/>
                <w:rFonts w:ascii="Lato" w:hAnsi="Lato"/>
                <w:b/>
                <w:noProof/>
                <w:sz w:val="24"/>
                <w:szCs w:val="24"/>
              </w:rPr>
              <w:t>6.1.</w:t>
            </w:r>
            <w:r w:rsidRPr="00834F92">
              <w:rPr>
                <w:rFonts w:ascii="Lato" w:eastAsiaTheme="minorEastAsia" w:hAnsi="Lato"/>
                <w:noProof/>
                <w:sz w:val="24"/>
                <w:szCs w:val="24"/>
                <w:lang w:eastAsia="en-GB"/>
              </w:rPr>
              <w:tab/>
            </w:r>
            <w:r w:rsidRPr="00834F92">
              <w:rPr>
                <w:rStyle w:val="Hyperlink"/>
                <w:rFonts w:ascii="Lato" w:hAnsi="Lato"/>
                <w:b/>
                <w:noProof/>
                <w:sz w:val="24"/>
                <w:szCs w:val="24"/>
              </w:rPr>
              <w:t>Short-listing</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_Toc474919457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5</w:t>
            </w:r>
            <w:r w:rsidRPr="00834F92">
              <w:rPr>
                <w:rFonts w:ascii="Lato" w:hAnsi="Lato"/>
                <w:noProof/>
                <w:webHidden/>
                <w:sz w:val="24"/>
                <w:szCs w:val="24"/>
              </w:rPr>
              <w:fldChar w:fldCharType="end"/>
            </w:r>
          </w:hyperlink>
        </w:p>
        <w:p w14:paraId="1C9B29FA"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58" w:history="1">
            <w:r w:rsidRPr="00834F92">
              <w:rPr>
                <w:rStyle w:val="Hyperlink"/>
                <w:rFonts w:ascii="Lato" w:hAnsi="Lato"/>
                <w:b/>
                <w:noProof/>
                <w:sz w:val="24"/>
                <w:szCs w:val="24"/>
              </w:rPr>
              <w:t>6.2.</w:t>
            </w:r>
            <w:r w:rsidRPr="00834F92">
              <w:rPr>
                <w:rFonts w:ascii="Lato" w:eastAsiaTheme="minorEastAsia" w:hAnsi="Lato"/>
                <w:noProof/>
                <w:sz w:val="24"/>
                <w:szCs w:val="24"/>
                <w:lang w:eastAsia="en-GB"/>
              </w:rPr>
              <w:tab/>
            </w:r>
            <w:r w:rsidRPr="00834F92">
              <w:rPr>
                <w:rStyle w:val="Hyperlink"/>
                <w:rFonts w:ascii="Lato" w:hAnsi="Lato"/>
                <w:b/>
                <w:noProof/>
                <w:sz w:val="24"/>
                <w:szCs w:val="24"/>
              </w:rPr>
              <w:t>Selection for interview</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_Toc474919458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5</w:t>
            </w:r>
            <w:r w:rsidRPr="00834F92">
              <w:rPr>
                <w:rFonts w:ascii="Lato" w:hAnsi="Lato"/>
                <w:noProof/>
                <w:webHidden/>
                <w:sz w:val="24"/>
                <w:szCs w:val="24"/>
              </w:rPr>
              <w:fldChar w:fldCharType="end"/>
            </w:r>
          </w:hyperlink>
        </w:p>
        <w:p w14:paraId="07A6137F"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59" w:history="1">
            <w:r w:rsidRPr="00834F92">
              <w:rPr>
                <w:rStyle w:val="Hyperlink"/>
                <w:rFonts w:ascii="Lato" w:hAnsi="Lato"/>
                <w:b/>
                <w:noProof/>
                <w:sz w:val="24"/>
                <w:szCs w:val="24"/>
              </w:rPr>
              <w:t>7.</w:t>
            </w:r>
            <w:r w:rsidRPr="00834F92">
              <w:rPr>
                <w:rFonts w:ascii="Lato" w:eastAsiaTheme="minorEastAsia" w:hAnsi="Lato"/>
                <w:noProof/>
                <w:sz w:val="24"/>
                <w:szCs w:val="24"/>
                <w:lang w:eastAsia="en-GB"/>
              </w:rPr>
              <w:tab/>
            </w:r>
            <w:r w:rsidRPr="00834F92">
              <w:rPr>
                <w:rStyle w:val="Hyperlink"/>
                <w:rFonts w:ascii="Lato" w:hAnsi="Lato"/>
                <w:b/>
                <w:noProof/>
                <w:sz w:val="24"/>
                <w:szCs w:val="24"/>
              </w:rPr>
              <w:t>Selection processes</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_Toc474919459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6</w:t>
            </w:r>
            <w:r w:rsidRPr="00834F92">
              <w:rPr>
                <w:rFonts w:ascii="Lato" w:hAnsi="Lato"/>
                <w:noProof/>
                <w:webHidden/>
                <w:sz w:val="24"/>
                <w:szCs w:val="24"/>
              </w:rPr>
              <w:fldChar w:fldCharType="end"/>
            </w:r>
          </w:hyperlink>
        </w:p>
        <w:p w14:paraId="0946A10B"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0" w:history="1">
            <w:r w:rsidRPr="00834F92">
              <w:rPr>
                <w:rStyle w:val="Hyperlink"/>
                <w:rFonts w:ascii="Lato" w:hAnsi="Lato"/>
                <w:b/>
                <w:noProof/>
                <w:sz w:val="24"/>
                <w:szCs w:val="24"/>
              </w:rPr>
              <w:t>7.1.</w:t>
            </w:r>
            <w:r w:rsidRPr="00834F92">
              <w:rPr>
                <w:rFonts w:ascii="Lato" w:eastAsiaTheme="minorEastAsia" w:hAnsi="Lato"/>
                <w:noProof/>
                <w:sz w:val="24"/>
                <w:szCs w:val="24"/>
                <w:lang w:eastAsia="en-GB"/>
              </w:rPr>
              <w:tab/>
            </w:r>
            <w:r w:rsidRPr="00834F92">
              <w:rPr>
                <w:rStyle w:val="Hyperlink"/>
                <w:rFonts w:ascii="Lato" w:hAnsi="Lato"/>
                <w:b/>
                <w:noProof/>
                <w:sz w:val="24"/>
                <w:szCs w:val="24"/>
              </w:rPr>
              <w:t>Interview Process</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_Toc474919460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6</w:t>
            </w:r>
            <w:r w:rsidRPr="00834F92">
              <w:rPr>
                <w:rFonts w:ascii="Lato" w:hAnsi="Lato"/>
                <w:noProof/>
                <w:webHidden/>
                <w:sz w:val="24"/>
                <w:szCs w:val="24"/>
              </w:rPr>
              <w:fldChar w:fldCharType="end"/>
            </w:r>
          </w:hyperlink>
        </w:p>
        <w:p w14:paraId="759CD56B"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1" w:history="1">
            <w:r w:rsidRPr="00834F92">
              <w:rPr>
                <w:rStyle w:val="Hyperlink"/>
                <w:rFonts w:ascii="Lato" w:hAnsi="Lato"/>
                <w:b/>
                <w:noProof/>
                <w:sz w:val="24"/>
                <w:szCs w:val="24"/>
              </w:rPr>
              <w:t>7.2.</w:t>
            </w:r>
            <w:r w:rsidRPr="00834F92">
              <w:rPr>
                <w:rFonts w:ascii="Lato" w:eastAsiaTheme="minorEastAsia" w:hAnsi="Lato"/>
                <w:noProof/>
                <w:sz w:val="24"/>
                <w:szCs w:val="24"/>
                <w:lang w:eastAsia="en-GB"/>
              </w:rPr>
              <w:tab/>
            </w:r>
            <w:r w:rsidRPr="00834F92">
              <w:rPr>
                <w:rStyle w:val="Hyperlink"/>
                <w:rFonts w:ascii="Lato" w:hAnsi="Lato"/>
                <w:b/>
                <w:noProof/>
                <w:sz w:val="24"/>
                <w:szCs w:val="24"/>
              </w:rPr>
              <w:t>Contacting Referees</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_Toc474919461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7</w:t>
            </w:r>
            <w:r w:rsidRPr="00834F92">
              <w:rPr>
                <w:rFonts w:ascii="Lato" w:hAnsi="Lato"/>
                <w:noProof/>
                <w:webHidden/>
                <w:sz w:val="24"/>
                <w:szCs w:val="24"/>
              </w:rPr>
              <w:fldChar w:fldCharType="end"/>
            </w:r>
          </w:hyperlink>
        </w:p>
        <w:p w14:paraId="1CB47371"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2" w:history="1">
            <w:r w:rsidRPr="00834F92">
              <w:rPr>
                <w:rStyle w:val="Hyperlink"/>
                <w:rFonts w:ascii="Lato" w:hAnsi="Lato"/>
                <w:b/>
                <w:noProof/>
                <w:sz w:val="24"/>
                <w:szCs w:val="24"/>
              </w:rPr>
              <w:t>7.3.</w:t>
            </w:r>
            <w:r w:rsidRPr="00834F92">
              <w:rPr>
                <w:rFonts w:ascii="Lato" w:eastAsiaTheme="minorEastAsia" w:hAnsi="Lato"/>
                <w:noProof/>
                <w:sz w:val="24"/>
                <w:szCs w:val="24"/>
                <w:lang w:eastAsia="en-GB"/>
              </w:rPr>
              <w:tab/>
            </w:r>
            <w:r w:rsidRPr="00834F92">
              <w:rPr>
                <w:rStyle w:val="Hyperlink"/>
                <w:rFonts w:ascii="Lato" w:hAnsi="Lato"/>
                <w:b/>
                <w:noProof/>
                <w:sz w:val="24"/>
                <w:szCs w:val="24"/>
              </w:rPr>
              <w:t>Making the appointment</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_Toc474919462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7</w:t>
            </w:r>
            <w:r w:rsidRPr="00834F92">
              <w:rPr>
                <w:rFonts w:ascii="Lato" w:hAnsi="Lato"/>
                <w:noProof/>
                <w:webHidden/>
                <w:sz w:val="24"/>
                <w:szCs w:val="24"/>
              </w:rPr>
              <w:fldChar w:fldCharType="end"/>
            </w:r>
          </w:hyperlink>
        </w:p>
        <w:p w14:paraId="51BD7C68"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63" w:history="1">
            <w:r w:rsidRPr="00834F92">
              <w:rPr>
                <w:rStyle w:val="Hyperlink"/>
                <w:rFonts w:ascii="Lato" w:hAnsi="Lato"/>
                <w:b/>
                <w:noProof/>
                <w:sz w:val="24"/>
                <w:szCs w:val="24"/>
              </w:rPr>
              <w:t>8.</w:t>
            </w:r>
            <w:r w:rsidRPr="00834F92">
              <w:rPr>
                <w:rFonts w:ascii="Lato" w:eastAsiaTheme="minorEastAsia" w:hAnsi="Lato"/>
                <w:noProof/>
                <w:sz w:val="24"/>
                <w:szCs w:val="24"/>
                <w:lang w:eastAsia="en-GB"/>
              </w:rPr>
              <w:tab/>
            </w:r>
            <w:r w:rsidRPr="00834F92">
              <w:rPr>
                <w:rStyle w:val="Hyperlink"/>
                <w:rFonts w:ascii="Lato" w:hAnsi="Lato"/>
                <w:b/>
                <w:noProof/>
                <w:sz w:val="24"/>
                <w:szCs w:val="24"/>
              </w:rPr>
              <w:t>Induction</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_Toc474919463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7</w:t>
            </w:r>
            <w:r w:rsidRPr="00834F92">
              <w:rPr>
                <w:rFonts w:ascii="Lato" w:hAnsi="Lato"/>
                <w:noProof/>
                <w:webHidden/>
                <w:sz w:val="24"/>
                <w:szCs w:val="24"/>
              </w:rPr>
              <w:fldChar w:fldCharType="end"/>
            </w:r>
          </w:hyperlink>
        </w:p>
        <w:p w14:paraId="6D5A911F"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4" w:history="1">
            <w:r w:rsidRPr="00834F92">
              <w:rPr>
                <w:rStyle w:val="Hyperlink"/>
                <w:rFonts w:ascii="Lato" w:hAnsi="Lato"/>
                <w:b/>
                <w:noProof/>
                <w:sz w:val="24"/>
                <w:szCs w:val="24"/>
              </w:rPr>
              <w:t>8.1.</w:t>
            </w:r>
            <w:r w:rsidRPr="00834F92">
              <w:rPr>
                <w:rFonts w:ascii="Lato" w:eastAsiaTheme="minorEastAsia" w:hAnsi="Lato"/>
                <w:noProof/>
                <w:sz w:val="24"/>
                <w:szCs w:val="24"/>
                <w:lang w:eastAsia="en-GB"/>
              </w:rPr>
              <w:tab/>
            </w:r>
            <w:r w:rsidRPr="00834F92">
              <w:rPr>
                <w:rStyle w:val="Hyperlink"/>
                <w:rFonts w:ascii="Lato" w:hAnsi="Lato"/>
                <w:b/>
                <w:noProof/>
                <w:sz w:val="24"/>
                <w:szCs w:val="24"/>
              </w:rPr>
              <w:t>Induction programming</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_Toc474919464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7</w:t>
            </w:r>
            <w:r w:rsidRPr="00834F92">
              <w:rPr>
                <w:rFonts w:ascii="Lato" w:hAnsi="Lato"/>
                <w:noProof/>
                <w:webHidden/>
                <w:sz w:val="24"/>
                <w:szCs w:val="24"/>
              </w:rPr>
              <w:fldChar w:fldCharType="end"/>
            </w:r>
          </w:hyperlink>
        </w:p>
        <w:p w14:paraId="467E4F51"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5" w:history="1">
            <w:r w:rsidRPr="00834F92">
              <w:rPr>
                <w:rStyle w:val="Hyperlink"/>
                <w:rFonts w:ascii="Lato" w:hAnsi="Lato"/>
                <w:b/>
                <w:noProof/>
                <w:sz w:val="24"/>
                <w:szCs w:val="24"/>
              </w:rPr>
              <w:t>8.2.</w:t>
            </w:r>
            <w:r w:rsidRPr="00834F92">
              <w:rPr>
                <w:rFonts w:ascii="Lato" w:eastAsiaTheme="minorEastAsia" w:hAnsi="Lato"/>
                <w:noProof/>
                <w:sz w:val="24"/>
                <w:szCs w:val="24"/>
                <w:lang w:eastAsia="en-GB"/>
              </w:rPr>
              <w:tab/>
            </w:r>
            <w:r w:rsidRPr="00834F92">
              <w:rPr>
                <w:rStyle w:val="Hyperlink"/>
                <w:rFonts w:ascii="Lato" w:hAnsi="Lato"/>
                <w:b/>
                <w:noProof/>
                <w:sz w:val="24"/>
                <w:szCs w:val="24"/>
              </w:rPr>
              <w:t>Probation</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_Toc474919465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8</w:t>
            </w:r>
            <w:r w:rsidRPr="00834F92">
              <w:rPr>
                <w:rFonts w:ascii="Lato" w:hAnsi="Lato"/>
                <w:noProof/>
                <w:webHidden/>
                <w:sz w:val="24"/>
                <w:szCs w:val="24"/>
              </w:rPr>
              <w:fldChar w:fldCharType="end"/>
            </w:r>
          </w:hyperlink>
        </w:p>
        <w:p w14:paraId="76B5B668" w14:textId="77777777" w:rsidR="003E3F9F" w:rsidRPr="00834F92" w:rsidRDefault="003E3F9F" w:rsidP="003E3F9F">
          <w:pPr>
            <w:pStyle w:val="TOC1"/>
            <w:tabs>
              <w:tab w:val="left" w:pos="440"/>
              <w:tab w:val="right" w:leader="dot" w:pos="9016"/>
            </w:tabs>
            <w:rPr>
              <w:rFonts w:ascii="Lato" w:eastAsiaTheme="minorEastAsia" w:hAnsi="Lato"/>
              <w:noProof/>
              <w:sz w:val="24"/>
              <w:szCs w:val="24"/>
              <w:lang w:eastAsia="en-GB"/>
            </w:rPr>
          </w:pPr>
          <w:hyperlink w:anchor="_Toc474919466" w:history="1">
            <w:r w:rsidRPr="00834F92">
              <w:rPr>
                <w:rStyle w:val="Hyperlink"/>
                <w:rFonts w:ascii="Lato" w:hAnsi="Lato"/>
                <w:b/>
                <w:noProof/>
                <w:sz w:val="24"/>
                <w:szCs w:val="24"/>
              </w:rPr>
              <w:t>9.</w:t>
            </w:r>
            <w:r w:rsidRPr="00834F92">
              <w:rPr>
                <w:rFonts w:ascii="Lato" w:eastAsiaTheme="minorEastAsia" w:hAnsi="Lato"/>
                <w:noProof/>
                <w:sz w:val="24"/>
                <w:szCs w:val="24"/>
                <w:lang w:eastAsia="en-GB"/>
              </w:rPr>
              <w:tab/>
            </w:r>
            <w:r w:rsidRPr="00834F92">
              <w:rPr>
                <w:rStyle w:val="Hyperlink"/>
                <w:rFonts w:ascii="Lato" w:hAnsi="Lato"/>
                <w:b/>
                <w:noProof/>
                <w:sz w:val="24"/>
                <w:szCs w:val="24"/>
              </w:rPr>
              <w:t>Retention in role post-probation</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_Toc474919466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8</w:t>
            </w:r>
            <w:r w:rsidRPr="00834F92">
              <w:rPr>
                <w:rFonts w:ascii="Lato" w:hAnsi="Lato"/>
                <w:noProof/>
                <w:webHidden/>
                <w:sz w:val="24"/>
                <w:szCs w:val="24"/>
              </w:rPr>
              <w:fldChar w:fldCharType="end"/>
            </w:r>
          </w:hyperlink>
        </w:p>
        <w:p w14:paraId="3423A7C5" w14:textId="77777777" w:rsidR="003E3F9F" w:rsidRPr="00834F92" w:rsidRDefault="003E3F9F" w:rsidP="003E3F9F">
          <w:pPr>
            <w:pStyle w:val="TOC2"/>
            <w:tabs>
              <w:tab w:val="left" w:pos="880"/>
              <w:tab w:val="right" w:leader="dot" w:pos="9016"/>
            </w:tabs>
            <w:rPr>
              <w:rFonts w:ascii="Lato" w:eastAsiaTheme="minorEastAsia" w:hAnsi="Lato"/>
              <w:noProof/>
              <w:sz w:val="24"/>
              <w:szCs w:val="24"/>
              <w:lang w:eastAsia="en-GB"/>
            </w:rPr>
          </w:pPr>
          <w:hyperlink w:anchor="_Toc474919467" w:history="1">
            <w:r w:rsidRPr="00834F92">
              <w:rPr>
                <w:rStyle w:val="Hyperlink"/>
                <w:rFonts w:ascii="Lato" w:hAnsi="Lato"/>
                <w:b/>
                <w:noProof/>
                <w:sz w:val="24"/>
                <w:szCs w:val="24"/>
              </w:rPr>
              <w:t>9.1.</w:t>
            </w:r>
            <w:r w:rsidRPr="00834F92">
              <w:rPr>
                <w:rFonts w:ascii="Lato" w:eastAsiaTheme="minorEastAsia" w:hAnsi="Lato"/>
                <w:noProof/>
                <w:sz w:val="24"/>
                <w:szCs w:val="24"/>
                <w:lang w:eastAsia="en-GB"/>
              </w:rPr>
              <w:tab/>
            </w:r>
            <w:r w:rsidRPr="00834F92">
              <w:rPr>
                <w:rStyle w:val="Hyperlink"/>
                <w:rFonts w:ascii="Lato" w:hAnsi="Lato"/>
                <w:b/>
                <w:noProof/>
                <w:sz w:val="24"/>
                <w:szCs w:val="24"/>
              </w:rPr>
              <w:t>Commitment to Retention</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_Toc474919467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8</w:t>
            </w:r>
            <w:r w:rsidRPr="00834F92">
              <w:rPr>
                <w:rFonts w:ascii="Lato" w:hAnsi="Lato"/>
                <w:noProof/>
                <w:webHidden/>
                <w:sz w:val="24"/>
                <w:szCs w:val="24"/>
              </w:rPr>
              <w:fldChar w:fldCharType="end"/>
            </w:r>
          </w:hyperlink>
        </w:p>
        <w:p w14:paraId="56E8114C" w14:textId="77777777" w:rsidR="003E3F9F" w:rsidRPr="00834F92" w:rsidRDefault="003E3F9F" w:rsidP="003E3F9F">
          <w:pPr>
            <w:pStyle w:val="TOC3"/>
            <w:tabs>
              <w:tab w:val="right" w:leader="dot" w:pos="9016"/>
            </w:tabs>
            <w:rPr>
              <w:rFonts w:ascii="Lato" w:hAnsi="Lato"/>
              <w:noProof/>
              <w:sz w:val="24"/>
              <w:szCs w:val="24"/>
            </w:rPr>
          </w:pPr>
          <w:hyperlink w:anchor="_Toc474919468" w:history="1">
            <w:r w:rsidRPr="00834F92">
              <w:rPr>
                <w:rStyle w:val="Hyperlink"/>
                <w:rFonts w:ascii="Lato" w:eastAsiaTheme="majorEastAsia" w:hAnsi="Lato" w:cstheme="majorBidi"/>
                <w:bCs/>
                <w:i/>
                <w:noProof/>
                <w:sz w:val="24"/>
                <w:szCs w:val="24"/>
              </w:rPr>
              <w:t>Table 1: Commitment to Retention</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_Toc474919468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9</w:t>
            </w:r>
            <w:r w:rsidRPr="00834F92">
              <w:rPr>
                <w:rFonts w:ascii="Lato" w:hAnsi="Lato"/>
                <w:noProof/>
                <w:webHidden/>
                <w:sz w:val="24"/>
                <w:szCs w:val="24"/>
              </w:rPr>
              <w:fldChar w:fldCharType="end"/>
            </w:r>
          </w:hyperlink>
        </w:p>
        <w:p w14:paraId="1FEC7D8F" w14:textId="77777777" w:rsidR="003E3F9F" w:rsidRPr="00834F92" w:rsidRDefault="003E3F9F" w:rsidP="003E3F9F">
          <w:pPr>
            <w:pStyle w:val="TOC1"/>
            <w:tabs>
              <w:tab w:val="left" w:pos="660"/>
              <w:tab w:val="right" w:leader="dot" w:pos="9016"/>
            </w:tabs>
            <w:rPr>
              <w:rFonts w:ascii="Lato" w:eastAsiaTheme="minorEastAsia" w:hAnsi="Lato"/>
              <w:noProof/>
              <w:sz w:val="24"/>
              <w:szCs w:val="24"/>
              <w:lang w:eastAsia="en-GB"/>
            </w:rPr>
          </w:pPr>
          <w:hyperlink w:anchor="_Toc474919469" w:history="1">
            <w:r w:rsidRPr="00834F92">
              <w:rPr>
                <w:rStyle w:val="Hyperlink"/>
                <w:rFonts w:ascii="Lato" w:hAnsi="Lato"/>
                <w:b/>
                <w:noProof/>
                <w:sz w:val="24"/>
                <w:szCs w:val="24"/>
              </w:rPr>
              <w:t>10.</w:t>
            </w:r>
            <w:r w:rsidRPr="00834F92">
              <w:rPr>
                <w:rFonts w:ascii="Lato" w:eastAsiaTheme="minorEastAsia" w:hAnsi="Lato"/>
                <w:noProof/>
                <w:sz w:val="24"/>
                <w:szCs w:val="24"/>
                <w:lang w:eastAsia="en-GB"/>
              </w:rPr>
              <w:tab/>
            </w:r>
            <w:r w:rsidRPr="00834F92">
              <w:rPr>
                <w:rStyle w:val="Hyperlink"/>
                <w:rFonts w:ascii="Lato" w:hAnsi="Lato"/>
                <w:b/>
                <w:noProof/>
                <w:sz w:val="24"/>
                <w:szCs w:val="24"/>
              </w:rPr>
              <w:t>Termination of employment</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_Toc474919469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10</w:t>
            </w:r>
            <w:r w:rsidRPr="00834F92">
              <w:rPr>
                <w:rFonts w:ascii="Lato" w:hAnsi="Lato"/>
                <w:noProof/>
                <w:webHidden/>
                <w:sz w:val="24"/>
                <w:szCs w:val="24"/>
              </w:rPr>
              <w:fldChar w:fldCharType="end"/>
            </w:r>
          </w:hyperlink>
        </w:p>
        <w:p w14:paraId="4E998E78" w14:textId="77777777" w:rsidR="003E3F9F" w:rsidRPr="00834F92" w:rsidRDefault="003E3F9F" w:rsidP="003E3F9F">
          <w:pPr>
            <w:pStyle w:val="TOC1"/>
            <w:tabs>
              <w:tab w:val="left" w:pos="660"/>
              <w:tab w:val="right" w:leader="dot" w:pos="9016"/>
            </w:tabs>
            <w:rPr>
              <w:rFonts w:ascii="Lato" w:eastAsiaTheme="minorEastAsia" w:hAnsi="Lato"/>
              <w:noProof/>
              <w:sz w:val="24"/>
              <w:szCs w:val="24"/>
              <w:lang w:eastAsia="en-GB"/>
            </w:rPr>
          </w:pPr>
          <w:hyperlink w:anchor="_Toc474919470" w:history="1">
            <w:r w:rsidRPr="00834F92">
              <w:rPr>
                <w:rStyle w:val="Hyperlink"/>
                <w:rFonts w:ascii="Lato" w:hAnsi="Lato"/>
                <w:b/>
                <w:noProof/>
                <w:sz w:val="24"/>
                <w:szCs w:val="24"/>
              </w:rPr>
              <w:t>11.</w:t>
            </w:r>
            <w:r w:rsidRPr="00834F92">
              <w:rPr>
                <w:rFonts w:ascii="Lato" w:eastAsiaTheme="minorEastAsia" w:hAnsi="Lato"/>
                <w:noProof/>
                <w:sz w:val="24"/>
                <w:szCs w:val="24"/>
                <w:lang w:eastAsia="en-GB"/>
              </w:rPr>
              <w:tab/>
            </w:r>
            <w:r w:rsidRPr="00834F92">
              <w:rPr>
                <w:rStyle w:val="Hyperlink"/>
                <w:rFonts w:ascii="Lato" w:hAnsi="Lato"/>
                <w:b/>
                <w:noProof/>
                <w:sz w:val="24"/>
                <w:szCs w:val="24"/>
              </w:rPr>
              <w:t>Monitoring</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_Toc474919470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10</w:t>
            </w:r>
            <w:r w:rsidRPr="00834F92">
              <w:rPr>
                <w:rFonts w:ascii="Lato" w:hAnsi="Lato"/>
                <w:noProof/>
                <w:webHidden/>
                <w:sz w:val="24"/>
                <w:szCs w:val="24"/>
              </w:rPr>
              <w:fldChar w:fldCharType="end"/>
            </w:r>
          </w:hyperlink>
        </w:p>
        <w:p w14:paraId="73FB8248" w14:textId="77777777" w:rsidR="003E3F9F" w:rsidRPr="00834F92" w:rsidRDefault="003E3F9F" w:rsidP="003E3F9F">
          <w:pPr>
            <w:pStyle w:val="TOC1"/>
            <w:tabs>
              <w:tab w:val="left" w:pos="660"/>
              <w:tab w:val="right" w:leader="dot" w:pos="9016"/>
            </w:tabs>
            <w:rPr>
              <w:rFonts w:ascii="Lato" w:eastAsiaTheme="minorEastAsia" w:hAnsi="Lato"/>
              <w:noProof/>
              <w:sz w:val="24"/>
              <w:szCs w:val="24"/>
              <w:lang w:eastAsia="en-GB"/>
            </w:rPr>
          </w:pPr>
          <w:hyperlink w:anchor="_Toc474919471" w:history="1">
            <w:r w:rsidRPr="00834F92">
              <w:rPr>
                <w:rStyle w:val="Hyperlink"/>
                <w:rFonts w:ascii="Lato" w:hAnsi="Lato"/>
                <w:b/>
                <w:noProof/>
                <w:sz w:val="24"/>
                <w:szCs w:val="24"/>
              </w:rPr>
              <w:t>12.</w:t>
            </w:r>
            <w:r w:rsidRPr="00834F92">
              <w:rPr>
                <w:rFonts w:ascii="Lato" w:eastAsiaTheme="minorEastAsia" w:hAnsi="Lato"/>
                <w:noProof/>
                <w:sz w:val="24"/>
                <w:szCs w:val="24"/>
                <w:lang w:eastAsia="en-GB"/>
              </w:rPr>
              <w:tab/>
            </w:r>
            <w:r w:rsidRPr="00834F92">
              <w:rPr>
                <w:rStyle w:val="Hyperlink"/>
                <w:rFonts w:ascii="Lato" w:hAnsi="Lato"/>
                <w:b/>
                <w:noProof/>
                <w:sz w:val="24"/>
                <w:szCs w:val="24"/>
              </w:rPr>
              <w:t>Responsibility</w:t>
            </w:r>
            <w:r w:rsidRPr="00834F92">
              <w:rPr>
                <w:rFonts w:ascii="Lato" w:hAnsi="Lato"/>
                <w:noProof/>
                <w:webHidden/>
                <w:sz w:val="24"/>
                <w:szCs w:val="24"/>
              </w:rPr>
              <w:tab/>
            </w:r>
            <w:r w:rsidRPr="00834F92">
              <w:rPr>
                <w:rFonts w:ascii="Lato" w:hAnsi="Lato"/>
                <w:noProof/>
                <w:webHidden/>
                <w:sz w:val="24"/>
                <w:szCs w:val="24"/>
              </w:rPr>
              <w:fldChar w:fldCharType="begin"/>
            </w:r>
            <w:r w:rsidRPr="00834F92">
              <w:rPr>
                <w:rFonts w:ascii="Lato" w:hAnsi="Lato"/>
                <w:noProof/>
                <w:webHidden/>
                <w:sz w:val="24"/>
                <w:szCs w:val="24"/>
              </w:rPr>
              <w:instrText xml:space="preserve"> PAGEREF _Toc474919471 \h </w:instrText>
            </w:r>
            <w:r w:rsidRPr="00834F92">
              <w:rPr>
                <w:rFonts w:ascii="Lato" w:hAnsi="Lato"/>
                <w:noProof/>
                <w:webHidden/>
                <w:sz w:val="24"/>
                <w:szCs w:val="24"/>
              </w:rPr>
            </w:r>
            <w:r w:rsidRPr="00834F92">
              <w:rPr>
                <w:rFonts w:ascii="Lato" w:hAnsi="Lato"/>
                <w:noProof/>
                <w:webHidden/>
                <w:sz w:val="24"/>
                <w:szCs w:val="24"/>
              </w:rPr>
              <w:fldChar w:fldCharType="separate"/>
            </w:r>
            <w:r w:rsidRPr="00834F92">
              <w:rPr>
                <w:rFonts w:ascii="Lato" w:hAnsi="Lato"/>
                <w:noProof/>
                <w:webHidden/>
                <w:sz w:val="24"/>
                <w:szCs w:val="24"/>
              </w:rPr>
              <w:t>10</w:t>
            </w:r>
            <w:r w:rsidRPr="00834F92">
              <w:rPr>
                <w:rFonts w:ascii="Lato" w:hAnsi="Lato"/>
                <w:noProof/>
                <w:webHidden/>
                <w:sz w:val="24"/>
                <w:szCs w:val="24"/>
              </w:rPr>
              <w:fldChar w:fldCharType="end"/>
            </w:r>
          </w:hyperlink>
        </w:p>
        <w:p w14:paraId="34707A7C" w14:textId="0352D4C4" w:rsidR="003E3F9F" w:rsidRPr="00834F92" w:rsidRDefault="003E3F9F" w:rsidP="00547071">
          <w:pPr>
            <w:spacing w:after="0"/>
            <w:rPr>
              <w:rFonts w:ascii="Lato" w:hAnsi="Lato"/>
              <w:sz w:val="24"/>
              <w:szCs w:val="24"/>
            </w:rPr>
          </w:pPr>
          <w:r w:rsidRPr="00834F92">
            <w:rPr>
              <w:rFonts w:ascii="Lato" w:hAnsi="Lato"/>
              <w:sz w:val="24"/>
              <w:szCs w:val="24"/>
            </w:rPr>
            <w:fldChar w:fldCharType="end"/>
          </w:r>
        </w:p>
      </w:sdtContent>
    </w:sdt>
    <w:p w14:paraId="5A17AEC1" w14:textId="77777777" w:rsidR="003E3F9F" w:rsidRPr="00834F92" w:rsidRDefault="003E3F9F" w:rsidP="003E3F9F">
      <w:pPr>
        <w:spacing w:after="0"/>
        <w:jc w:val="center"/>
        <w:rPr>
          <w:rFonts w:ascii="Lato" w:hAnsi="Lato"/>
          <w:sz w:val="24"/>
          <w:szCs w:val="24"/>
        </w:rPr>
      </w:pPr>
    </w:p>
    <w:p w14:paraId="5997F56F" w14:textId="77777777" w:rsidR="003E3F9F" w:rsidRPr="00834F92" w:rsidRDefault="003E3F9F" w:rsidP="003E3F9F">
      <w:pPr>
        <w:spacing w:after="0"/>
        <w:jc w:val="center"/>
        <w:rPr>
          <w:rFonts w:ascii="Lato" w:hAnsi="Lato"/>
          <w:sz w:val="24"/>
          <w:szCs w:val="24"/>
        </w:rPr>
        <w:sectPr w:rsidR="003E3F9F" w:rsidRPr="00834F92" w:rsidSect="003E3F9F">
          <w:headerReference w:type="default" r:id="rId29"/>
          <w:footerReference w:type="default" r:id="rId30"/>
          <w:pgSz w:w="11906" w:h="16838"/>
          <w:pgMar w:top="1440" w:right="1440" w:bottom="1440" w:left="1440" w:header="708" w:footer="708" w:gutter="0"/>
          <w:pgNumType w:fmt="lowerRoman" w:start="1"/>
          <w:cols w:space="708"/>
          <w:docGrid w:linePitch="360"/>
        </w:sectPr>
      </w:pPr>
    </w:p>
    <w:p w14:paraId="35AF7C91"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3" w:name="_Toc474919447"/>
      <w:r w:rsidRPr="00834F92">
        <w:rPr>
          <w:rFonts w:ascii="Lato" w:hAnsi="Lato"/>
          <w:b/>
          <w:color w:val="000000" w:themeColor="text1"/>
          <w:sz w:val="24"/>
          <w:szCs w:val="24"/>
        </w:rPr>
        <w:lastRenderedPageBreak/>
        <w:t>Commitment to Diversity</w:t>
      </w:r>
      <w:bookmarkEnd w:id="3"/>
    </w:p>
    <w:p w14:paraId="284A86F7" w14:textId="77777777" w:rsidR="003E3F9F" w:rsidRPr="00834F92" w:rsidRDefault="003E3F9F" w:rsidP="003E3F9F">
      <w:pPr>
        <w:spacing w:after="0"/>
        <w:rPr>
          <w:rFonts w:ascii="Lato" w:hAnsi="Lato"/>
          <w:sz w:val="24"/>
          <w:szCs w:val="24"/>
        </w:rPr>
      </w:pPr>
      <w:r w:rsidRPr="00834F92">
        <w:rPr>
          <w:rFonts w:ascii="Lato" w:hAnsi="Lato"/>
          <w:sz w:val="24"/>
          <w:szCs w:val="24"/>
        </w:rPr>
        <w:t xml:space="preserve">Federation of Disability Sport Wales (FDSW, referred to as Disability Sport Wales (DSW)) consider diversity to be about recognising, respecting and valuing different experiences, perceptions, cultures, lifestyles and approaches based on membership to groups who share protected characteristics (including race; ethnicity; religion, faith or belief; sex; gender identity; sexual orientation; impairment; marital status; parental status; age; political affiliation; and first language).  </w:t>
      </w:r>
    </w:p>
    <w:p w14:paraId="4E2885B9" w14:textId="77777777" w:rsidR="003E3F9F" w:rsidRPr="00834F92" w:rsidRDefault="003E3F9F" w:rsidP="003E3F9F">
      <w:pPr>
        <w:spacing w:after="0"/>
        <w:rPr>
          <w:rFonts w:ascii="Lato" w:hAnsi="Lato"/>
          <w:sz w:val="24"/>
          <w:szCs w:val="24"/>
        </w:rPr>
      </w:pPr>
    </w:p>
    <w:p w14:paraId="039EFBCD" w14:textId="77777777" w:rsidR="003E3F9F" w:rsidRPr="00834F92" w:rsidRDefault="003E3F9F" w:rsidP="003E3F9F">
      <w:pPr>
        <w:spacing w:after="0"/>
        <w:rPr>
          <w:rFonts w:ascii="Lato" w:hAnsi="Lato"/>
          <w:sz w:val="24"/>
          <w:szCs w:val="24"/>
        </w:rPr>
      </w:pPr>
      <w:r w:rsidRPr="00834F92">
        <w:rPr>
          <w:rFonts w:ascii="Lato" w:hAnsi="Lato"/>
          <w:sz w:val="24"/>
          <w:szCs w:val="24"/>
        </w:rPr>
        <w:t xml:space="preserve">The FDSW values diversity because it enables high-quality discussion, planning, development and </w:t>
      </w:r>
      <w:proofErr w:type="gramStart"/>
      <w:r w:rsidRPr="00834F92">
        <w:rPr>
          <w:rFonts w:ascii="Lato" w:hAnsi="Lato"/>
          <w:sz w:val="24"/>
          <w:szCs w:val="24"/>
        </w:rPr>
        <w:t xml:space="preserve">practice;   </w:t>
      </w:r>
      <w:proofErr w:type="gramEnd"/>
      <w:r w:rsidRPr="00834F92">
        <w:rPr>
          <w:rFonts w:ascii="Lato" w:hAnsi="Lato"/>
          <w:sz w:val="24"/>
          <w:szCs w:val="24"/>
        </w:rPr>
        <w:t xml:space="preserve">and is committed to creating diversity in the workforce, leadership team (including Board), and membership </w:t>
      </w:r>
      <w:proofErr w:type="gramStart"/>
      <w:r w:rsidRPr="00834F92">
        <w:rPr>
          <w:rFonts w:ascii="Lato" w:hAnsi="Lato"/>
          <w:sz w:val="24"/>
          <w:szCs w:val="24"/>
        </w:rPr>
        <w:t>in order to</w:t>
      </w:r>
      <w:proofErr w:type="gramEnd"/>
      <w:r w:rsidRPr="00834F92">
        <w:rPr>
          <w:rFonts w:ascii="Lato" w:hAnsi="Lato"/>
          <w:sz w:val="24"/>
          <w:szCs w:val="24"/>
        </w:rPr>
        <w:t xml:space="preserve"> grow its successes as a creative, innovative, dynamic and inclusive organisation.  </w:t>
      </w:r>
    </w:p>
    <w:p w14:paraId="052EA90A" w14:textId="77777777" w:rsidR="003E3F9F" w:rsidRPr="00834F92" w:rsidRDefault="003E3F9F" w:rsidP="003E3F9F">
      <w:pPr>
        <w:spacing w:after="0"/>
        <w:rPr>
          <w:rFonts w:ascii="Lato" w:hAnsi="Lato"/>
          <w:sz w:val="24"/>
          <w:szCs w:val="24"/>
        </w:rPr>
      </w:pPr>
    </w:p>
    <w:p w14:paraId="6A1795A2" w14:textId="77777777" w:rsidR="003E3F9F" w:rsidRPr="00834F92" w:rsidRDefault="003E3F9F" w:rsidP="003E3F9F">
      <w:pPr>
        <w:spacing w:after="0"/>
        <w:rPr>
          <w:rFonts w:ascii="Lato" w:hAnsi="Lato"/>
          <w:sz w:val="24"/>
          <w:szCs w:val="24"/>
        </w:rPr>
      </w:pPr>
      <w:r w:rsidRPr="00834F92">
        <w:rPr>
          <w:rFonts w:ascii="Lato" w:hAnsi="Lato"/>
          <w:sz w:val="24"/>
          <w:szCs w:val="24"/>
        </w:rPr>
        <w:t xml:space="preserve">The fit and flow of DSW Policies are identified in </w:t>
      </w:r>
      <w:r w:rsidRPr="00834F92">
        <w:rPr>
          <w:rFonts w:ascii="Lato" w:hAnsi="Lato"/>
          <w:b/>
          <w:sz w:val="24"/>
          <w:szCs w:val="24"/>
        </w:rPr>
        <w:t>Appendix 1:</w:t>
      </w:r>
      <w:r w:rsidRPr="00834F92">
        <w:rPr>
          <w:rFonts w:ascii="Lato" w:hAnsi="Lato"/>
          <w:sz w:val="24"/>
          <w:szCs w:val="24"/>
        </w:rPr>
        <w:t xml:space="preserve"> </w:t>
      </w:r>
      <w:r w:rsidRPr="00834F92">
        <w:rPr>
          <w:rFonts w:ascii="Lato" w:hAnsi="Lato"/>
          <w:i/>
          <w:sz w:val="24"/>
          <w:szCs w:val="24"/>
        </w:rPr>
        <w:t>DSW Policy Flow Diagram</w:t>
      </w:r>
      <w:r w:rsidRPr="00834F92">
        <w:rPr>
          <w:rFonts w:ascii="Lato" w:hAnsi="Lato"/>
          <w:sz w:val="24"/>
          <w:szCs w:val="24"/>
        </w:rPr>
        <w:t>, and highlights the approach DSW takes to diversity, equity and equality through its policies and therefore processes.</w:t>
      </w:r>
    </w:p>
    <w:p w14:paraId="25D4601D" w14:textId="77777777" w:rsidR="003E3F9F" w:rsidRPr="00834F92" w:rsidRDefault="003E3F9F" w:rsidP="003E3F9F">
      <w:pPr>
        <w:spacing w:after="0"/>
        <w:rPr>
          <w:rFonts w:ascii="Lato" w:hAnsi="Lato"/>
          <w:color w:val="000000" w:themeColor="text1"/>
          <w:sz w:val="24"/>
          <w:szCs w:val="24"/>
        </w:rPr>
      </w:pPr>
    </w:p>
    <w:p w14:paraId="5F780077"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4" w:name="_Toc474919448"/>
      <w:r w:rsidRPr="00834F92">
        <w:rPr>
          <w:rFonts w:ascii="Lato" w:hAnsi="Lato"/>
          <w:b/>
          <w:color w:val="000000" w:themeColor="text1"/>
          <w:sz w:val="24"/>
          <w:szCs w:val="24"/>
        </w:rPr>
        <w:t>Purpose of the Policy</w:t>
      </w:r>
      <w:bookmarkEnd w:id="4"/>
    </w:p>
    <w:p w14:paraId="19B6BD75" w14:textId="77777777" w:rsidR="003E3F9F" w:rsidRPr="00834F92" w:rsidRDefault="003E3F9F" w:rsidP="003E3F9F">
      <w:pPr>
        <w:spacing w:after="0"/>
        <w:rPr>
          <w:rFonts w:ascii="Lato" w:hAnsi="Lato"/>
          <w:sz w:val="24"/>
          <w:szCs w:val="24"/>
        </w:rPr>
      </w:pPr>
      <w:r w:rsidRPr="00834F92">
        <w:rPr>
          <w:rFonts w:ascii="Lato" w:hAnsi="Lato"/>
          <w:sz w:val="24"/>
          <w:szCs w:val="24"/>
        </w:rPr>
        <w:t>The purpose of this Recruitment Policy is to ensure that DSW always engage in recruitment practice which:</w:t>
      </w:r>
    </w:p>
    <w:p w14:paraId="128EFE62" w14:textId="77777777" w:rsidR="003E3F9F" w:rsidRPr="00834F92" w:rsidRDefault="003E3F9F" w:rsidP="003E3F9F">
      <w:pPr>
        <w:numPr>
          <w:ilvl w:val="0"/>
          <w:numId w:val="1"/>
        </w:numPr>
        <w:spacing w:after="0"/>
        <w:ind w:hanging="436"/>
        <w:contextualSpacing/>
        <w:rPr>
          <w:rFonts w:ascii="Lato" w:hAnsi="Lato"/>
          <w:sz w:val="24"/>
          <w:szCs w:val="24"/>
        </w:rPr>
      </w:pPr>
      <w:r w:rsidRPr="00834F92">
        <w:rPr>
          <w:rFonts w:ascii="Lato" w:hAnsi="Lato"/>
          <w:sz w:val="24"/>
          <w:szCs w:val="24"/>
        </w:rPr>
        <w:t>safeguards and protects the welfare of individuals involved with DSW programmes</w:t>
      </w:r>
    </w:p>
    <w:p w14:paraId="12C1B704" w14:textId="77777777" w:rsidR="003E3F9F" w:rsidRPr="00834F92" w:rsidRDefault="003E3F9F" w:rsidP="003E3F9F">
      <w:pPr>
        <w:numPr>
          <w:ilvl w:val="0"/>
          <w:numId w:val="1"/>
        </w:numPr>
        <w:spacing w:after="0"/>
        <w:ind w:hanging="436"/>
        <w:contextualSpacing/>
        <w:rPr>
          <w:rFonts w:ascii="Lato" w:hAnsi="Lato"/>
          <w:sz w:val="24"/>
          <w:szCs w:val="24"/>
        </w:rPr>
      </w:pPr>
      <w:r w:rsidRPr="00834F92">
        <w:rPr>
          <w:rFonts w:ascii="Lato" w:hAnsi="Lato"/>
          <w:sz w:val="24"/>
          <w:szCs w:val="24"/>
        </w:rPr>
        <w:t>ensures diversity in the workforce</w:t>
      </w:r>
    </w:p>
    <w:p w14:paraId="2C96DDE2" w14:textId="77777777" w:rsidR="003E3F9F" w:rsidRPr="00834F92" w:rsidRDefault="003E3F9F" w:rsidP="003E3F9F">
      <w:pPr>
        <w:numPr>
          <w:ilvl w:val="0"/>
          <w:numId w:val="1"/>
        </w:numPr>
        <w:spacing w:after="0"/>
        <w:ind w:hanging="436"/>
        <w:contextualSpacing/>
        <w:rPr>
          <w:rFonts w:ascii="Lato" w:hAnsi="Lato"/>
          <w:sz w:val="24"/>
          <w:szCs w:val="24"/>
        </w:rPr>
      </w:pPr>
      <w:r w:rsidRPr="00834F92">
        <w:rPr>
          <w:rFonts w:ascii="Lato" w:hAnsi="Lato"/>
          <w:sz w:val="24"/>
          <w:szCs w:val="24"/>
        </w:rPr>
        <w:t>puts in place a process which retains and values staff through a professional approach</w:t>
      </w:r>
    </w:p>
    <w:p w14:paraId="32CB013E" w14:textId="77777777" w:rsidR="003E3F9F" w:rsidRPr="00834F92" w:rsidRDefault="003E3F9F" w:rsidP="003E3F9F">
      <w:pPr>
        <w:numPr>
          <w:ilvl w:val="0"/>
          <w:numId w:val="1"/>
        </w:numPr>
        <w:spacing w:after="0"/>
        <w:ind w:hanging="436"/>
        <w:contextualSpacing/>
        <w:rPr>
          <w:rFonts w:ascii="Lato" w:hAnsi="Lato"/>
          <w:sz w:val="24"/>
          <w:szCs w:val="24"/>
        </w:rPr>
      </w:pPr>
      <w:r w:rsidRPr="00834F92">
        <w:rPr>
          <w:rFonts w:ascii="Lato" w:hAnsi="Lato"/>
          <w:sz w:val="24"/>
          <w:szCs w:val="24"/>
        </w:rPr>
        <w:t>is equitable, inclusive, accessible, and fair in process</w:t>
      </w:r>
    </w:p>
    <w:p w14:paraId="30FB6EB5" w14:textId="77777777" w:rsidR="003E3F9F" w:rsidRPr="00834F92" w:rsidRDefault="003E3F9F" w:rsidP="003E3F9F">
      <w:pPr>
        <w:spacing w:after="0"/>
        <w:rPr>
          <w:rFonts w:ascii="Lato" w:hAnsi="Lato"/>
          <w:sz w:val="24"/>
          <w:szCs w:val="24"/>
        </w:rPr>
      </w:pPr>
    </w:p>
    <w:p w14:paraId="38D2DEA9"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5" w:name="_Toc474919449"/>
      <w:r w:rsidRPr="00834F92">
        <w:rPr>
          <w:rFonts w:ascii="Lato" w:hAnsi="Lato"/>
          <w:b/>
          <w:color w:val="000000" w:themeColor="text1"/>
          <w:sz w:val="24"/>
          <w:szCs w:val="24"/>
        </w:rPr>
        <w:t>Scope</w:t>
      </w:r>
      <w:bookmarkEnd w:id="5"/>
    </w:p>
    <w:p w14:paraId="0CB4C91F" w14:textId="77777777" w:rsidR="003E3F9F" w:rsidRPr="00834F92" w:rsidRDefault="003E3F9F" w:rsidP="003E3F9F">
      <w:pPr>
        <w:spacing w:after="0"/>
        <w:rPr>
          <w:rFonts w:ascii="Lato" w:hAnsi="Lato"/>
          <w:sz w:val="24"/>
          <w:szCs w:val="24"/>
        </w:rPr>
      </w:pPr>
      <w:r w:rsidRPr="00834F92">
        <w:rPr>
          <w:rFonts w:ascii="Lato" w:hAnsi="Lato"/>
          <w:sz w:val="24"/>
          <w:szCs w:val="24"/>
        </w:rPr>
        <w:t>This Policy extends to all aspects of policy, procedure and practice related to selection and recruitment.  All DSW staff who are involved with the advertising of posts, selection of potential employees and their recruitment should be aware of the Policy and ensure that they follow the processes identified within it.  Ultimate responsibility for this rests with the Chief Executive Officer (CEO).</w:t>
      </w:r>
    </w:p>
    <w:p w14:paraId="0E9467EE" w14:textId="77777777" w:rsidR="003E3F9F" w:rsidRPr="00834F92" w:rsidRDefault="003E3F9F" w:rsidP="003E3F9F">
      <w:pPr>
        <w:spacing w:after="0"/>
        <w:rPr>
          <w:rFonts w:ascii="Lato" w:hAnsi="Lato"/>
          <w:sz w:val="24"/>
          <w:szCs w:val="24"/>
        </w:rPr>
      </w:pPr>
    </w:p>
    <w:p w14:paraId="6E63DBBE"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6" w:name="_Toc474919450"/>
      <w:r w:rsidRPr="00834F92">
        <w:rPr>
          <w:rFonts w:ascii="Lato" w:hAnsi="Lato"/>
          <w:b/>
          <w:color w:val="000000" w:themeColor="text1"/>
          <w:sz w:val="24"/>
          <w:szCs w:val="24"/>
        </w:rPr>
        <w:t>Core Principles</w:t>
      </w:r>
      <w:bookmarkEnd w:id="6"/>
    </w:p>
    <w:p w14:paraId="07F1F067"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A commitment to ensuring access to information relating to new positions within the organisation, selection and recruitment processes, and appointment into those roles are open to everyone, and provides a fair, equitable and efficient experience to all candidates regardless of appointment outcome.</w:t>
      </w:r>
    </w:p>
    <w:p w14:paraId="67A053F1"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Recruitment, shortlisting, promotion, and other selection exercises such as redundancy selection will be conducted based on merit, against objective criteria that avoid discrimination.  All such procedures will be subject to a DSW Equality Impact Assessment (EIA).</w:t>
      </w:r>
    </w:p>
    <w:p w14:paraId="0CC12B0E"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DSW believe that everyone has the right to apply for and gain employment within an organisation which actively promotes equality of opportunity, and provides a culture free from discrimination, harassment and victimisation.</w:t>
      </w:r>
    </w:p>
    <w:p w14:paraId="699D7E24"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That diversity and equity is clearly valued and celebrated within DSW</w:t>
      </w:r>
    </w:p>
    <w:p w14:paraId="59FD24E9"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 xml:space="preserve">Appointments will be made based on individual skills and competencies, the most appropriate person for the role will be appointed without prejudice.  DSW will always </w:t>
      </w:r>
      <w:r w:rsidRPr="00834F92">
        <w:rPr>
          <w:rFonts w:ascii="Lato" w:hAnsi="Lato"/>
          <w:sz w:val="24"/>
          <w:szCs w:val="24"/>
        </w:rPr>
        <w:lastRenderedPageBreak/>
        <w:t xml:space="preserve">provide opportunity for applicants to identify equitable practice throughout the selection and recruitment process </w:t>
      </w:r>
      <w:proofErr w:type="gramStart"/>
      <w:r w:rsidRPr="00834F92">
        <w:rPr>
          <w:rFonts w:ascii="Lato" w:hAnsi="Lato"/>
          <w:sz w:val="24"/>
          <w:szCs w:val="24"/>
        </w:rPr>
        <w:t>in order to</w:t>
      </w:r>
      <w:proofErr w:type="gramEnd"/>
      <w:r w:rsidRPr="00834F92">
        <w:rPr>
          <w:rFonts w:ascii="Lato" w:hAnsi="Lato"/>
          <w:sz w:val="24"/>
          <w:szCs w:val="24"/>
        </w:rPr>
        <w:t xml:space="preserve"> ensure that everyone is afforded the same opportunities within selection, interview, and appointment.  </w:t>
      </w:r>
    </w:p>
    <w:p w14:paraId="5F7DE5D2"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DSW is a Disability Confident Employer and will make all reasonable adjustments and positive action to promote opportunities to all communities.</w:t>
      </w:r>
    </w:p>
    <w:p w14:paraId="7BE687B2"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DSW staff involved with the selection and recruitment process will ensure that the process is conducted in an inclusive, equitable, profession, timely and responsive manner, and in compliance with all associated employment and equity legislation.</w:t>
      </w:r>
    </w:p>
    <w:p w14:paraId="55F0B2C5"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All personal information and data acquired through the selection and recruitment process will be treated confidentially, and in accordance with Data Protection legislation, and DSWs Information Sharing Protocols.</w:t>
      </w:r>
    </w:p>
    <w:p w14:paraId="0E071A31"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Maintaining the currency, application, and best practice of recruitment practices is fundamental, and DSW will ensure that policy and processes are consistently updated, and that new ideas and approaches are reflected.</w:t>
      </w:r>
    </w:p>
    <w:p w14:paraId="41848F7C"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The key to ensuring a safe environment for physical activity, including sport, within a recreational or competitive context is to guarantee robust selection and recruitment practices.  Guidance and legislation linked to safeguarding and welfare will be reflected within FDSW processes.</w:t>
      </w:r>
    </w:p>
    <w:p w14:paraId="15815F0B"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 xml:space="preserve">Where identified, DSW staff will be provided with the opportunity for initial and ongoing training relevant to selection and recruitment.  </w:t>
      </w:r>
    </w:p>
    <w:p w14:paraId="1F27D80E"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 xml:space="preserve">All forms, advertisements and information will be provided in English, Welsh and BSL, and all applicants will be invited to make their applications in either English, Welsh, or BSL. </w:t>
      </w:r>
    </w:p>
    <w:p w14:paraId="56984742" w14:textId="77777777" w:rsidR="003E3F9F" w:rsidRPr="00834F92" w:rsidRDefault="003E3F9F" w:rsidP="003E3F9F">
      <w:pPr>
        <w:numPr>
          <w:ilvl w:val="0"/>
          <w:numId w:val="2"/>
        </w:numPr>
        <w:spacing w:after="0"/>
        <w:ind w:hanging="436"/>
        <w:contextualSpacing/>
        <w:rPr>
          <w:rFonts w:ascii="Lato" w:hAnsi="Lato"/>
          <w:sz w:val="24"/>
          <w:szCs w:val="24"/>
        </w:rPr>
      </w:pPr>
      <w:r w:rsidRPr="00834F92">
        <w:rPr>
          <w:rFonts w:ascii="Lato" w:hAnsi="Lato"/>
          <w:sz w:val="24"/>
          <w:szCs w:val="24"/>
        </w:rPr>
        <w:t>Alternative and accessible formats for all recruitment information will be provided where required.</w:t>
      </w:r>
    </w:p>
    <w:p w14:paraId="2AF29555" w14:textId="77777777" w:rsidR="003E3F9F" w:rsidRPr="00834F92" w:rsidRDefault="003E3F9F" w:rsidP="003E3F9F">
      <w:pPr>
        <w:spacing w:after="0"/>
        <w:rPr>
          <w:rFonts w:ascii="Lato" w:hAnsi="Lato"/>
          <w:sz w:val="24"/>
          <w:szCs w:val="24"/>
        </w:rPr>
      </w:pPr>
    </w:p>
    <w:p w14:paraId="37579600"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7" w:name="_Toc474919451"/>
      <w:r w:rsidRPr="00834F92">
        <w:rPr>
          <w:rFonts w:ascii="Lato" w:hAnsi="Lato"/>
          <w:b/>
          <w:sz w:val="24"/>
          <w:szCs w:val="24"/>
        </w:rPr>
        <w:t>Disability</w:t>
      </w:r>
      <w:bookmarkEnd w:id="7"/>
    </w:p>
    <w:p w14:paraId="362259B7" w14:textId="2319E353" w:rsidR="003E3F9F" w:rsidRPr="00834F92" w:rsidRDefault="003E3F9F" w:rsidP="00387ADD">
      <w:pPr>
        <w:pStyle w:val="ListParagraph"/>
        <w:numPr>
          <w:ilvl w:val="0"/>
          <w:numId w:val="16"/>
        </w:numPr>
        <w:spacing w:after="0"/>
        <w:ind w:left="709" w:hanging="425"/>
        <w:rPr>
          <w:rFonts w:ascii="Lato" w:hAnsi="Lato"/>
          <w:sz w:val="24"/>
          <w:szCs w:val="24"/>
        </w:rPr>
      </w:pPr>
      <w:r w:rsidRPr="00834F92">
        <w:rPr>
          <w:rFonts w:ascii="Lato" w:hAnsi="Lato"/>
          <w:sz w:val="24"/>
          <w:szCs w:val="24"/>
        </w:rPr>
        <w:t xml:space="preserve">As a Disability Confident Employer all disabled people who apply for a post within the organisation will be short-listed for interview </w:t>
      </w:r>
      <w:proofErr w:type="gramStart"/>
      <w:r w:rsidRPr="00834F92">
        <w:rPr>
          <w:rFonts w:ascii="Lato" w:hAnsi="Lato"/>
          <w:sz w:val="24"/>
          <w:szCs w:val="24"/>
        </w:rPr>
        <w:t>provided</w:t>
      </w:r>
      <w:proofErr w:type="gramEnd"/>
      <w:r w:rsidRPr="00834F92">
        <w:rPr>
          <w:rFonts w:ascii="Lato" w:hAnsi="Lato"/>
          <w:sz w:val="24"/>
          <w:szCs w:val="24"/>
        </w:rPr>
        <w:t xml:space="preserve"> they meet 80% of the essential criteria for the post (DSW utilise ‘Offer an Interview’ processes)</w:t>
      </w:r>
    </w:p>
    <w:p w14:paraId="5ED8818B" w14:textId="77777777" w:rsidR="003E3F9F" w:rsidRPr="00834F92" w:rsidRDefault="003E3F9F" w:rsidP="00387ADD">
      <w:pPr>
        <w:pStyle w:val="ListParagraph"/>
        <w:numPr>
          <w:ilvl w:val="0"/>
          <w:numId w:val="16"/>
        </w:numPr>
        <w:spacing w:after="0"/>
        <w:ind w:left="709" w:hanging="425"/>
        <w:rPr>
          <w:rFonts w:ascii="Lato" w:hAnsi="Lato"/>
          <w:sz w:val="24"/>
          <w:szCs w:val="24"/>
        </w:rPr>
      </w:pPr>
      <w:r w:rsidRPr="00834F92">
        <w:rPr>
          <w:rFonts w:ascii="Lato" w:hAnsi="Lato"/>
          <w:sz w:val="24"/>
          <w:szCs w:val="24"/>
        </w:rPr>
        <w:t>If you have an impairment or acquire an impairment whilst employed by DSW, we encourage you to tell us about this so that we can support you as appropriate. All information will be treated confidentially and will only be used to ensure you thrive within the workplace.</w:t>
      </w:r>
    </w:p>
    <w:p w14:paraId="32EE96F3" w14:textId="77777777" w:rsidR="003E3F9F" w:rsidRPr="00834F92" w:rsidRDefault="003E3F9F" w:rsidP="00387ADD">
      <w:pPr>
        <w:numPr>
          <w:ilvl w:val="0"/>
          <w:numId w:val="16"/>
        </w:numPr>
        <w:spacing w:after="0"/>
        <w:ind w:left="709" w:hanging="425"/>
        <w:contextualSpacing/>
        <w:rPr>
          <w:rFonts w:ascii="Lato" w:hAnsi="Lato"/>
          <w:sz w:val="24"/>
          <w:szCs w:val="24"/>
        </w:rPr>
      </w:pPr>
      <w:r w:rsidRPr="00834F92">
        <w:rPr>
          <w:rFonts w:ascii="Lato" w:hAnsi="Lato"/>
          <w:sz w:val="24"/>
          <w:szCs w:val="24"/>
        </w:rPr>
        <w:t xml:space="preserve">If you experience challenges at work because of an impairment, you may wish to contact your line manager to discuss any reasonable adjustments that would help overcome or minimise these challenges.  Your line manager may wish to consult with you and other qualified parties (if relevant) about possible adjustments. </w:t>
      </w:r>
    </w:p>
    <w:p w14:paraId="0621BFDF" w14:textId="77777777" w:rsidR="003E3F9F" w:rsidRDefault="003E3F9F" w:rsidP="00387ADD">
      <w:pPr>
        <w:numPr>
          <w:ilvl w:val="0"/>
          <w:numId w:val="16"/>
        </w:numPr>
        <w:spacing w:after="0"/>
        <w:ind w:left="709" w:hanging="425"/>
        <w:contextualSpacing/>
        <w:rPr>
          <w:rFonts w:ascii="Lato" w:hAnsi="Lato"/>
          <w:sz w:val="24"/>
          <w:szCs w:val="24"/>
        </w:rPr>
      </w:pPr>
      <w:r w:rsidRPr="00834F92">
        <w:rPr>
          <w:rFonts w:ascii="Lato" w:hAnsi="Lato"/>
          <w:sz w:val="24"/>
          <w:szCs w:val="24"/>
        </w:rPr>
        <w:t>We will never knowingly use facilities or premises which place anyone with an impairment at a disadvantage in terms of access and freedom of movement within the space.</w:t>
      </w:r>
    </w:p>
    <w:p w14:paraId="77E00FA0" w14:textId="77777777" w:rsidR="00547071" w:rsidRPr="00834F92" w:rsidRDefault="00547071" w:rsidP="00547071">
      <w:pPr>
        <w:spacing w:after="0"/>
        <w:contextualSpacing/>
        <w:rPr>
          <w:rFonts w:ascii="Lato" w:hAnsi="Lato"/>
          <w:sz w:val="24"/>
          <w:szCs w:val="24"/>
        </w:rPr>
      </w:pPr>
    </w:p>
    <w:p w14:paraId="10C7B3B6"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8" w:name="_Toc474919452"/>
      <w:r w:rsidRPr="00834F92">
        <w:rPr>
          <w:rFonts w:ascii="Lato" w:hAnsi="Lato"/>
          <w:b/>
          <w:color w:val="000000" w:themeColor="text1"/>
          <w:sz w:val="24"/>
          <w:szCs w:val="24"/>
        </w:rPr>
        <w:t>Selection and Recruitment Procedure</w:t>
      </w:r>
      <w:bookmarkEnd w:id="8"/>
    </w:p>
    <w:p w14:paraId="5846101A" w14:textId="77777777" w:rsidR="003E3F9F" w:rsidRPr="00834F92" w:rsidRDefault="003E3F9F" w:rsidP="003E3F9F">
      <w:pPr>
        <w:spacing w:after="0"/>
        <w:rPr>
          <w:rFonts w:ascii="Lato" w:hAnsi="Lato"/>
          <w:sz w:val="24"/>
          <w:szCs w:val="24"/>
        </w:rPr>
      </w:pPr>
      <w:r w:rsidRPr="00834F92">
        <w:rPr>
          <w:rFonts w:ascii="Lato" w:hAnsi="Lato"/>
          <w:sz w:val="24"/>
          <w:szCs w:val="24"/>
        </w:rPr>
        <w:t>There are several key stages involved with the safe, diverse, equitable and professional selection and recruitment of staff into new roles.  This Policy identifies the fundamental processes; the detail underpinning each stage is included within DSW Recruitment Processes.</w:t>
      </w:r>
    </w:p>
    <w:p w14:paraId="12E49E20" w14:textId="77777777" w:rsidR="003E3F9F" w:rsidRPr="00834F92" w:rsidRDefault="003E3F9F" w:rsidP="003E3F9F">
      <w:pPr>
        <w:spacing w:after="0"/>
        <w:rPr>
          <w:rFonts w:ascii="Lato" w:hAnsi="Lato"/>
          <w:sz w:val="24"/>
          <w:szCs w:val="24"/>
        </w:rPr>
      </w:pPr>
    </w:p>
    <w:p w14:paraId="7BF64B38" w14:textId="77777777" w:rsidR="00547071" w:rsidRDefault="00547071" w:rsidP="00387ADD">
      <w:pPr>
        <w:pStyle w:val="ListParagraph"/>
        <w:numPr>
          <w:ilvl w:val="1"/>
          <w:numId w:val="20"/>
        </w:numPr>
        <w:spacing w:after="0"/>
        <w:outlineLvl w:val="1"/>
        <w:rPr>
          <w:rFonts w:ascii="Lato" w:hAnsi="Lato"/>
          <w:b/>
          <w:sz w:val="24"/>
          <w:szCs w:val="24"/>
        </w:rPr>
        <w:sectPr w:rsidR="00547071" w:rsidSect="006A3957">
          <w:headerReference w:type="default" r:id="rId31"/>
          <w:pgSz w:w="11906" w:h="16838"/>
          <w:pgMar w:top="720" w:right="720" w:bottom="720" w:left="720" w:header="284" w:footer="286" w:gutter="0"/>
          <w:cols w:space="708"/>
          <w:docGrid w:linePitch="360"/>
        </w:sectPr>
      </w:pPr>
      <w:bookmarkStart w:id="9" w:name="_Toc474919453"/>
    </w:p>
    <w:p w14:paraId="07FED88C" w14:textId="77777777" w:rsidR="003E3F9F" w:rsidRPr="00834F92" w:rsidRDefault="003E3F9F" w:rsidP="00387ADD">
      <w:pPr>
        <w:pStyle w:val="ListParagraph"/>
        <w:numPr>
          <w:ilvl w:val="1"/>
          <w:numId w:val="20"/>
        </w:numPr>
        <w:spacing w:after="0"/>
        <w:outlineLvl w:val="1"/>
        <w:rPr>
          <w:rFonts w:ascii="Lato" w:hAnsi="Lato"/>
          <w:b/>
          <w:sz w:val="24"/>
          <w:szCs w:val="24"/>
        </w:rPr>
      </w:pPr>
      <w:r w:rsidRPr="00834F92">
        <w:rPr>
          <w:rFonts w:ascii="Lato" w:hAnsi="Lato"/>
          <w:b/>
          <w:sz w:val="24"/>
          <w:szCs w:val="24"/>
        </w:rPr>
        <w:lastRenderedPageBreak/>
        <w:t>Planning</w:t>
      </w:r>
      <w:bookmarkEnd w:id="9"/>
    </w:p>
    <w:p w14:paraId="56C6182C" w14:textId="77777777" w:rsidR="003E3F9F" w:rsidRPr="00834F92" w:rsidRDefault="003E3F9F" w:rsidP="00387ADD">
      <w:pPr>
        <w:numPr>
          <w:ilvl w:val="0"/>
          <w:numId w:val="3"/>
        </w:numPr>
        <w:spacing w:after="0"/>
        <w:contextualSpacing/>
        <w:rPr>
          <w:rFonts w:ascii="Lato" w:hAnsi="Lato"/>
          <w:sz w:val="24"/>
          <w:szCs w:val="24"/>
        </w:rPr>
      </w:pPr>
      <w:r w:rsidRPr="00834F92">
        <w:rPr>
          <w:rFonts w:ascii="Lato" w:hAnsi="Lato"/>
          <w:sz w:val="24"/>
          <w:szCs w:val="24"/>
        </w:rPr>
        <w:t xml:space="preserve">Justification for the new role will be formally made to DSW Board of Trustees and linked to DSW’s core strategic direction and </w:t>
      </w:r>
      <w:proofErr w:type="gramStart"/>
      <w:r w:rsidRPr="00834F92">
        <w:rPr>
          <w:rFonts w:ascii="Lato" w:hAnsi="Lato"/>
          <w:sz w:val="24"/>
          <w:szCs w:val="24"/>
        </w:rPr>
        <w:t>fully-costed</w:t>
      </w:r>
      <w:proofErr w:type="gramEnd"/>
      <w:r w:rsidRPr="00834F92">
        <w:rPr>
          <w:rFonts w:ascii="Lato" w:hAnsi="Lato"/>
          <w:sz w:val="24"/>
          <w:szCs w:val="24"/>
        </w:rPr>
        <w:t xml:space="preserve">.  </w:t>
      </w:r>
    </w:p>
    <w:p w14:paraId="089A3B5C" w14:textId="77777777" w:rsidR="003E3F9F" w:rsidRPr="00834F92" w:rsidRDefault="003E3F9F" w:rsidP="00387ADD">
      <w:pPr>
        <w:numPr>
          <w:ilvl w:val="0"/>
          <w:numId w:val="3"/>
        </w:numPr>
        <w:spacing w:after="0"/>
        <w:contextualSpacing/>
        <w:rPr>
          <w:rFonts w:ascii="Lato" w:hAnsi="Lato"/>
          <w:sz w:val="24"/>
          <w:szCs w:val="24"/>
        </w:rPr>
      </w:pPr>
      <w:r w:rsidRPr="00834F92">
        <w:rPr>
          <w:rFonts w:ascii="Lato" w:hAnsi="Lato"/>
          <w:sz w:val="24"/>
          <w:szCs w:val="24"/>
        </w:rPr>
        <w:t xml:space="preserve">The recruitment of new staff will be based on the needs of DSW for specific skills, competencies, and knowledge, and will additionally reflect DSW’s commitment to the representation of a diverse workforce </w:t>
      </w:r>
      <w:proofErr w:type="gramStart"/>
      <w:r w:rsidRPr="00834F92">
        <w:rPr>
          <w:rFonts w:ascii="Lato" w:hAnsi="Lato"/>
          <w:sz w:val="24"/>
          <w:szCs w:val="24"/>
        </w:rPr>
        <w:t>in order to</w:t>
      </w:r>
      <w:proofErr w:type="gramEnd"/>
      <w:r w:rsidRPr="00834F92">
        <w:rPr>
          <w:rFonts w:ascii="Lato" w:hAnsi="Lato"/>
          <w:sz w:val="24"/>
          <w:szCs w:val="24"/>
        </w:rPr>
        <w:t xml:space="preserve"> best provide disability sport, and sport for disabled people to all those who wish to be involved.</w:t>
      </w:r>
    </w:p>
    <w:p w14:paraId="1FE3F710" w14:textId="77777777" w:rsidR="003E3F9F" w:rsidRPr="00834F92" w:rsidRDefault="003E3F9F" w:rsidP="00387ADD">
      <w:pPr>
        <w:numPr>
          <w:ilvl w:val="0"/>
          <w:numId w:val="3"/>
        </w:numPr>
        <w:spacing w:after="0"/>
        <w:contextualSpacing/>
        <w:rPr>
          <w:rFonts w:ascii="Lato" w:hAnsi="Lato"/>
          <w:sz w:val="24"/>
          <w:szCs w:val="24"/>
        </w:rPr>
      </w:pPr>
      <w:r w:rsidRPr="00834F92">
        <w:rPr>
          <w:rFonts w:ascii="Lato" w:hAnsi="Lato"/>
          <w:sz w:val="24"/>
          <w:szCs w:val="24"/>
        </w:rPr>
        <w:t>The planning of all materials (job description, personal specifications) linked to recruitment will receive an Equality Impact Assessment (EIA), and where necessary a full Equality Impact Assessment (</w:t>
      </w:r>
      <w:proofErr w:type="spellStart"/>
      <w:r w:rsidRPr="00834F92">
        <w:rPr>
          <w:rFonts w:ascii="Lato" w:hAnsi="Lato"/>
          <w:sz w:val="24"/>
          <w:szCs w:val="24"/>
        </w:rPr>
        <w:t>fEIA</w:t>
      </w:r>
      <w:proofErr w:type="spellEnd"/>
      <w:r w:rsidRPr="00834F92">
        <w:rPr>
          <w:rFonts w:ascii="Lato" w:hAnsi="Lato"/>
          <w:sz w:val="24"/>
          <w:szCs w:val="24"/>
        </w:rPr>
        <w:t>) will take place to ensure that the role is appropriate and accessible to any potential employee.</w:t>
      </w:r>
    </w:p>
    <w:p w14:paraId="0789F4F6" w14:textId="77777777" w:rsidR="003E3F9F" w:rsidRPr="00834F92" w:rsidRDefault="003E3F9F" w:rsidP="003E3F9F">
      <w:pPr>
        <w:spacing w:after="0"/>
        <w:rPr>
          <w:rFonts w:ascii="Lato" w:hAnsi="Lato"/>
          <w:sz w:val="24"/>
          <w:szCs w:val="24"/>
        </w:rPr>
      </w:pPr>
    </w:p>
    <w:p w14:paraId="5287342B"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10" w:name="_Toc474919454"/>
      <w:r w:rsidRPr="00834F92">
        <w:rPr>
          <w:rFonts w:ascii="Lato" w:hAnsi="Lato"/>
          <w:b/>
          <w:sz w:val="24"/>
          <w:szCs w:val="24"/>
        </w:rPr>
        <w:t>Job Description and Personal Specifications</w:t>
      </w:r>
      <w:bookmarkEnd w:id="10"/>
    </w:p>
    <w:p w14:paraId="27E9354E" w14:textId="77777777" w:rsidR="003E3F9F" w:rsidRPr="00834F92" w:rsidRDefault="003E3F9F" w:rsidP="00387ADD">
      <w:pPr>
        <w:numPr>
          <w:ilvl w:val="0"/>
          <w:numId w:val="5"/>
        </w:numPr>
        <w:spacing w:after="0"/>
        <w:contextualSpacing/>
        <w:rPr>
          <w:rFonts w:ascii="Lato" w:hAnsi="Lato"/>
          <w:sz w:val="24"/>
          <w:szCs w:val="24"/>
        </w:rPr>
      </w:pPr>
      <w:r w:rsidRPr="00834F92">
        <w:rPr>
          <w:rFonts w:ascii="Lato" w:hAnsi="Lato"/>
          <w:sz w:val="24"/>
          <w:szCs w:val="24"/>
        </w:rPr>
        <w:t>Each Job Description will be accompanied by a Personal Specification for the role which will include explicit reference to the essential and desirable skills, qualifications, knowledge, and experience linked to the post.</w:t>
      </w:r>
    </w:p>
    <w:p w14:paraId="38AEC974" w14:textId="77777777" w:rsidR="003E3F9F" w:rsidRPr="00834F92" w:rsidRDefault="003E3F9F" w:rsidP="00387ADD">
      <w:pPr>
        <w:numPr>
          <w:ilvl w:val="0"/>
          <w:numId w:val="5"/>
        </w:numPr>
        <w:spacing w:after="0"/>
        <w:contextualSpacing/>
        <w:rPr>
          <w:rFonts w:ascii="Lato" w:hAnsi="Lato"/>
          <w:sz w:val="24"/>
          <w:szCs w:val="24"/>
        </w:rPr>
      </w:pPr>
      <w:r w:rsidRPr="00834F92">
        <w:rPr>
          <w:rFonts w:ascii="Lato" w:hAnsi="Lato"/>
          <w:sz w:val="24"/>
          <w:szCs w:val="24"/>
        </w:rPr>
        <w:t>The identification of the Personal Specifications will not indirectly discriminate against groups who share protected characteristics.</w:t>
      </w:r>
    </w:p>
    <w:p w14:paraId="247331FF" w14:textId="77777777" w:rsidR="003E3F9F" w:rsidRPr="00834F92" w:rsidRDefault="003E3F9F" w:rsidP="003E3F9F">
      <w:pPr>
        <w:spacing w:after="0"/>
        <w:rPr>
          <w:rFonts w:ascii="Lato" w:hAnsi="Lato"/>
          <w:sz w:val="24"/>
          <w:szCs w:val="24"/>
        </w:rPr>
      </w:pPr>
    </w:p>
    <w:p w14:paraId="7251C8B8"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11" w:name="_Toc474919455"/>
      <w:r w:rsidRPr="00834F92">
        <w:rPr>
          <w:rFonts w:ascii="Lato" w:hAnsi="Lato"/>
          <w:b/>
          <w:sz w:val="24"/>
          <w:szCs w:val="24"/>
        </w:rPr>
        <w:t>Advertising</w:t>
      </w:r>
      <w:bookmarkEnd w:id="11"/>
    </w:p>
    <w:p w14:paraId="468E26D1" w14:textId="77777777" w:rsidR="003E3F9F" w:rsidRPr="00834F92" w:rsidRDefault="003E3F9F" w:rsidP="00387ADD">
      <w:pPr>
        <w:numPr>
          <w:ilvl w:val="0"/>
          <w:numId w:val="4"/>
        </w:numPr>
        <w:spacing w:after="0"/>
        <w:contextualSpacing/>
        <w:rPr>
          <w:rFonts w:ascii="Lato" w:hAnsi="Lato"/>
          <w:sz w:val="24"/>
          <w:szCs w:val="24"/>
        </w:rPr>
      </w:pPr>
      <w:r w:rsidRPr="00834F92">
        <w:rPr>
          <w:rFonts w:ascii="Lato" w:hAnsi="Lato" w:cs="Arial"/>
          <w:color w:val="000000"/>
          <w:sz w:val="24"/>
          <w:szCs w:val="24"/>
        </w:rPr>
        <w:t>Vacancies will be advertised to a diverse section of the labour market, and t</w:t>
      </w:r>
      <w:r w:rsidRPr="00834F92">
        <w:rPr>
          <w:rFonts w:ascii="Lato" w:hAnsi="Lato"/>
          <w:sz w:val="24"/>
          <w:szCs w:val="24"/>
        </w:rPr>
        <w:t xml:space="preserve">he FDSW will take positive action to advertise new positions within press, media or other recruitment sources which are targeted at communities identified as sharing a (or </w:t>
      </w:r>
      <w:proofErr w:type="gramStart"/>
      <w:r w:rsidRPr="00834F92">
        <w:rPr>
          <w:rFonts w:ascii="Lato" w:hAnsi="Lato"/>
          <w:sz w:val="24"/>
          <w:szCs w:val="24"/>
        </w:rPr>
        <w:t>a number of</w:t>
      </w:r>
      <w:proofErr w:type="gramEnd"/>
      <w:r w:rsidRPr="00834F92">
        <w:rPr>
          <w:rFonts w:ascii="Lato" w:hAnsi="Lato"/>
          <w:sz w:val="24"/>
          <w:szCs w:val="24"/>
        </w:rPr>
        <w:t>) protected characteristics.  All posts will be advertised through equity-focused (sport) partners including:</w:t>
      </w:r>
    </w:p>
    <w:tbl>
      <w:tblPr>
        <w:tblStyle w:val="TableGrid"/>
        <w:tblW w:w="0" w:type="auto"/>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4"/>
        <w:gridCol w:w="4765"/>
      </w:tblGrid>
      <w:tr w:rsidR="003E3F9F" w:rsidRPr="00834F92" w14:paraId="03C395FB" w14:textId="77777777" w:rsidTr="00A24842">
        <w:trPr>
          <w:trHeight w:val="567"/>
        </w:trPr>
        <w:tc>
          <w:tcPr>
            <w:tcW w:w="4764" w:type="dxa"/>
            <w:vAlign w:val="center"/>
          </w:tcPr>
          <w:p w14:paraId="5673F006" w14:textId="77777777" w:rsidR="003E3F9F" w:rsidRPr="00834F92" w:rsidRDefault="003E3F9F" w:rsidP="00A24842">
            <w:pPr>
              <w:contextualSpacing/>
              <w:rPr>
                <w:rFonts w:ascii="Lato" w:hAnsi="Lato"/>
                <w:b/>
                <w:bCs/>
                <w:sz w:val="24"/>
                <w:szCs w:val="24"/>
              </w:rPr>
            </w:pPr>
            <w:r w:rsidRPr="00834F92">
              <w:rPr>
                <w:rFonts w:ascii="Lato" w:hAnsi="Lato"/>
                <w:b/>
                <w:bCs/>
                <w:sz w:val="24"/>
                <w:szCs w:val="24"/>
              </w:rPr>
              <w:t>Sport Partners</w:t>
            </w:r>
          </w:p>
        </w:tc>
        <w:tc>
          <w:tcPr>
            <w:tcW w:w="4765" w:type="dxa"/>
            <w:vAlign w:val="center"/>
          </w:tcPr>
          <w:p w14:paraId="38CBF6B0" w14:textId="77777777" w:rsidR="003E3F9F" w:rsidRPr="00834F92" w:rsidRDefault="003E3F9F" w:rsidP="00A24842">
            <w:pPr>
              <w:contextualSpacing/>
              <w:rPr>
                <w:rFonts w:ascii="Lato" w:hAnsi="Lato"/>
                <w:b/>
                <w:bCs/>
                <w:sz w:val="24"/>
                <w:szCs w:val="24"/>
              </w:rPr>
            </w:pPr>
            <w:r w:rsidRPr="00834F92">
              <w:rPr>
                <w:rFonts w:ascii="Lato" w:hAnsi="Lato"/>
                <w:b/>
                <w:bCs/>
                <w:sz w:val="24"/>
                <w:szCs w:val="24"/>
              </w:rPr>
              <w:t>Non-Sport Partners</w:t>
            </w:r>
          </w:p>
        </w:tc>
      </w:tr>
      <w:tr w:rsidR="003E3F9F" w:rsidRPr="00834F92" w14:paraId="654C0290" w14:textId="77777777" w:rsidTr="00A24842">
        <w:trPr>
          <w:trHeight w:val="999"/>
        </w:trPr>
        <w:tc>
          <w:tcPr>
            <w:tcW w:w="4764" w:type="dxa"/>
          </w:tcPr>
          <w:p w14:paraId="015D8213" w14:textId="77777777" w:rsidR="003E3F9F" w:rsidRPr="00834F92" w:rsidRDefault="003E3F9F" w:rsidP="00A24842">
            <w:pPr>
              <w:contextualSpacing/>
              <w:rPr>
                <w:rFonts w:ascii="Lato" w:hAnsi="Lato"/>
                <w:sz w:val="24"/>
                <w:szCs w:val="24"/>
              </w:rPr>
            </w:pPr>
            <w:r w:rsidRPr="00834F92">
              <w:rPr>
                <w:rFonts w:ascii="Lato" w:hAnsi="Lato"/>
                <w:sz w:val="24"/>
                <w:szCs w:val="24"/>
              </w:rPr>
              <w:t>Sporting Equals</w:t>
            </w:r>
          </w:p>
          <w:p w14:paraId="7B53B5BE" w14:textId="77777777" w:rsidR="003E3F9F" w:rsidRPr="00834F92" w:rsidRDefault="003E3F9F" w:rsidP="00A24842">
            <w:pPr>
              <w:contextualSpacing/>
              <w:rPr>
                <w:rFonts w:ascii="Lato" w:hAnsi="Lato"/>
                <w:sz w:val="24"/>
                <w:szCs w:val="24"/>
              </w:rPr>
            </w:pPr>
            <w:hyperlink r:id="rId32" w:history="1">
              <w:r w:rsidRPr="00834F92">
                <w:rPr>
                  <w:rStyle w:val="Hyperlink"/>
                  <w:rFonts w:ascii="Lato" w:hAnsi="Lato"/>
                  <w:sz w:val="24"/>
                  <w:szCs w:val="24"/>
                </w:rPr>
                <w:t>www.sportingequals.org.uk/about-us/contact-us.html</w:t>
              </w:r>
            </w:hyperlink>
            <w:r w:rsidRPr="00834F92">
              <w:rPr>
                <w:rFonts w:ascii="Lato" w:hAnsi="Lato"/>
                <w:sz w:val="24"/>
                <w:szCs w:val="24"/>
              </w:rPr>
              <w:t xml:space="preserve"> </w:t>
            </w:r>
          </w:p>
        </w:tc>
        <w:tc>
          <w:tcPr>
            <w:tcW w:w="4765" w:type="dxa"/>
          </w:tcPr>
          <w:p w14:paraId="5570259F" w14:textId="77777777" w:rsidR="003E3F9F" w:rsidRPr="00834F92" w:rsidRDefault="003E3F9F" w:rsidP="00A24842">
            <w:pPr>
              <w:contextualSpacing/>
              <w:rPr>
                <w:rFonts w:ascii="Lato" w:hAnsi="Lato"/>
                <w:sz w:val="24"/>
                <w:szCs w:val="24"/>
              </w:rPr>
            </w:pPr>
            <w:r w:rsidRPr="00834F92">
              <w:rPr>
                <w:rFonts w:ascii="Lato" w:hAnsi="Lato"/>
                <w:sz w:val="24"/>
                <w:szCs w:val="24"/>
              </w:rPr>
              <w:t>Disabled workers</w:t>
            </w:r>
          </w:p>
          <w:p w14:paraId="4A6023D8" w14:textId="77777777" w:rsidR="003E3F9F" w:rsidRPr="00834F92" w:rsidRDefault="003E3F9F" w:rsidP="00A24842">
            <w:pPr>
              <w:contextualSpacing/>
              <w:rPr>
                <w:rFonts w:ascii="Lato" w:hAnsi="Lato"/>
                <w:sz w:val="24"/>
                <w:szCs w:val="24"/>
              </w:rPr>
            </w:pPr>
            <w:hyperlink r:id="rId33" w:history="1">
              <w:r w:rsidRPr="00834F92">
                <w:rPr>
                  <w:rStyle w:val="Hyperlink"/>
                  <w:rFonts w:ascii="Lato" w:hAnsi="Lato"/>
                  <w:sz w:val="24"/>
                  <w:szCs w:val="24"/>
                </w:rPr>
                <w:t>www.disabledworkers.org.uk/careers/employers/default.asp</w:t>
              </w:r>
            </w:hyperlink>
            <w:r w:rsidRPr="00834F92">
              <w:rPr>
                <w:rFonts w:ascii="Lato" w:hAnsi="Lato"/>
                <w:sz w:val="24"/>
                <w:szCs w:val="24"/>
              </w:rPr>
              <w:t xml:space="preserve"> </w:t>
            </w:r>
          </w:p>
        </w:tc>
      </w:tr>
      <w:tr w:rsidR="003E3F9F" w:rsidRPr="00834F92" w14:paraId="4DC1B019" w14:textId="77777777" w:rsidTr="00A24842">
        <w:trPr>
          <w:trHeight w:val="844"/>
        </w:trPr>
        <w:tc>
          <w:tcPr>
            <w:tcW w:w="4764" w:type="dxa"/>
          </w:tcPr>
          <w:p w14:paraId="300B3A23" w14:textId="77777777" w:rsidR="003E3F9F" w:rsidRPr="00834F92" w:rsidRDefault="003E3F9F" w:rsidP="00A24842">
            <w:pPr>
              <w:contextualSpacing/>
              <w:rPr>
                <w:rFonts w:ascii="Lato" w:hAnsi="Lato"/>
                <w:sz w:val="24"/>
                <w:szCs w:val="24"/>
              </w:rPr>
            </w:pPr>
            <w:r w:rsidRPr="00834F92">
              <w:rPr>
                <w:rFonts w:ascii="Lato" w:hAnsi="Lato"/>
                <w:sz w:val="24"/>
                <w:szCs w:val="24"/>
              </w:rPr>
              <w:t>WCVA</w:t>
            </w:r>
          </w:p>
          <w:p w14:paraId="39C212CD" w14:textId="77777777" w:rsidR="003E3F9F" w:rsidRPr="00834F92" w:rsidRDefault="003E3F9F" w:rsidP="00A24842">
            <w:pPr>
              <w:contextualSpacing/>
              <w:rPr>
                <w:rFonts w:ascii="Lato" w:hAnsi="Lato"/>
                <w:sz w:val="24"/>
                <w:szCs w:val="24"/>
              </w:rPr>
            </w:pPr>
            <w:hyperlink r:id="rId34" w:history="1">
              <w:r w:rsidRPr="00834F92">
                <w:rPr>
                  <w:rStyle w:val="Hyperlink"/>
                  <w:rFonts w:ascii="Lato" w:hAnsi="Lato"/>
                  <w:sz w:val="24"/>
                  <w:szCs w:val="24"/>
                </w:rPr>
                <w:t>www.recruit3.org.uk/</w:t>
              </w:r>
            </w:hyperlink>
            <w:r w:rsidRPr="00834F92">
              <w:rPr>
                <w:rFonts w:ascii="Lato" w:hAnsi="Lato"/>
                <w:sz w:val="24"/>
                <w:szCs w:val="24"/>
              </w:rPr>
              <w:t xml:space="preserve"> </w:t>
            </w:r>
          </w:p>
        </w:tc>
        <w:tc>
          <w:tcPr>
            <w:tcW w:w="4765" w:type="dxa"/>
          </w:tcPr>
          <w:p w14:paraId="65582441" w14:textId="77777777" w:rsidR="003E3F9F" w:rsidRPr="00834F92" w:rsidRDefault="003E3F9F" w:rsidP="00A24842">
            <w:pPr>
              <w:contextualSpacing/>
              <w:rPr>
                <w:rFonts w:ascii="Lato" w:hAnsi="Lato"/>
                <w:sz w:val="24"/>
                <w:szCs w:val="24"/>
              </w:rPr>
            </w:pPr>
            <w:r w:rsidRPr="00834F92">
              <w:rPr>
                <w:rFonts w:ascii="Lato" w:hAnsi="Lato"/>
                <w:sz w:val="24"/>
                <w:szCs w:val="24"/>
              </w:rPr>
              <w:t>Charity Jobs</w:t>
            </w:r>
          </w:p>
          <w:p w14:paraId="0173AD08" w14:textId="77777777" w:rsidR="003E3F9F" w:rsidRPr="00834F92" w:rsidRDefault="003E3F9F" w:rsidP="00A24842">
            <w:pPr>
              <w:contextualSpacing/>
              <w:rPr>
                <w:rFonts w:ascii="Lato" w:hAnsi="Lato"/>
                <w:sz w:val="24"/>
                <w:szCs w:val="24"/>
              </w:rPr>
            </w:pPr>
            <w:hyperlink r:id="rId35" w:history="1">
              <w:r w:rsidRPr="00834F92">
                <w:rPr>
                  <w:rStyle w:val="Hyperlink"/>
                  <w:rFonts w:ascii="Lato" w:hAnsi="Lato"/>
                  <w:sz w:val="24"/>
                  <w:szCs w:val="24"/>
                </w:rPr>
                <w:t>https://www.charityjob.co.uk/</w:t>
              </w:r>
            </w:hyperlink>
            <w:r w:rsidRPr="00834F92">
              <w:rPr>
                <w:rFonts w:ascii="Lato" w:hAnsi="Lato"/>
                <w:sz w:val="24"/>
                <w:szCs w:val="24"/>
              </w:rPr>
              <w:t xml:space="preserve"> </w:t>
            </w:r>
          </w:p>
        </w:tc>
      </w:tr>
      <w:tr w:rsidR="003E3F9F" w:rsidRPr="00834F92" w14:paraId="6000B8D7" w14:textId="77777777" w:rsidTr="00A24842">
        <w:trPr>
          <w:trHeight w:val="855"/>
        </w:trPr>
        <w:tc>
          <w:tcPr>
            <w:tcW w:w="4764" w:type="dxa"/>
          </w:tcPr>
          <w:p w14:paraId="1A8D7EA9" w14:textId="77777777" w:rsidR="003E3F9F" w:rsidRPr="00834F92" w:rsidRDefault="003E3F9F" w:rsidP="00A24842">
            <w:pPr>
              <w:contextualSpacing/>
              <w:rPr>
                <w:rFonts w:ascii="Lato" w:hAnsi="Lato"/>
                <w:sz w:val="24"/>
                <w:szCs w:val="24"/>
              </w:rPr>
            </w:pPr>
            <w:r w:rsidRPr="00834F92">
              <w:rPr>
                <w:rFonts w:ascii="Lato" w:hAnsi="Lato"/>
                <w:sz w:val="24"/>
                <w:szCs w:val="24"/>
              </w:rPr>
              <w:t>Welsh Sports Association</w:t>
            </w:r>
          </w:p>
          <w:p w14:paraId="4140D497" w14:textId="77777777" w:rsidR="003E3F9F" w:rsidRPr="00834F92" w:rsidRDefault="003E3F9F" w:rsidP="00A24842">
            <w:pPr>
              <w:contextualSpacing/>
              <w:rPr>
                <w:rFonts w:ascii="Lato" w:hAnsi="Lato"/>
                <w:sz w:val="24"/>
                <w:szCs w:val="24"/>
              </w:rPr>
            </w:pPr>
            <w:hyperlink r:id="rId36" w:history="1">
              <w:r w:rsidRPr="00834F92">
                <w:rPr>
                  <w:rStyle w:val="Hyperlink"/>
                  <w:rFonts w:ascii="Lato" w:hAnsi="Lato"/>
                  <w:sz w:val="24"/>
                  <w:szCs w:val="24"/>
                </w:rPr>
                <w:t>www.wsa.wales/vacancies/</w:t>
              </w:r>
            </w:hyperlink>
            <w:r w:rsidRPr="00834F92">
              <w:rPr>
                <w:rFonts w:ascii="Lato" w:hAnsi="Lato"/>
                <w:sz w:val="24"/>
                <w:szCs w:val="24"/>
              </w:rPr>
              <w:t xml:space="preserve">   </w:t>
            </w:r>
          </w:p>
        </w:tc>
        <w:tc>
          <w:tcPr>
            <w:tcW w:w="4765" w:type="dxa"/>
          </w:tcPr>
          <w:p w14:paraId="6F286B5C" w14:textId="77777777" w:rsidR="003E3F9F" w:rsidRPr="00834F92" w:rsidRDefault="003E3F9F" w:rsidP="00A24842">
            <w:pPr>
              <w:contextualSpacing/>
              <w:rPr>
                <w:rFonts w:ascii="Lato" w:hAnsi="Lato"/>
                <w:sz w:val="24"/>
                <w:szCs w:val="24"/>
              </w:rPr>
            </w:pPr>
            <w:r w:rsidRPr="00834F92">
              <w:rPr>
                <w:rFonts w:ascii="Lato" w:hAnsi="Lato"/>
                <w:sz w:val="24"/>
                <w:szCs w:val="24"/>
              </w:rPr>
              <w:t>Find a Job website</w:t>
            </w:r>
          </w:p>
          <w:p w14:paraId="7CABA5B3" w14:textId="77777777" w:rsidR="003E3F9F" w:rsidRPr="00834F92" w:rsidRDefault="003E3F9F" w:rsidP="00A24842">
            <w:pPr>
              <w:contextualSpacing/>
              <w:rPr>
                <w:rFonts w:ascii="Lato" w:hAnsi="Lato"/>
                <w:sz w:val="24"/>
                <w:szCs w:val="24"/>
              </w:rPr>
            </w:pPr>
            <w:hyperlink r:id="rId37" w:history="1">
              <w:r w:rsidRPr="00834F92">
                <w:rPr>
                  <w:rStyle w:val="Hyperlink"/>
                  <w:rFonts w:ascii="Lato" w:hAnsi="Lato"/>
                  <w:sz w:val="24"/>
                  <w:szCs w:val="24"/>
                </w:rPr>
                <w:t>www.gov.uk/advertise-job</w:t>
              </w:r>
            </w:hyperlink>
          </w:p>
        </w:tc>
      </w:tr>
      <w:tr w:rsidR="003E3F9F" w:rsidRPr="00834F92" w14:paraId="33301138" w14:textId="77777777" w:rsidTr="00A24842">
        <w:trPr>
          <w:trHeight w:val="843"/>
        </w:trPr>
        <w:tc>
          <w:tcPr>
            <w:tcW w:w="4764" w:type="dxa"/>
          </w:tcPr>
          <w:p w14:paraId="16BFF0D7" w14:textId="77777777" w:rsidR="003E3F9F" w:rsidRPr="00834F92" w:rsidRDefault="003E3F9F" w:rsidP="00A24842">
            <w:pPr>
              <w:contextualSpacing/>
              <w:rPr>
                <w:rFonts w:ascii="Lato" w:hAnsi="Lato"/>
                <w:sz w:val="24"/>
                <w:szCs w:val="24"/>
              </w:rPr>
            </w:pPr>
            <w:r w:rsidRPr="00834F92">
              <w:rPr>
                <w:rFonts w:ascii="Lato" w:hAnsi="Lato"/>
                <w:sz w:val="24"/>
                <w:szCs w:val="24"/>
              </w:rPr>
              <w:t>Sport Wales</w:t>
            </w:r>
          </w:p>
          <w:p w14:paraId="5C872EB0" w14:textId="77777777" w:rsidR="003E3F9F" w:rsidRPr="00834F92" w:rsidRDefault="003E3F9F" w:rsidP="00A24842">
            <w:pPr>
              <w:contextualSpacing/>
              <w:rPr>
                <w:rFonts w:ascii="Lato" w:hAnsi="Lato"/>
                <w:sz w:val="24"/>
                <w:szCs w:val="24"/>
              </w:rPr>
            </w:pPr>
            <w:hyperlink r:id="rId38" w:history="1">
              <w:r w:rsidRPr="00834F92">
                <w:rPr>
                  <w:rStyle w:val="Hyperlink"/>
                  <w:rFonts w:ascii="Lato" w:hAnsi="Lato"/>
                  <w:sz w:val="24"/>
                  <w:szCs w:val="24"/>
                </w:rPr>
                <w:t>www.sport.wales/careers/</w:t>
              </w:r>
            </w:hyperlink>
            <w:r w:rsidRPr="00834F92">
              <w:rPr>
                <w:rFonts w:ascii="Lato" w:hAnsi="Lato"/>
                <w:sz w:val="24"/>
                <w:szCs w:val="24"/>
              </w:rPr>
              <w:t xml:space="preserve"> </w:t>
            </w:r>
          </w:p>
        </w:tc>
        <w:tc>
          <w:tcPr>
            <w:tcW w:w="4765" w:type="dxa"/>
          </w:tcPr>
          <w:p w14:paraId="4916F3D3" w14:textId="77777777" w:rsidR="003E3F9F" w:rsidRPr="00834F92" w:rsidRDefault="003E3F9F" w:rsidP="00A24842">
            <w:pPr>
              <w:contextualSpacing/>
              <w:rPr>
                <w:rFonts w:ascii="Lato" w:hAnsi="Lato"/>
                <w:sz w:val="24"/>
                <w:szCs w:val="24"/>
              </w:rPr>
            </w:pPr>
            <w:r w:rsidRPr="00834F92">
              <w:rPr>
                <w:rFonts w:ascii="Lato" w:hAnsi="Lato"/>
                <w:sz w:val="24"/>
                <w:szCs w:val="24"/>
              </w:rPr>
              <w:t>Diverse Cymru</w:t>
            </w:r>
          </w:p>
          <w:p w14:paraId="1094AFFC" w14:textId="77777777" w:rsidR="003E3F9F" w:rsidRPr="00834F92" w:rsidRDefault="003E3F9F" w:rsidP="00A24842">
            <w:pPr>
              <w:contextualSpacing/>
              <w:rPr>
                <w:rFonts w:ascii="Lato" w:hAnsi="Lato"/>
                <w:sz w:val="24"/>
                <w:szCs w:val="24"/>
              </w:rPr>
            </w:pPr>
            <w:hyperlink r:id="rId39" w:history="1">
              <w:r w:rsidRPr="00834F92">
                <w:rPr>
                  <w:rStyle w:val="Hyperlink"/>
                  <w:rFonts w:ascii="Lato" w:hAnsi="Lato"/>
                  <w:sz w:val="24"/>
                  <w:szCs w:val="24"/>
                </w:rPr>
                <w:t>https://diversecymru.org.uk/vacancies/</w:t>
              </w:r>
            </w:hyperlink>
            <w:r w:rsidRPr="00834F92">
              <w:rPr>
                <w:rFonts w:ascii="Lato" w:hAnsi="Lato"/>
                <w:sz w:val="24"/>
                <w:szCs w:val="24"/>
              </w:rPr>
              <w:t xml:space="preserve"> </w:t>
            </w:r>
          </w:p>
        </w:tc>
      </w:tr>
      <w:tr w:rsidR="003E3F9F" w:rsidRPr="00834F92" w14:paraId="049EBB95" w14:textId="77777777" w:rsidTr="00A24842">
        <w:trPr>
          <w:trHeight w:val="855"/>
        </w:trPr>
        <w:tc>
          <w:tcPr>
            <w:tcW w:w="4764" w:type="dxa"/>
          </w:tcPr>
          <w:p w14:paraId="56114D6F" w14:textId="77777777" w:rsidR="003E3F9F" w:rsidRPr="00834F92" w:rsidRDefault="003E3F9F" w:rsidP="00A24842">
            <w:pPr>
              <w:contextualSpacing/>
              <w:rPr>
                <w:rFonts w:ascii="Lato" w:hAnsi="Lato"/>
                <w:sz w:val="24"/>
                <w:szCs w:val="24"/>
              </w:rPr>
            </w:pPr>
            <w:r w:rsidRPr="00834F92">
              <w:rPr>
                <w:rFonts w:ascii="Lato" w:hAnsi="Lato"/>
                <w:sz w:val="24"/>
                <w:szCs w:val="24"/>
              </w:rPr>
              <w:t>UK Sport</w:t>
            </w:r>
          </w:p>
          <w:p w14:paraId="70D48F16" w14:textId="77777777" w:rsidR="003E3F9F" w:rsidRPr="00834F92" w:rsidRDefault="003E3F9F" w:rsidP="00A24842">
            <w:pPr>
              <w:contextualSpacing/>
              <w:rPr>
                <w:rFonts w:ascii="Lato" w:hAnsi="Lato"/>
                <w:sz w:val="24"/>
                <w:szCs w:val="24"/>
              </w:rPr>
            </w:pPr>
            <w:hyperlink r:id="rId40" w:history="1">
              <w:r w:rsidRPr="00834F92">
                <w:rPr>
                  <w:rStyle w:val="Hyperlink"/>
                  <w:rFonts w:ascii="Lato" w:hAnsi="Lato"/>
                  <w:sz w:val="24"/>
                  <w:szCs w:val="24"/>
                </w:rPr>
                <w:t>https://jobs.uksport.gov.uk/</w:t>
              </w:r>
            </w:hyperlink>
            <w:r w:rsidRPr="00834F92">
              <w:rPr>
                <w:rFonts w:ascii="Lato" w:hAnsi="Lato"/>
                <w:sz w:val="24"/>
                <w:szCs w:val="24"/>
              </w:rPr>
              <w:t xml:space="preserve"> </w:t>
            </w:r>
          </w:p>
        </w:tc>
        <w:tc>
          <w:tcPr>
            <w:tcW w:w="4765" w:type="dxa"/>
          </w:tcPr>
          <w:p w14:paraId="2582312F" w14:textId="77777777" w:rsidR="003E3F9F" w:rsidRPr="00834F92" w:rsidRDefault="003E3F9F" w:rsidP="00A24842">
            <w:pPr>
              <w:contextualSpacing/>
              <w:rPr>
                <w:rFonts w:ascii="Lato" w:hAnsi="Lato"/>
                <w:sz w:val="24"/>
                <w:szCs w:val="24"/>
              </w:rPr>
            </w:pPr>
            <w:proofErr w:type="spellStart"/>
            <w:r w:rsidRPr="00834F92">
              <w:rPr>
                <w:rFonts w:ascii="Lato" w:hAnsi="Lato"/>
                <w:sz w:val="24"/>
                <w:szCs w:val="24"/>
              </w:rPr>
              <w:t>Evenbreak</w:t>
            </w:r>
            <w:proofErr w:type="spellEnd"/>
          </w:p>
          <w:p w14:paraId="0EA5AB06" w14:textId="77777777" w:rsidR="003E3F9F" w:rsidRPr="00834F92" w:rsidRDefault="003E3F9F" w:rsidP="00A24842">
            <w:pPr>
              <w:contextualSpacing/>
              <w:rPr>
                <w:rFonts w:ascii="Lato" w:hAnsi="Lato"/>
                <w:sz w:val="24"/>
                <w:szCs w:val="24"/>
              </w:rPr>
            </w:pPr>
            <w:hyperlink r:id="rId41" w:history="1">
              <w:r w:rsidRPr="00834F92">
                <w:rPr>
                  <w:rStyle w:val="Hyperlink"/>
                  <w:rFonts w:ascii="Lato" w:hAnsi="Lato"/>
                  <w:sz w:val="24"/>
                  <w:szCs w:val="24"/>
                </w:rPr>
                <w:t>www.evenbreak.co.uk/en</w:t>
              </w:r>
            </w:hyperlink>
            <w:r w:rsidRPr="00834F92">
              <w:rPr>
                <w:rFonts w:ascii="Lato" w:hAnsi="Lato"/>
                <w:sz w:val="24"/>
                <w:szCs w:val="24"/>
              </w:rPr>
              <w:t xml:space="preserve"> </w:t>
            </w:r>
          </w:p>
        </w:tc>
      </w:tr>
      <w:tr w:rsidR="003E3F9F" w:rsidRPr="00834F92" w14:paraId="65AF59C2" w14:textId="77777777" w:rsidTr="00A24842">
        <w:tc>
          <w:tcPr>
            <w:tcW w:w="4764" w:type="dxa"/>
          </w:tcPr>
          <w:p w14:paraId="588EF1A9" w14:textId="77777777" w:rsidR="003E3F9F" w:rsidRPr="00834F92" w:rsidRDefault="003E3F9F" w:rsidP="00A24842">
            <w:pPr>
              <w:contextualSpacing/>
              <w:rPr>
                <w:rFonts w:ascii="Lato" w:hAnsi="Lato"/>
                <w:sz w:val="24"/>
                <w:szCs w:val="24"/>
              </w:rPr>
            </w:pPr>
            <w:r w:rsidRPr="00834F92">
              <w:rPr>
                <w:rFonts w:ascii="Lato" w:hAnsi="Lato"/>
                <w:sz w:val="24"/>
                <w:szCs w:val="24"/>
              </w:rPr>
              <w:t>Women in Sport</w:t>
            </w:r>
          </w:p>
          <w:p w14:paraId="7ED9B283" w14:textId="77777777" w:rsidR="003E3F9F" w:rsidRPr="00834F92" w:rsidRDefault="003E3F9F" w:rsidP="00A24842">
            <w:pPr>
              <w:contextualSpacing/>
              <w:rPr>
                <w:rFonts w:ascii="Lato" w:hAnsi="Lato"/>
                <w:sz w:val="24"/>
                <w:szCs w:val="24"/>
              </w:rPr>
            </w:pPr>
          </w:p>
        </w:tc>
        <w:tc>
          <w:tcPr>
            <w:tcW w:w="4765" w:type="dxa"/>
          </w:tcPr>
          <w:p w14:paraId="00A24ECB" w14:textId="77777777" w:rsidR="003E3F9F" w:rsidRPr="00834F92" w:rsidRDefault="003E3F9F" w:rsidP="00A24842">
            <w:pPr>
              <w:contextualSpacing/>
              <w:rPr>
                <w:rFonts w:ascii="Lato" w:hAnsi="Lato"/>
                <w:sz w:val="24"/>
                <w:szCs w:val="24"/>
              </w:rPr>
            </w:pPr>
            <w:r w:rsidRPr="00834F92">
              <w:rPr>
                <w:rFonts w:ascii="Lato" w:hAnsi="Lato"/>
                <w:sz w:val="24"/>
                <w:szCs w:val="24"/>
              </w:rPr>
              <w:t>Disability Job Site</w:t>
            </w:r>
          </w:p>
          <w:p w14:paraId="6DB57751" w14:textId="77777777" w:rsidR="003E3F9F" w:rsidRPr="00834F92" w:rsidRDefault="003E3F9F" w:rsidP="00A24842">
            <w:pPr>
              <w:contextualSpacing/>
              <w:rPr>
                <w:rFonts w:ascii="Lato" w:hAnsi="Lato"/>
                <w:sz w:val="24"/>
                <w:szCs w:val="24"/>
              </w:rPr>
            </w:pPr>
            <w:hyperlink r:id="rId42" w:history="1">
              <w:r w:rsidRPr="00834F92">
                <w:rPr>
                  <w:rStyle w:val="Hyperlink"/>
                  <w:rFonts w:ascii="Lato" w:hAnsi="Lato"/>
                  <w:sz w:val="24"/>
                  <w:szCs w:val="24"/>
                </w:rPr>
                <w:t>www.disabilityjobsite.co.uk/</w:t>
              </w:r>
            </w:hyperlink>
            <w:r w:rsidRPr="00834F92">
              <w:rPr>
                <w:rFonts w:ascii="Lato" w:hAnsi="Lato"/>
                <w:sz w:val="24"/>
                <w:szCs w:val="24"/>
              </w:rPr>
              <w:t xml:space="preserve"> </w:t>
            </w:r>
          </w:p>
        </w:tc>
      </w:tr>
      <w:tr w:rsidR="003E3F9F" w:rsidRPr="00834F92" w14:paraId="3D44E762" w14:textId="77777777" w:rsidTr="00A24842">
        <w:tc>
          <w:tcPr>
            <w:tcW w:w="4764" w:type="dxa"/>
          </w:tcPr>
          <w:p w14:paraId="13134C1C" w14:textId="77777777" w:rsidR="003E3F9F" w:rsidRPr="00834F92" w:rsidRDefault="003E3F9F" w:rsidP="00A24842">
            <w:pPr>
              <w:contextualSpacing/>
              <w:rPr>
                <w:rFonts w:ascii="Lato" w:hAnsi="Lato"/>
                <w:sz w:val="24"/>
                <w:szCs w:val="24"/>
              </w:rPr>
            </w:pPr>
            <w:r w:rsidRPr="00834F92">
              <w:rPr>
                <w:rFonts w:ascii="Lato" w:hAnsi="Lato"/>
                <w:sz w:val="24"/>
                <w:szCs w:val="24"/>
              </w:rPr>
              <w:t>LGBT+ Sport Cymru</w:t>
            </w:r>
          </w:p>
          <w:p w14:paraId="665B7F79" w14:textId="77777777" w:rsidR="003E3F9F" w:rsidRPr="00834F92" w:rsidRDefault="003E3F9F" w:rsidP="00A24842">
            <w:pPr>
              <w:contextualSpacing/>
              <w:rPr>
                <w:rFonts w:ascii="Lato" w:hAnsi="Lato"/>
                <w:sz w:val="24"/>
                <w:szCs w:val="24"/>
              </w:rPr>
            </w:pPr>
          </w:p>
        </w:tc>
        <w:tc>
          <w:tcPr>
            <w:tcW w:w="4765" w:type="dxa"/>
          </w:tcPr>
          <w:p w14:paraId="5F3632BA" w14:textId="77777777" w:rsidR="003E3F9F" w:rsidRPr="00834F92" w:rsidRDefault="003E3F9F" w:rsidP="00A24842">
            <w:pPr>
              <w:contextualSpacing/>
              <w:rPr>
                <w:rFonts w:ascii="Lato" w:hAnsi="Lato"/>
                <w:sz w:val="24"/>
                <w:szCs w:val="24"/>
              </w:rPr>
            </w:pPr>
          </w:p>
        </w:tc>
      </w:tr>
    </w:tbl>
    <w:p w14:paraId="176D5DF7" w14:textId="77777777" w:rsidR="003E3F9F" w:rsidRPr="00834F92" w:rsidRDefault="003E3F9F" w:rsidP="003E3F9F">
      <w:pPr>
        <w:spacing w:after="0"/>
        <w:ind w:left="927"/>
        <w:contextualSpacing/>
        <w:rPr>
          <w:rFonts w:ascii="Lato" w:hAnsi="Lato"/>
          <w:sz w:val="24"/>
          <w:szCs w:val="24"/>
        </w:rPr>
      </w:pPr>
    </w:p>
    <w:p w14:paraId="59BA8B85" w14:textId="77777777" w:rsidR="003E3F9F" w:rsidRPr="00834F92" w:rsidRDefault="003E3F9F" w:rsidP="00387ADD">
      <w:pPr>
        <w:numPr>
          <w:ilvl w:val="0"/>
          <w:numId w:val="4"/>
        </w:numPr>
        <w:spacing w:after="0"/>
        <w:contextualSpacing/>
        <w:rPr>
          <w:rFonts w:ascii="Lato" w:hAnsi="Lato"/>
          <w:sz w:val="24"/>
          <w:szCs w:val="24"/>
        </w:rPr>
      </w:pPr>
      <w:r w:rsidRPr="00834F92">
        <w:rPr>
          <w:rFonts w:ascii="Lato" w:hAnsi="Lato"/>
          <w:sz w:val="24"/>
          <w:szCs w:val="24"/>
        </w:rPr>
        <w:lastRenderedPageBreak/>
        <w:t>All roles will be advertised including a diversity and equity statement which will additionally highlight that DSW are a Disability Confident employer.</w:t>
      </w:r>
    </w:p>
    <w:p w14:paraId="64874F65" w14:textId="77777777" w:rsidR="003E3F9F" w:rsidRPr="00834F92" w:rsidRDefault="003E3F9F" w:rsidP="00387ADD">
      <w:pPr>
        <w:numPr>
          <w:ilvl w:val="0"/>
          <w:numId w:val="4"/>
        </w:numPr>
        <w:spacing w:after="0"/>
        <w:ind w:left="924" w:hanging="357"/>
        <w:contextualSpacing/>
        <w:rPr>
          <w:rFonts w:ascii="Lato" w:hAnsi="Lato"/>
          <w:sz w:val="24"/>
          <w:szCs w:val="24"/>
        </w:rPr>
      </w:pPr>
      <w:r w:rsidRPr="00834F92">
        <w:rPr>
          <w:rFonts w:ascii="Lato" w:hAnsi="Lato"/>
          <w:sz w:val="24"/>
          <w:szCs w:val="24"/>
        </w:rPr>
        <w:t>All advertising will be bilingual, and applicants will be invited to request further role information, and submit their application, in a language and format which best suits their need.</w:t>
      </w:r>
    </w:p>
    <w:p w14:paraId="35FDCCFA" w14:textId="77777777" w:rsidR="003E3F9F" w:rsidRPr="00834F92" w:rsidRDefault="003E3F9F" w:rsidP="00387ADD">
      <w:pPr>
        <w:numPr>
          <w:ilvl w:val="0"/>
          <w:numId w:val="4"/>
        </w:numPr>
        <w:spacing w:after="0"/>
        <w:ind w:left="924" w:hanging="357"/>
        <w:contextualSpacing/>
        <w:rPr>
          <w:rFonts w:ascii="Lato" w:hAnsi="Lato"/>
          <w:sz w:val="24"/>
          <w:szCs w:val="24"/>
        </w:rPr>
      </w:pPr>
      <w:r w:rsidRPr="00834F92">
        <w:rPr>
          <w:rFonts w:ascii="Lato" w:hAnsi="Lato" w:cs="Arial"/>
          <w:sz w:val="24"/>
          <w:szCs w:val="24"/>
        </w:rPr>
        <w:t xml:space="preserve">Advertisements will not stereotype or use wording that may discourage groups from applying. They will include a short policy statement on equal </w:t>
      </w:r>
      <w:proofErr w:type="gramStart"/>
      <w:r w:rsidRPr="00834F92">
        <w:rPr>
          <w:rFonts w:ascii="Lato" w:hAnsi="Lato" w:cs="Arial"/>
          <w:sz w:val="24"/>
          <w:szCs w:val="24"/>
        </w:rPr>
        <w:t>opportunities</w:t>
      </w:r>
      <w:proofErr w:type="gramEnd"/>
      <w:r w:rsidRPr="00834F92">
        <w:rPr>
          <w:rFonts w:ascii="Lato" w:hAnsi="Lato" w:cs="Arial"/>
          <w:sz w:val="24"/>
          <w:szCs w:val="24"/>
        </w:rPr>
        <w:t xml:space="preserve"> and a copy of this policy will be made available within the recruitment pack.</w:t>
      </w:r>
    </w:p>
    <w:p w14:paraId="64AD7340" w14:textId="77777777" w:rsidR="003E3F9F" w:rsidRPr="00834F92" w:rsidRDefault="003E3F9F" w:rsidP="00387ADD">
      <w:pPr>
        <w:numPr>
          <w:ilvl w:val="0"/>
          <w:numId w:val="4"/>
        </w:numPr>
        <w:spacing w:after="0"/>
        <w:ind w:left="924" w:hanging="357"/>
        <w:contextualSpacing/>
        <w:rPr>
          <w:rFonts w:ascii="Lato" w:hAnsi="Lato"/>
          <w:sz w:val="24"/>
          <w:szCs w:val="24"/>
        </w:rPr>
      </w:pPr>
      <w:r w:rsidRPr="00834F92">
        <w:rPr>
          <w:rFonts w:ascii="Lato" w:hAnsi="Lato"/>
          <w:sz w:val="24"/>
          <w:szCs w:val="24"/>
        </w:rPr>
        <w:t>Where relevant and appropriate DSW staff subject to redeployment will be given access to vacancies prior to them being advertised more widely.</w:t>
      </w:r>
    </w:p>
    <w:p w14:paraId="6D2B55AF" w14:textId="77777777" w:rsidR="003E3F9F" w:rsidRPr="00834F92" w:rsidRDefault="003E3F9F" w:rsidP="00387ADD">
      <w:pPr>
        <w:numPr>
          <w:ilvl w:val="0"/>
          <w:numId w:val="4"/>
        </w:numPr>
        <w:spacing w:after="0"/>
        <w:ind w:left="924" w:hanging="357"/>
        <w:contextualSpacing/>
        <w:rPr>
          <w:rFonts w:ascii="Lato" w:hAnsi="Lato"/>
          <w:sz w:val="24"/>
          <w:szCs w:val="24"/>
        </w:rPr>
      </w:pPr>
      <w:r w:rsidRPr="00834F92">
        <w:rPr>
          <w:rFonts w:ascii="Lato" w:hAnsi="Lato"/>
          <w:sz w:val="24"/>
          <w:szCs w:val="24"/>
        </w:rPr>
        <w:t>DSW will comply with all the Rehabilitation of Offenders legislation.</w:t>
      </w:r>
    </w:p>
    <w:p w14:paraId="328308F2" w14:textId="77777777" w:rsidR="003E3F9F" w:rsidRPr="00834F92" w:rsidRDefault="003E3F9F" w:rsidP="00387ADD">
      <w:pPr>
        <w:numPr>
          <w:ilvl w:val="0"/>
          <w:numId w:val="4"/>
        </w:numPr>
        <w:spacing w:after="0"/>
        <w:ind w:left="924" w:hanging="357"/>
        <w:contextualSpacing/>
        <w:rPr>
          <w:rFonts w:ascii="Lato" w:hAnsi="Lato"/>
          <w:sz w:val="24"/>
          <w:szCs w:val="24"/>
        </w:rPr>
      </w:pPr>
      <w:r w:rsidRPr="00834F92">
        <w:rPr>
          <w:rFonts w:ascii="Lato" w:hAnsi="Lato"/>
          <w:sz w:val="24"/>
          <w:szCs w:val="24"/>
        </w:rPr>
        <w:t>Any staff occupying temporary roles within the DSW which are then subsequently advertised as permanent positions will need to apply for the position when it is advertised.</w:t>
      </w:r>
    </w:p>
    <w:p w14:paraId="67FAF4D1" w14:textId="77777777" w:rsidR="003E3F9F" w:rsidRPr="00834F92" w:rsidRDefault="003E3F9F" w:rsidP="00387ADD">
      <w:pPr>
        <w:numPr>
          <w:ilvl w:val="0"/>
          <w:numId w:val="4"/>
        </w:numPr>
        <w:spacing w:after="0"/>
        <w:ind w:left="924" w:hanging="357"/>
        <w:contextualSpacing/>
        <w:rPr>
          <w:rFonts w:ascii="Lato" w:hAnsi="Lato"/>
          <w:sz w:val="24"/>
          <w:szCs w:val="24"/>
        </w:rPr>
      </w:pPr>
      <w:r w:rsidRPr="00834F92">
        <w:rPr>
          <w:rFonts w:ascii="Lato" w:hAnsi="Lato"/>
          <w:sz w:val="24"/>
          <w:szCs w:val="24"/>
        </w:rPr>
        <w:t>In certain situations, DSW may use a Recruitment Agency to manage the selection and recruitment process for vacancies.  DSW will ensure that any Recruitment Agency used demonstrates best practice regarding diversity and equity.</w:t>
      </w:r>
    </w:p>
    <w:p w14:paraId="218EEC04" w14:textId="77777777" w:rsidR="003E3F9F" w:rsidRPr="00834F92" w:rsidRDefault="003E3F9F" w:rsidP="00387ADD">
      <w:pPr>
        <w:numPr>
          <w:ilvl w:val="0"/>
          <w:numId w:val="4"/>
        </w:numPr>
        <w:spacing w:after="0"/>
        <w:contextualSpacing/>
        <w:rPr>
          <w:rFonts w:ascii="Lato" w:hAnsi="Lato"/>
          <w:sz w:val="24"/>
          <w:szCs w:val="24"/>
        </w:rPr>
      </w:pPr>
      <w:r w:rsidRPr="00834F92">
        <w:rPr>
          <w:rFonts w:ascii="Lato" w:hAnsi="Lato"/>
          <w:sz w:val="24"/>
          <w:szCs w:val="24"/>
        </w:rPr>
        <w:t>All application forms will be accompanied by an Equity and Diversity Monitoring Form, which will be separated from the main application form on receipt and asks for information relating to membership of communities sharing individual or multiple protected characteristics.</w:t>
      </w:r>
    </w:p>
    <w:p w14:paraId="03011320" w14:textId="77777777" w:rsidR="003E3F9F" w:rsidRPr="00834F92" w:rsidRDefault="003E3F9F" w:rsidP="003E3F9F">
      <w:pPr>
        <w:spacing w:after="0"/>
        <w:rPr>
          <w:rFonts w:ascii="Lato" w:hAnsi="Lato"/>
          <w:sz w:val="24"/>
          <w:szCs w:val="24"/>
        </w:rPr>
      </w:pPr>
    </w:p>
    <w:p w14:paraId="5B47528B"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12" w:name="_Toc474919456"/>
      <w:r w:rsidRPr="00834F92">
        <w:rPr>
          <w:rFonts w:ascii="Lato" w:hAnsi="Lato"/>
          <w:b/>
          <w:color w:val="000000" w:themeColor="text1"/>
          <w:sz w:val="24"/>
          <w:szCs w:val="24"/>
        </w:rPr>
        <w:t>Processing of applications</w:t>
      </w:r>
      <w:bookmarkEnd w:id="12"/>
    </w:p>
    <w:p w14:paraId="5A3686DF" w14:textId="77777777" w:rsidR="003E3F9F" w:rsidRPr="00834F92" w:rsidRDefault="003E3F9F" w:rsidP="003E3F9F">
      <w:pPr>
        <w:pStyle w:val="ListParagraph"/>
        <w:spacing w:after="0"/>
        <w:ind w:left="360"/>
        <w:outlineLvl w:val="0"/>
        <w:rPr>
          <w:rFonts w:ascii="Lato" w:hAnsi="Lato"/>
          <w:b/>
          <w:color w:val="000000" w:themeColor="text1"/>
          <w:sz w:val="24"/>
          <w:szCs w:val="24"/>
        </w:rPr>
      </w:pPr>
    </w:p>
    <w:p w14:paraId="78E10AD3"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13" w:name="_Toc474919457"/>
      <w:r w:rsidRPr="00834F92">
        <w:rPr>
          <w:rFonts w:ascii="Lato" w:hAnsi="Lato"/>
          <w:b/>
          <w:sz w:val="24"/>
          <w:szCs w:val="24"/>
        </w:rPr>
        <w:t>Short-listing</w:t>
      </w:r>
      <w:bookmarkEnd w:id="13"/>
    </w:p>
    <w:p w14:paraId="6C693D7B" w14:textId="77777777" w:rsidR="003E3F9F" w:rsidRPr="00834F92" w:rsidRDefault="003E3F9F" w:rsidP="00387ADD">
      <w:pPr>
        <w:numPr>
          <w:ilvl w:val="0"/>
          <w:numId w:val="6"/>
        </w:numPr>
        <w:spacing w:after="0"/>
        <w:ind w:left="714" w:hanging="357"/>
        <w:contextualSpacing/>
        <w:rPr>
          <w:rFonts w:ascii="Lato" w:hAnsi="Lato"/>
          <w:sz w:val="24"/>
          <w:szCs w:val="24"/>
        </w:rPr>
      </w:pPr>
      <w:bookmarkStart w:id="14" w:name="_Toc448919032"/>
      <w:bookmarkStart w:id="15" w:name="_Toc448919160"/>
      <w:r w:rsidRPr="00834F92">
        <w:rPr>
          <w:rFonts w:ascii="Lato" w:hAnsi="Lato"/>
          <w:sz w:val="24"/>
          <w:szCs w:val="24"/>
        </w:rPr>
        <w:t xml:space="preserve">All applicants will be notified within 48 hours, in the format by which they submitted their application, of receipt of their </w:t>
      </w:r>
      <w:bookmarkEnd w:id="14"/>
      <w:bookmarkEnd w:id="15"/>
      <w:r w:rsidRPr="00834F92">
        <w:rPr>
          <w:rFonts w:ascii="Lato" w:hAnsi="Lato"/>
          <w:sz w:val="24"/>
          <w:szCs w:val="24"/>
        </w:rPr>
        <w:t>application.</w:t>
      </w:r>
    </w:p>
    <w:p w14:paraId="1C688934" w14:textId="77777777" w:rsidR="003E3F9F" w:rsidRPr="00834F92" w:rsidRDefault="003E3F9F" w:rsidP="00387ADD">
      <w:pPr>
        <w:numPr>
          <w:ilvl w:val="0"/>
          <w:numId w:val="6"/>
        </w:numPr>
        <w:spacing w:after="0"/>
        <w:ind w:left="714" w:hanging="357"/>
        <w:contextualSpacing/>
        <w:rPr>
          <w:rFonts w:ascii="Lato" w:hAnsi="Lato"/>
          <w:sz w:val="24"/>
          <w:szCs w:val="24"/>
        </w:rPr>
      </w:pPr>
      <w:bookmarkStart w:id="16" w:name="_Toc448919033"/>
      <w:bookmarkStart w:id="17" w:name="_Toc448919161"/>
      <w:r w:rsidRPr="00834F92">
        <w:rPr>
          <w:rFonts w:ascii="Lato" w:hAnsi="Lato"/>
          <w:sz w:val="24"/>
          <w:szCs w:val="24"/>
        </w:rPr>
        <w:t xml:space="preserve">A short-list will be complied after the application deadline and will involve </w:t>
      </w:r>
      <w:r w:rsidRPr="00834F92">
        <w:rPr>
          <w:rFonts w:ascii="Lato" w:hAnsi="Lato"/>
          <w:i/>
          <w:sz w:val="24"/>
          <w:szCs w:val="24"/>
        </w:rPr>
        <w:t>at least</w:t>
      </w:r>
      <w:r w:rsidRPr="00834F92">
        <w:rPr>
          <w:rFonts w:ascii="Lato" w:hAnsi="Lato"/>
          <w:sz w:val="24"/>
          <w:szCs w:val="24"/>
        </w:rPr>
        <w:t xml:space="preserve"> 2 individuals associated to DSW with the relevant skills, knowledge and experience to undertake this</w:t>
      </w:r>
      <w:bookmarkEnd w:id="16"/>
      <w:bookmarkEnd w:id="17"/>
      <w:r w:rsidRPr="00834F92">
        <w:rPr>
          <w:rFonts w:ascii="Lato" w:hAnsi="Lato"/>
          <w:sz w:val="24"/>
          <w:szCs w:val="24"/>
        </w:rPr>
        <w:t>.</w:t>
      </w:r>
    </w:p>
    <w:p w14:paraId="71644A8F" w14:textId="77777777" w:rsidR="003E3F9F" w:rsidRPr="00834F92" w:rsidRDefault="003E3F9F" w:rsidP="00387ADD">
      <w:pPr>
        <w:numPr>
          <w:ilvl w:val="0"/>
          <w:numId w:val="6"/>
        </w:numPr>
        <w:spacing w:after="0"/>
        <w:ind w:left="714" w:hanging="357"/>
        <w:contextualSpacing/>
        <w:rPr>
          <w:rFonts w:ascii="Lato" w:hAnsi="Lato"/>
          <w:sz w:val="24"/>
          <w:szCs w:val="24"/>
        </w:rPr>
      </w:pPr>
      <w:r w:rsidRPr="00834F92">
        <w:rPr>
          <w:rFonts w:ascii="Lato" w:hAnsi="Lato" w:cs="Arial"/>
          <w:sz w:val="24"/>
          <w:szCs w:val="24"/>
        </w:rPr>
        <w:t>Shortlisting will be done by more than one person. Our recruitment procedures will be reviewed every two years to ensure that individuals are treated based on their match against pre-identified values and competency-based criterion.</w:t>
      </w:r>
    </w:p>
    <w:p w14:paraId="2F8D3268" w14:textId="77777777" w:rsidR="003E3F9F" w:rsidRPr="00834F92" w:rsidRDefault="003E3F9F" w:rsidP="00387ADD">
      <w:pPr>
        <w:numPr>
          <w:ilvl w:val="0"/>
          <w:numId w:val="6"/>
        </w:numPr>
        <w:spacing w:after="0"/>
        <w:ind w:left="714" w:hanging="357"/>
        <w:contextualSpacing/>
        <w:rPr>
          <w:rFonts w:ascii="Lato" w:hAnsi="Lato"/>
          <w:sz w:val="24"/>
          <w:szCs w:val="24"/>
        </w:rPr>
      </w:pPr>
      <w:bookmarkStart w:id="18" w:name="_Toc448919034"/>
      <w:bookmarkStart w:id="19" w:name="_Toc448919162"/>
      <w:r w:rsidRPr="00834F92">
        <w:rPr>
          <w:rFonts w:ascii="Lato" w:hAnsi="Lato"/>
          <w:sz w:val="24"/>
          <w:szCs w:val="24"/>
        </w:rPr>
        <w:t>Identification of the short list will be made by measuring the information provided within the application against the criteria identified within the role and personal specification.</w:t>
      </w:r>
      <w:bookmarkEnd w:id="18"/>
      <w:bookmarkEnd w:id="19"/>
      <w:r w:rsidRPr="00834F92">
        <w:rPr>
          <w:rFonts w:ascii="Lato" w:hAnsi="Lato"/>
          <w:sz w:val="24"/>
          <w:szCs w:val="24"/>
        </w:rPr>
        <w:t xml:space="preserve">  </w:t>
      </w:r>
    </w:p>
    <w:p w14:paraId="56D38D55" w14:textId="77777777" w:rsidR="003E3F9F" w:rsidRPr="00834F92" w:rsidRDefault="003E3F9F" w:rsidP="00387ADD">
      <w:pPr>
        <w:numPr>
          <w:ilvl w:val="0"/>
          <w:numId w:val="6"/>
        </w:numPr>
        <w:spacing w:after="0"/>
        <w:ind w:left="714" w:hanging="357"/>
        <w:contextualSpacing/>
        <w:rPr>
          <w:rFonts w:ascii="Lato" w:hAnsi="Lato"/>
          <w:sz w:val="24"/>
          <w:szCs w:val="24"/>
        </w:rPr>
      </w:pPr>
      <w:bookmarkStart w:id="20" w:name="_Toc448919036"/>
      <w:bookmarkStart w:id="21" w:name="_Toc448919164"/>
      <w:r w:rsidRPr="00834F92">
        <w:rPr>
          <w:rFonts w:ascii="Lato" w:hAnsi="Lato"/>
          <w:sz w:val="24"/>
          <w:szCs w:val="24"/>
        </w:rPr>
        <w:t xml:space="preserve">The short list will be compiled no more than 10 days after the application </w:t>
      </w:r>
      <w:bookmarkEnd w:id="20"/>
      <w:bookmarkEnd w:id="21"/>
      <w:r w:rsidRPr="00834F92">
        <w:rPr>
          <w:rFonts w:ascii="Lato" w:hAnsi="Lato"/>
          <w:sz w:val="24"/>
          <w:szCs w:val="24"/>
        </w:rPr>
        <w:t>deadline.</w:t>
      </w:r>
    </w:p>
    <w:p w14:paraId="0CE1CFA5" w14:textId="77777777" w:rsidR="003E3F9F" w:rsidRPr="00834F92" w:rsidRDefault="003E3F9F" w:rsidP="003E3F9F">
      <w:pPr>
        <w:spacing w:after="0"/>
        <w:ind w:left="360"/>
        <w:outlineLvl w:val="0"/>
        <w:rPr>
          <w:rFonts w:ascii="Lato" w:hAnsi="Lato"/>
          <w:sz w:val="24"/>
          <w:szCs w:val="24"/>
        </w:rPr>
      </w:pPr>
    </w:p>
    <w:p w14:paraId="4DE7B7A5"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22" w:name="_Toc448919037"/>
      <w:bookmarkStart w:id="23" w:name="_Toc474919458"/>
      <w:r w:rsidRPr="00834F92">
        <w:rPr>
          <w:rFonts w:ascii="Lato" w:hAnsi="Lato"/>
          <w:b/>
          <w:sz w:val="24"/>
          <w:szCs w:val="24"/>
        </w:rPr>
        <w:t>Selection for interview</w:t>
      </w:r>
      <w:bookmarkEnd w:id="22"/>
      <w:bookmarkEnd w:id="23"/>
    </w:p>
    <w:p w14:paraId="4D7D1274" w14:textId="77777777" w:rsidR="003E3F9F" w:rsidRPr="00834F92" w:rsidRDefault="003E3F9F" w:rsidP="00387ADD">
      <w:pPr>
        <w:numPr>
          <w:ilvl w:val="0"/>
          <w:numId w:val="6"/>
        </w:numPr>
        <w:spacing w:after="0"/>
        <w:contextualSpacing/>
        <w:rPr>
          <w:rFonts w:ascii="Lato" w:hAnsi="Lato"/>
          <w:sz w:val="24"/>
          <w:szCs w:val="24"/>
        </w:rPr>
      </w:pPr>
      <w:bookmarkStart w:id="24" w:name="_Toc448919038"/>
      <w:bookmarkStart w:id="25" w:name="_Toc448919166"/>
      <w:r w:rsidRPr="00834F92">
        <w:rPr>
          <w:rFonts w:ascii="Lato" w:hAnsi="Lato"/>
          <w:sz w:val="24"/>
          <w:szCs w:val="24"/>
        </w:rPr>
        <w:t xml:space="preserve">Short listed applicants will be given at least 7 working-days’ notice of the interview </w:t>
      </w:r>
      <w:bookmarkEnd w:id="24"/>
      <w:bookmarkEnd w:id="25"/>
      <w:r w:rsidRPr="00834F92">
        <w:rPr>
          <w:rFonts w:ascii="Lato" w:hAnsi="Lato"/>
          <w:sz w:val="24"/>
          <w:szCs w:val="24"/>
        </w:rPr>
        <w:t>date.</w:t>
      </w:r>
    </w:p>
    <w:p w14:paraId="5239B9FE" w14:textId="77777777" w:rsidR="003E3F9F" w:rsidRPr="00834F92" w:rsidRDefault="003E3F9F" w:rsidP="00387ADD">
      <w:pPr>
        <w:numPr>
          <w:ilvl w:val="0"/>
          <w:numId w:val="6"/>
        </w:numPr>
        <w:spacing w:after="0"/>
        <w:contextualSpacing/>
        <w:rPr>
          <w:rFonts w:ascii="Lato" w:hAnsi="Lato"/>
          <w:sz w:val="24"/>
          <w:szCs w:val="24"/>
        </w:rPr>
      </w:pPr>
      <w:bookmarkStart w:id="26" w:name="_Toc448919039"/>
      <w:bookmarkStart w:id="27" w:name="_Toc448919167"/>
      <w:r w:rsidRPr="00834F92">
        <w:rPr>
          <w:rFonts w:ascii="Lato" w:hAnsi="Lato"/>
          <w:sz w:val="24"/>
          <w:szCs w:val="24"/>
        </w:rPr>
        <w:t>All applicants who are invited for interview will be notified in writing (or other format as requested), and via email (if email addresses are available), with information about the date, time, and venue/format for the interview, as well as details of any specific tasks they may be required to prepare for, or presentations which may need to be made as part of the interview process.</w:t>
      </w:r>
      <w:bookmarkEnd w:id="26"/>
      <w:bookmarkEnd w:id="27"/>
    </w:p>
    <w:p w14:paraId="0BA1148D" w14:textId="77777777" w:rsidR="003E3F9F" w:rsidRPr="00834F92" w:rsidRDefault="003E3F9F" w:rsidP="00387ADD">
      <w:pPr>
        <w:numPr>
          <w:ilvl w:val="0"/>
          <w:numId w:val="6"/>
        </w:numPr>
        <w:spacing w:after="0"/>
        <w:contextualSpacing/>
        <w:rPr>
          <w:rFonts w:ascii="Lato" w:hAnsi="Lato"/>
          <w:sz w:val="24"/>
          <w:szCs w:val="24"/>
        </w:rPr>
      </w:pPr>
      <w:bookmarkStart w:id="28" w:name="_Toc448919040"/>
      <w:bookmarkStart w:id="29" w:name="_Toc448919168"/>
      <w:r w:rsidRPr="00834F92">
        <w:rPr>
          <w:rFonts w:ascii="Lato" w:hAnsi="Lato"/>
          <w:sz w:val="24"/>
          <w:szCs w:val="24"/>
        </w:rPr>
        <w:t>DSW may provide alternative interview dates under extenuating circumstances</w:t>
      </w:r>
      <w:bookmarkEnd w:id="28"/>
      <w:bookmarkEnd w:id="29"/>
    </w:p>
    <w:p w14:paraId="3D9E1F71" w14:textId="77777777" w:rsidR="003E3F9F" w:rsidRPr="00834F92" w:rsidRDefault="003E3F9F" w:rsidP="00387ADD">
      <w:pPr>
        <w:numPr>
          <w:ilvl w:val="0"/>
          <w:numId w:val="6"/>
        </w:numPr>
        <w:spacing w:after="0"/>
        <w:contextualSpacing/>
        <w:rPr>
          <w:rFonts w:ascii="Lato" w:hAnsi="Lato"/>
          <w:sz w:val="24"/>
          <w:szCs w:val="24"/>
        </w:rPr>
      </w:pPr>
      <w:bookmarkStart w:id="30" w:name="_Toc448919041"/>
      <w:bookmarkStart w:id="31" w:name="_Toc448919169"/>
      <w:r w:rsidRPr="00834F92">
        <w:rPr>
          <w:rFonts w:ascii="Lato" w:hAnsi="Lato"/>
          <w:sz w:val="24"/>
          <w:szCs w:val="24"/>
        </w:rPr>
        <w:lastRenderedPageBreak/>
        <w:t>If candidates have identified that they have any specific learning or delivery requirements then DSW will contact the individual to identify what (if any) specific equipment or resources are needed, and if extended time is required to complete the interview process.</w:t>
      </w:r>
      <w:bookmarkEnd w:id="30"/>
      <w:bookmarkEnd w:id="31"/>
    </w:p>
    <w:p w14:paraId="7629110F" w14:textId="77777777" w:rsidR="003E3F9F" w:rsidRPr="00834F92" w:rsidRDefault="003E3F9F" w:rsidP="00387ADD">
      <w:pPr>
        <w:numPr>
          <w:ilvl w:val="0"/>
          <w:numId w:val="6"/>
        </w:numPr>
        <w:spacing w:after="0"/>
        <w:contextualSpacing/>
        <w:rPr>
          <w:rFonts w:ascii="Lato" w:hAnsi="Lato"/>
          <w:sz w:val="24"/>
          <w:szCs w:val="24"/>
        </w:rPr>
      </w:pPr>
      <w:bookmarkStart w:id="32" w:name="_Toc448919042"/>
      <w:bookmarkStart w:id="33" w:name="_Toc448919170"/>
      <w:r w:rsidRPr="00834F92">
        <w:rPr>
          <w:rFonts w:ascii="Lato" w:hAnsi="Lato"/>
          <w:sz w:val="24"/>
          <w:szCs w:val="24"/>
        </w:rPr>
        <w:t>All modifications to the interview process will be made at the discretion of DSW, in line with the DSW Equity and Diversity Policy, equal opportunities, and in conjunction with the applicant.</w:t>
      </w:r>
      <w:bookmarkEnd w:id="32"/>
      <w:bookmarkEnd w:id="33"/>
    </w:p>
    <w:p w14:paraId="20805294"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Where digital technology is used within the recruitment process, we will always ensure that this does not disadvantage the applicant.</w:t>
      </w:r>
    </w:p>
    <w:p w14:paraId="75ECC16B" w14:textId="77777777" w:rsidR="003E3F9F" w:rsidRPr="00834F92" w:rsidRDefault="003E3F9F" w:rsidP="003E3F9F">
      <w:pPr>
        <w:spacing w:after="0"/>
        <w:rPr>
          <w:rFonts w:ascii="Lato" w:hAnsi="Lato"/>
          <w:sz w:val="24"/>
          <w:szCs w:val="24"/>
        </w:rPr>
      </w:pPr>
    </w:p>
    <w:p w14:paraId="16C514EB"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34" w:name="_Toc474919459"/>
      <w:r w:rsidRPr="00834F92">
        <w:rPr>
          <w:rFonts w:ascii="Lato" w:hAnsi="Lato"/>
          <w:b/>
          <w:color w:val="000000" w:themeColor="text1"/>
          <w:sz w:val="24"/>
          <w:szCs w:val="24"/>
        </w:rPr>
        <w:t>Selection processes</w:t>
      </w:r>
      <w:bookmarkEnd w:id="34"/>
    </w:p>
    <w:p w14:paraId="21C03658" w14:textId="77777777" w:rsidR="003E3F9F" w:rsidRPr="00834F92" w:rsidRDefault="003E3F9F" w:rsidP="003E3F9F">
      <w:pPr>
        <w:pStyle w:val="ListParagraph"/>
        <w:spacing w:after="0"/>
        <w:ind w:left="360"/>
        <w:outlineLvl w:val="0"/>
        <w:rPr>
          <w:rFonts w:ascii="Lato" w:hAnsi="Lato"/>
          <w:b/>
          <w:color w:val="000000" w:themeColor="text1"/>
          <w:sz w:val="24"/>
          <w:szCs w:val="24"/>
        </w:rPr>
      </w:pPr>
    </w:p>
    <w:p w14:paraId="65F17F92"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35" w:name="_Toc474919460"/>
      <w:r w:rsidRPr="00834F92">
        <w:rPr>
          <w:rFonts w:ascii="Lato" w:hAnsi="Lato"/>
          <w:b/>
          <w:sz w:val="24"/>
          <w:szCs w:val="24"/>
        </w:rPr>
        <w:t>Interview Process</w:t>
      </w:r>
      <w:bookmarkEnd w:id="35"/>
    </w:p>
    <w:p w14:paraId="7CB7E751" w14:textId="77777777" w:rsidR="003E3F9F" w:rsidRPr="00834F92" w:rsidRDefault="003E3F9F" w:rsidP="00387ADD">
      <w:pPr>
        <w:numPr>
          <w:ilvl w:val="0"/>
          <w:numId w:val="12"/>
        </w:numPr>
        <w:spacing w:after="0"/>
        <w:ind w:hanging="436"/>
        <w:contextualSpacing/>
        <w:rPr>
          <w:rFonts w:ascii="Lato" w:hAnsi="Lato"/>
          <w:sz w:val="24"/>
          <w:szCs w:val="24"/>
        </w:rPr>
      </w:pPr>
      <w:r w:rsidRPr="00834F92">
        <w:rPr>
          <w:rFonts w:ascii="Lato" w:hAnsi="Lato" w:cs="Arial"/>
          <w:sz w:val="24"/>
          <w:szCs w:val="24"/>
        </w:rPr>
        <w:t xml:space="preserve">Job applicants </w:t>
      </w:r>
      <w:r w:rsidRPr="00834F92">
        <w:rPr>
          <w:rFonts w:ascii="Lato" w:hAnsi="Lato" w:cs="Arial"/>
          <w:b/>
          <w:sz w:val="24"/>
          <w:szCs w:val="24"/>
        </w:rPr>
        <w:t xml:space="preserve">should not </w:t>
      </w:r>
      <w:r w:rsidRPr="00834F92">
        <w:rPr>
          <w:rFonts w:ascii="Lato" w:hAnsi="Lato" w:cs="Arial"/>
          <w:sz w:val="24"/>
          <w:szCs w:val="24"/>
        </w:rPr>
        <w:t>be asked about health or impairment/disability before a job offer is made. There are limited exceptions which should only be used with Human Resources approval. For example:</w:t>
      </w:r>
    </w:p>
    <w:p w14:paraId="3632021E" w14:textId="77777777" w:rsidR="003E3F9F" w:rsidRPr="00834F92" w:rsidRDefault="003E3F9F" w:rsidP="00387ADD">
      <w:pPr>
        <w:numPr>
          <w:ilvl w:val="2"/>
          <w:numId w:val="13"/>
        </w:numPr>
        <w:spacing w:after="120" w:line="300" w:lineRule="atLeast"/>
        <w:rPr>
          <w:rFonts w:ascii="Lato" w:hAnsi="Lato" w:cs="Arial"/>
          <w:sz w:val="24"/>
          <w:szCs w:val="24"/>
        </w:rPr>
      </w:pPr>
      <w:r w:rsidRPr="00834F92">
        <w:rPr>
          <w:rFonts w:ascii="Lato" w:hAnsi="Lato" w:cs="Arial"/>
          <w:sz w:val="24"/>
          <w:szCs w:val="24"/>
        </w:rPr>
        <w:t>Questions necessary to establish if an applicant can perform an intrinsic part of the job (subject to any reasonable adjustments).</w:t>
      </w:r>
    </w:p>
    <w:p w14:paraId="3787FDC2" w14:textId="77777777" w:rsidR="003E3F9F" w:rsidRPr="00834F92" w:rsidRDefault="003E3F9F" w:rsidP="00387ADD">
      <w:pPr>
        <w:numPr>
          <w:ilvl w:val="2"/>
          <w:numId w:val="13"/>
        </w:numPr>
        <w:spacing w:after="120" w:line="300" w:lineRule="atLeast"/>
        <w:rPr>
          <w:rFonts w:ascii="Lato" w:hAnsi="Lato" w:cs="Arial"/>
          <w:sz w:val="24"/>
          <w:szCs w:val="24"/>
        </w:rPr>
      </w:pPr>
      <w:r w:rsidRPr="00834F92">
        <w:rPr>
          <w:rFonts w:ascii="Lato" w:hAnsi="Lato" w:cs="Arial"/>
          <w:sz w:val="24"/>
          <w:szCs w:val="24"/>
        </w:rPr>
        <w:t xml:space="preserve">Questions to establish if an applicant is fit to attend an assessment or any reasonable adjustments that may be needed at interview or assessment. </w:t>
      </w:r>
    </w:p>
    <w:p w14:paraId="771ED28A" w14:textId="77777777" w:rsidR="003E3F9F" w:rsidRPr="00834F92" w:rsidRDefault="003E3F9F" w:rsidP="00387ADD">
      <w:pPr>
        <w:numPr>
          <w:ilvl w:val="2"/>
          <w:numId w:val="13"/>
        </w:numPr>
        <w:spacing w:after="120" w:line="300" w:lineRule="atLeast"/>
        <w:rPr>
          <w:rFonts w:ascii="Lato" w:hAnsi="Lato" w:cs="Arial"/>
          <w:sz w:val="24"/>
          <w:szCs w:val="24"/>
        </w:rPr>
      </w:pPr>
      <w:r w:rsidRPr="00834F92">
        <w:rPr>
          <w:rFonts w:ascii="Lato" w:hAnsi="Lato" w:cs="Arial"/>
          <w:sz w:val="24"/>
          <w:szCs w:val="24"/>
        </w:rPr>
        <w:t>Taking positive action to recruit disabled people.</w:t>
      </w:r>
    </w:p>
    <w:p w14:paraId="747FFAE1" w14:textId="77777777" w:rsidR="003E3F9F" w:rsidRPr="00834F92" w:rsidRDefault="003E3F9F" w:rsidP="00387ADD">
      <w:pPr>
        <w:numPr>
          <w:ilvl w:val="2"/>
          <w:numId w:val="13"/>
        </w:numPr>
        <w:spacing w:after="120" w:line="300" w:lineRule="atLeast"/>
        <w:rPr>
          <w:rFonts w:ascii="Lato" w:hAnsi="Lato" w:cs="Arial"/>
          <w:sz w:val="24"/>
          <w:szCs w:val="24"/>
        </w:rPr>
      </w:pPr>
      <w:r w:rsidRPr="00834F92">
        <w:rPr>
          <w:rFonts w:ascii="Lato" w:hAnsi="Lato" w:cs="Arial"/>
          <w:sz w:val="24"/>
          <w:szCs w:val="24"/>
        </w:rPr>
        <w:t>Equal opportunities monitoring (which will not form part of the decision-making process).</w:t>
      </w:r>
    </w:p>
    <w:p w14:paraId="6CC88897" w14:textId="77777777" w:rsidR="003E3F9F" w:rsidRPr="00834F92" w:rsidRDefault="003E3F9F" w:rsidP="00387ADD">
      <w:pPr>
        <w:numPr>
          <w:ilvl w:val="0"/>
          <w:numId w:val="13"/>
        </w:numPr>
        <w:spacing w:after="0"/>
        <w:ind w:hanging="436"/>
        <w:contextualSpacing/>
        <w:rPr>
          <w:rFonts w:ascii="Lato" w:hAnsi="Lato" w:cstheme="majorBidi"/>
          <w:sz w:val="24"/>
          <w:szCs w:val="24"/>
        </w:rPr>
      </w:pPr>
      <w:r w:rsidRPr="00834F92">
        <w:rPr>
          <w:rFonts w:ascii="Lato" w:hAnsi="Lato" w:cs="Arial"/>
          <w:sz w:val="24"/>
          <w:szCs w:val="24"/>
        </w:rPr>
        <w:t xml:space="preserve">Where necessary, job offers can be made conditional on a satisfactory medical check. </w:t>
      </w:r>
    </w:p>
    <w:p w14:paraId="642CF6A0" w14:textId="77777777" w:rsidR="003E3F9F" w:rsidRPr="00834F92" w:rsidRDefault="003E3F9F" w:rsidP="00387ADD">
      <w:pPr>
        <w:numPr>
          <w:ilvl w:val="0"/>
          <w:numId w:val="13"/>
        </w:numPr>
        <w:spacing w:after="0"/>
        <w:ind w:hanging="436"/>
        <w:contextualSpacing/>
        <w:rPr>
          <w:rFonts w:ascii="Lato" w:hAnsi="Lato"/>
          <w:sz w:val="24"/>
          <w:szCs w:val="24"/>
        </w:rPr>
      </w:pPr>
      <w:r w:rsidRPr="00834F92">
        <w:rPr>
          <w:rFonts w:ascii="Lato" w:hAnsi="Lato"/>
          <w:sz w:val="24"/>
          <w:szCs w:val="24"/>
        </w:rPr>
        <w:t>The interview process will vary depending on the nature of the role the individual is applying for, but it may include:</w:t>
      </w:r>
    </w:p>
    <w:p w14:paraId="2BFE3603" w14:textId="77777777" w:rsidR="003E3F9F" w:rsidRPr="00834F92" w:rsidRDefault="003E3F9F" w:rsidP="00387ADD">
      <w:pPr>
        <w:numPr>
          <w:ilvl w:val="0"/>
          <w:numId w:val="18"/>
        </w:numPr>
        <w:spacing w:after="0"/>
        <w:contextualSpacing/>
        <w:rPr>
          <w:rFonts w:ascii="Lato" w:hAnsi="Lato"/>
          <w:sz w:val="24"/>
          <w:szCs w:val="24"/>
        </w:rPr>
      </w:pPr>
      <w:r w:rsidRPr="00834F92">
        <w:rPr>
          <w:rFonts w:ascii="Lato" w:hAnsi="Lato"/>
          <w:sz w:val="24"/>
          <w:szCs w:val="24"/>
        </w:rPr>
        <w:t xml:space="preserve">A discussion including questions posed by a panel of individuals representing DSW </w:t>
      </w:r>
    </w:p>
    <w:p w14:paraId="526ADB6B" w14:textId="77777777" w:rsidR="003E3F9F" w:rsidRPr="00834F92" w:rsidRDefault="003E3F9F" w:rsidP="00387ADD">
      <w:pPr>
        <w:numPr>
          <w:ilvl w:val="0"/>
          <w:numId w:val="18"/>
        </w:numPr>
        <w:spacing w:after="0"/>
        <w:contextualSpacing/>
        <w:rPr>
          <w:rFonts w:ascii="Lato" w:hAnsi="Lato"/>
          <w:sz w:val="24"/>
          <w:szCs w:val="24"/>
        </w:rPr>
      </w:pPr>
      <w:r w:rsidRPr="00834F92">
        <w:rPr>
          <w:rFonts w:ascii="Lato" w:hAnsi="Lato"/>
          <w:sz w:val="24"/>
          <w:szCs w:val="24"/>
        </w:rPr>
        <w:t>A presentation given by the candidate to the panel (face-to-face or virtually)</w:t>
      </w:r>
    </w:p>
    <w:p w14:paraId="687078E7" w14:textId="77777777" w:rsidR="003E3F9F" w:rsidRPr="00834F92" w:rsidRDefault="003E3F9F" w:rsidP="00387ADD">
      <w:pPr>
        <w:numPr>
          <w:ilvl w:val="0"/>
          <w:numId w:val="18"/>
        </w:numPr>
        <w:spacing w:after="0"/>
        <w:contextualSpacing/>
        <w:rPr>
          <w:rFonts w:ascii="Lato" w:hAnsi="Lato"/>
          <w:sz w:val="24"/>
          <w:szCs w:val="24"/>
        </w:rPr>
      </w:pPr>
      <w:r w:rsidRPr="00834F92">
        <w:rPr>
          <w:rFonts w:ascii="Lato" w:hAnsi="Lato"/>
          <w:sz w:val="24"/>
          <w:szCs w:val="24"/>
        </w:rPr>
        <w:t>A task or series of tasks, relevant to the job role posed by the panel, and completed within a specific time frame.  This may incorporate technical, technological or practical-based activity</w:t>
      </w:r>
    </w:p>
    <w:p w14:paraId="3DDB1860" w14:textId="77777777" w:rsidR="003E3F9F" w:rsidRPr="00834F92" w:rsidRDefault="003E3F9F" w:rsidP="00387ADD">
      <w:pPr>
        <w:numPr>
          <w:ilvl w:val="0"/>
          <w:numId w:val="18"/>
        </w:numPr>
        <w:spacing w:after="0"/>
        <w:contextualSpacing/>
        <w:rPr>
          <w:rFonts w:ascii="Lato" w:hAnsi="Lato"/>
          <w:sz w:val="24"/>
          <w:szCs w:val="24"/>
        </w:rPr>
      </w:pPr>
      <w:r w:rsidRPr="00834F92">
        <w:rPr>
          <w:rFonts w:ascii="Lato" w:hAnsi="Lato"/>
          <w:sz w:val="24"/>
          <w:szCs w:val="24"/>
        </w:rPr>
        <w:t>A group activity, either with other applicants for the same role, or with individuals identified to carry out the activity on behalf of DSW</w:t>
      </w:r>
    </w:p>
    <w:p w14:paraId="1942E847" w14:textId="77777777" w:rsidR="003E3F9F" w:rsidRPr="00834F92" w:rsidRDefault="003E3F9F" w:rsidP="00387ADD">
      <w:pPr>
        <w:numPr>
          <w:ilvl w:val="0"/>
          <w:numId w:val="18"/>
        </w:numPr>
        <w:spacing w:after="0"/>
        <w:contextualSpacing/>
        <w:rPr>
          <w:rFonts w:ascii="Lato" w:hAnsi="Lato"/>
          <w:sz w:val="24"/>
          <w:szCs w:val="24"/>
        </w:rPr>
      </w:pPr>
      <w:r w:rsidRPr="00834F92">
        <w:rPr>
          <w:rFonts w:ascii="Lato" w:hAnsi="Lato"/>
          <w:sz w:val="24"/>
          <w:szCs w:val="24"/>
        </w:rPr>
        <w:t>Presentation of a portfolio of work, etc</w:t>
      </w:r>
    </w:p>
    <w:p w14:paraId="36D5B79F" w14:textId="77777777" w:rsidR="003E3F9F" w:rsidRPr="00834F92" w:rsidRDefault="003E3F9F" w:rsidP="00387ADD">
      <w:pPr>
        <w:numPr>
          <w:ilvl w:val="0"/>
          <w:numId w:val="13"/>
        </w:numPr>
        <w:spacing w:after="0"/>
        <w:ind w:hanging="436"/>
        <w:contextualSpacing/>
        <w:rPr>
          <w:rFonts w:ascii="Lato" w:hAnsi="Lato" w:cs="Arial"/>
          <w:sz w:val="24"/>
          <w:szCs w:val="24"/>
        </w:rPr>
      </w:pPr>
      <w:r w:rsidRPr="00834F92">
        <w:rPr>
          <w:rFonts w:ascii="Lato" w:hAnsi="Lato" w:cs="Arial"/>
          <w:sz w:val="24"/>
          <w:szCs w:val="24"/>
        </w:rPr>
        <w:t>Job applicants will not be asked questions which might suggest an intention to discriminate on the grounds of a Protected Characteristic.  For example, applicants will not be asked whether they are pregnant or planning to have children.  Applicants will not be asked about matters concerning age, race, religion or belief, sexual orientation, or gender reassignment without the approval of Human Resources (who should first consider whether such matters are relevant and may lawfully be considered).</w:t>
      </w:r>
    </w:p>
    <w:p w14:paraId="3FF221B5" w14:textId="77777777" w:rsidR="003E3F9F" w:rsidRPr="00834F92" w:rsidRDefault="003E3F9F" w:rsidP="00387ADD">
      <w:pPr>
        <w:numPr>
          <w:ilvl w:val="0"/>
          <w:numId w:val="13"/>
        </w:numPr>
        <w:spacing w:after="0"/>
        <w:ind w:hanging="436"/>
        <w:contextualSpacing/>
        <w:rPr>
          <w:rFonts w:ascii="Lato" w:hAnsi="Lato"/>
          <w:sz w:val="24"/>
          <w:szCs w:val="24"/>
        </w:rPr>
      </w:pPr>
      <w:r w:rsidRPr="00834F92">
        <w:rPr>
          <w:rFonts w:ascii="Lato" w:hAnsi="Lato" w:cs="Arial"/>
          <w:color w:val="000000"/>
          <w:sz w:val="24"/>
          <w:szCs w:val="24"/>
        </w:rPr>
        <w:t>DSW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UK Visas and Immigration.</w:t>
      </w:r>
    </w:p>
    <w:p w14:paraId="4703F984" w14:textId="77777777" w:rsidR="003E3F9F" w:rsidRPr="00834F92" w:rsidRDefault="003E3F9F" w:rsidP="00387ADD">
      <w:pPr>
        <w:numPr>
          <w:ilvl w:val="0"/>
          <w:numId w:val="6"/>
        </w:numPr>
        <w:spacing w:after="0"/>
        <w:ind w:leftChars="128" w:left="707" w:hangingChars="177" w:hanging="425"/>
        <w:contextualSpacing/>
        <w:rPr>
          <w:rFonts w:ascii="Lato" w:hAnsi="Lato"/>
          <w:sz w:val="24"/>
          <w:szCs w:val="24"/>
        </w:rPr>
      </w:pPr>
      <w:r w:rsidRPr="00834F92">
        <w:rPr>
          <w:rFonts w:ascii="Lato" w:hAnsi="Lato"/>
          <w:sz w:val="24"/>
          <w:szCs w:val="24"/>
        </w:rPr>
        <w:lastRenderedPageBreak/>
        <w:t>All candidates will be notified of the approximate duration and schedule of the interview process in their initial interview invitation letter.</w:t>
      </w:r>
    </w:p>
    <w:p w14:paraId="7E8811D8" w14:textId="77777777" w:rsidR="003E3F9F" w:rsidRPr="00834F92" w:rsidRDefault="003E3F9F" w:rsidP="00387ADD">
      <w:pPr>
        <w:numPr>
          <w:ilvl w:val="0"/>
          <w:numId w:val="6"/>
        </w:numPr>
        <w:spacing w:after="0"/>
        <w:ind w:hanging="436"/>
        <w:contextualSpacing/>
        <w:rPr>
          <w:rFonts w:ascii="Lato" w:hAnsi="Lato"/>
          <w:sz w:val="24"/>
          <w:szCs w:val="24"/>
        </w:rPr>
      </w:pPr>
      <w:r w:rsidRPr="00834F92">
        <w:rPr>
          <w:rFonts w:ascii="Lato" w:hAnsi="Lato"/>
          <w:sz w:val="24"/>
          <w:szCs w:val="24"/>
        </w:rPr>
        <w:t>Candidates will be contacted and offered the job, or with feedback outlining why they had been unsuccessful, as soon as possible after the interview process. If there are multiple interview process dates, the applicants will be aware of the range of dates and will be notified as soon as possible after the final interview.</w:t>
      </w:r>
    </w:p>
    <w:p w14:paraId="452183F4" w14:textId="77777777" w:rsidR="003E3F9F" w:rsidRPr="00834F92" w:rsidRDefault="003E3F9F" w:rsidP="003E3F9F">
      <w:pPr>
        <w:spacing w:after="0"/>
        <w:ind w:left="360"/>
        <w:rPr>
          <w:rFonts w:ascii="Lato" w:hAnsi="Lato"/>
          <w:sz w:val="24"/>
          <w:szCs w:val="24"/>
        </w:rPr>
      </w:pPr>
    </w:p>
    <w:p w14:paraId="31D0047A"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36" w:name="_Toc474919461"/>
      <w:r w:rsidRPr="00834F92">
        <w:rPr>
          <w:rFonts w:ascii="Lato" w:hAnsi="Lato"/>
          <w:b/>
          <w:sz w:val="24"/>
          <w:szCs w:val="24"/>
        </w:rPr>
        <w:t>Contacting Referees</w:t>
      </w:r>
      <w:bookmarkEnd w:id="36"/>
    </w:p>
    <w:p w14:paraId="1448982F"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Any offer will be made subject to receipt of satisfactory references, to include character references as to honesty and integrity as well as professional references.</w:t>
      </w:r>
    </w:p>
    <w:p w14:paraId="40031113"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References will be sought as soon as DSW have received written confirmation from the successful applicant that they are accepting the post.</w:t>
      </w:r>
    </w:p>
    <w:p w14:paraId="50B2E31D"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 xml:space="preserve">DSW will require a </w:t>
      </w:r>
      <w:r w:rsidRPr="00834F92">
        <w:rPr>
          <w:rFonts w:ascii="Lato" w:hAnsi="Lato"/>
          <w:b/>
          <w:sz w:val="24"/>
          <w:szCs w:val="24"/>
        </w:rPr>
        <w:t>minimum</w:t>
      </w:r>
      <w:r w:rsidRPr="00834F92">
        <w:rPr>
          <w:rFonts w:ascii="Lato" w:hAnsi="Lato"/>
          <w:sz w:val="24"/>
          <w:szCs w:val="24"/>
        </w:rPr>
        <w:t xml:space="preserve"> of </w:t>
      </w:r>
      <w:r w:rsidRPr="00834F92">
        <w:rPr>
          <w:rFonts w:ascii="Lato" w:hAnsi="Lato"/>
          <w:i/>
          <w:sz w:val="24"/>
          <w:szCs w:val="24"/>
        </w:rPr>
        <w:t>two</w:t>
      </w:r>
      <w:r w:rsidRPr="00834F92">
        <w:rPr>
          <w:rFonts w:ascii="Lato" w:hAnsi="Lato"/>
          <w:sz w:val="24"/>
          <w:szCs w:val="24"/>
        </w:rPr>
        <w:t xml:space="preserve"> references, one </w:t>
      </w:r>
      <w:r w:rsidRPr="00834F92">
        <w:rPr>
          <w:rFonts w:ascii="Lato" w:hAnsi="Lato"/>
          <w:b/>
          <w:sz w:val="24"/>
          <w:szCs w:val="24"/>
        </w:rPr>
        <w:t>MUST</w:t>
      </w:r>
      <w:r w:rsidRPr="00834F92">
        <w:rPr>
          <w:rFonts w:ascii="Lato" w:hAnsi="Lato"/>
          <w:sz w:val="24"/>
          <w:szCs w:val="24"/>
        </w:rPr>
        <w:t xml:space="preserve"> be someone who you have worked or volunteered for</w:t>
      </w:r>
    </w:p>
    <w:p w14:paraId="79BFA7DF"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References will always be taken up by DSW, and no job offer is finally confirmed until the references are received, and the accuracy of the information given by the successful candidate through the interview process can be confirmed.</w:t>
      </w:r>
    </w:p>
    <w:p w14:paraId="48981C22"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All references are confidential; however, a candidate may request to see the reference provided by their referee.  DSW will always make this information available to them.</w:t>
      </w:r>
    </w:p>
    <w:p w14:paraId="0E7C2397"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If the role includes regulated activity for which a DBS check is required, the applicant will be informed that DSW reserve the right to retract their offer of employment if there is inappropriate levels of risk identified through their Welfare processes, or if DSW are legally prevented from using the individual within regulated activity because they are on the Adults or Children’s barred list.</w:t>
      </w:r>
    </w:p>
    <w:p w14:paraId="4B6E0629" w14:textId="77777777" w:rsidR="003E3F9F" w:rsidRPr="00834F92" w:rsidRDefault="003E3F9F" w:rsidP="003E3F9F">
      <w:pPr>
        <w:spacing w:after="0"/>
        <w:ind w:left="360"/>
        <w:rPr>
          <w:rFonts w:ascii="Lato" w:hAnsi="Lato"/>
          <w:sz w:val="24"/>
          <w:szCs w:val="24"/>
        </w:rPr>
      </w:pPr>
    </w:p>
    <w:p w14:paraId="56EF3679"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37" w:name="_Toc474919462"/>
      <w:r w:rsidRPr="00834F92">
        <w:rPr>
          <w:rFonts w:ascii="Lato" w:hAnsi="Lato"/>
          <w:b/>
          <w:sz w:val="24"/>
          <w:szCs w:val="24"/>
        </w:rPr>
        <w:t>Making the appointment</w:t>
      </w:r>
      <w:bookmarkEnd w:id="37"/>
    </w:p>
    <w:p w14:paraId="3209A928"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On receipt of appropriate references and on confirmation from the individual who has been offered the role within DSW, the successful applicant will be offered a start date/a start date will be agreed and sent a contract for signing.</w:t>
      </w:r>
    </w:p>
    <w:p w14:paraId="37AB3E45"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If there are Access to Work requirements, then DSW will work with the successful applicant to ensure that appropriate resources and support are provided from the start of their appointment.</w:t>
      </w:r>
    </w:p>
    <w:p w14:paraId="3F80B5A2"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Part-time and fixed-term staff should be treated the same as comparable full-time or permanent staff and enjoy no less favourable terms and conditions (on a pro-rata basis where appropriate), unless different treatment is justified.</w:t>
      </w:r>
    </w:p>
    <w:p w14:paraId="47C4D627" w14:textId="77777777" w:rsidR="003E3F9F" w:rsidRPr="00834F92" w:rsidRDefault="003E3F9F" w:rsidP="003E3F9F">
      <w:pPr>
        <w:spacing w:after="0"/>
        <w:contextualSpacing/>
        <w:rPr>
          <w:rFonts w:ascii="Lato" w:hAnsi="Lato"/>
          <w:sz w:val="24"/>
          <w:szCs w:val="24"/>
        </w:rPr>
      </w:pPr>
    </w:p>
    <w:p w14:paraId="655868E3" w14:textId="77777777" w:rsidR="003E3F9F" w:rsidRPr="00834F92" w:rsidRDefault="003E3F9F" w:rsidP="00387ADD">
      <w:pPr>
        <w:pStyle w:val="ListParagraph"/>
        <w:numPr>
          <w:ilvl w:val="0"/>
          <w:numId w:val="21"/>
        </w:numPr>
        <w:spacing w:after="0"/>
        <w:rPr>
          <w:rFonts w:ascii="Lato" w:hAnsi="Lato"/>
          <w:vanish/>
          <w:sz w:val="24"/>
          <w:szCs w:val="24"/>
        </w:rPr>
      </w:pPr>
    </w:p>
    <w:p w14:paraId="0BBCBAB0" w14:textId="77777777" w:rsidR="003E3F9F" w:rsidRPr="00834F92" w:rsidRDefault="003E3F9F" w:rsidP="00387ADD">
      <w:pPr>
        <w:pStyle w:val="ListParagraph"/>
        <w:numPr>
          <w:ilvl w:val="0"/>
          <w:numId w:val="21"/>
        </w:numPr>
        <w:spacing w:after="0"/>
        <w:rPr>
          <w:rFonts w:ascii="Lato" w:hAnsi="Lato"/>
          <w:vanish/>
          <w:sz w:val="24"/>
          <w:szCs w:val="24"/>
        </w:rPr>
      </w:pPr>
    </w:p>
    <w:p w14:paraId="6252ACD4" w14:textId="77777777" w:rsidR="003E3F9F" w:rsidRPr="00834F92" w:rsidRDefault="003E3F9F" w:rsidP="00387ADD">
      <w:pPr>
        <w:pStyle w:val="ListParagraph"/>
        <w:numPr>
          <w:ilvl w:val="0"/>
          <w:numId w:val="21"/>
        </w:numPr>
        <w:spacing w:after="0"/>
        <w:rPr>
          <w:rFonts w:ascii="Lato" w:hAnsi="Lato"/>
          <w:vanish/>
          <w:sz w:val="24"/>
          <w:szCs w:val="24"/>
        </w:rPr>
      </w:pPr>
    </w:p>
    <w:p w14:paraId="18BD3861" w14:textId="77777777" w:rsidR="003E3F9F" w:rsidRPr="00834F92" w:rsidRDefault="003E3F9F" w:rsidP="00387ADD">
      <w:pPr>
        <w:pStyle w:val="ListParagraph"/>
        <w:numPr>
          <w:ilvl w:val="0"/>
          <w:numId w:val="21"/>
        </w:numPr>
        <w:spacing w:after="0"/>
        <w:rPr>
          <w:rFonts w:ascii="Lato" w:hAnsi="Lato"/>
          <w:vanish/>
          <w:sz w:val="24"/>
          <w:szCs w:val="24"/>
        </w:rPr>
      </w:pPr>
    </w:p>
    <w:p w14:paraId="2E28A247" w14:textId="77777777" w:rsidR="003E3F9F" w:rsidRPr="00834F92" w:rsidRDefault="003E3F9F" w:rsidP="00387ADD">
      <w:pPr>
        <w:pStyle w:val="ListParagraph"/>
        <w:numPr>
          <w:ilvl w:val="0"/>
          <w:numId w:val="21"/>
        </w:numPr>
        <w:spacing w:after="0"/>
        <w:rPr>
          <w:rFonts w:ascii="Lato" w:hAnsi="Lato"/>
          <w:vanish/>
          <w:sz w:val="24"/>
          <w:szCs w:val="24"/>
        </w:rPr>
      </w:pPr>
    </w:p>
    <w:p w14:paraId="67E64ABE" w14:textId="77777777" w:rsidR="003E3F9F" w:rsidRPr="00834F92" w:rsidRDefault="003E3F9F" w:rsidP="00387ADD">
      <w:pPr>
        <w:pStyle w:val="ListParagraph"/>
        <w:numPr>
          <w:ilvl w:val="0"/>
          <w:numId w:val="21"/>
        </w:numPr>
        <w:spacing w:after="0"/>
        <w:rPr>
          <w:rFonts w:ascii="Lato" w:hAnsi="Lato"/>
          <w:vanish/>
          <w:sz w:val="24"/>
          <w:szCs w:val="24"/>
        </w:rPr>
      </w:pPr>
    </w:p>
    <w:p w14:paraId="08CE49C5" w14:textId="77777777" w:rsidR="003E3F9F" w:rsidRPr="00834F92" w:rsidRDefault="003E3F9F" w:rsidP="00387ADD">
      <w:pPr>
        <w:pStyle w:val="ListParagraph"/>
        <w:numPr>
          <w:ilvl w:val="0"/>
          <w:numId w:val="21"/>
        </w:numPr>
        <w:spacing w:after="0"/>
        <w:rPr>
          <w:rFonts w:ascii="Lato" w:hAnsi="Lato"/>
          <w:vanish/>
          <w:sz w:val="24"/>
          <w:szCs w:val="24"/>
        </w:rPr>
      </w:pPr>
    </w:p>
    <w:p w14:paraId="6CF0CFDF" w14:textId="77777777" w:rsidR="003E3F9F" w:rsidRPr="00834F92" w:rsidRDefault="003E3F9F" w:rsidP="00387ADD">
      <w:pPr>
        <w:pStyle w:val="ListParagraph"/>
        <w:numPr>
          <w:ilvl w:val="1"/>
          <w:numId w:val="21"/>
        </w:numPr>
        <w:spacing w:after="0"/>
        <w:rPr>
          <w:rFonts w:ascii="Lato" w:hAnsi="Lato"/>
          <w:vanish/>
          <w:sz w:val="24"/>
          <w:szCs w:val="24"/>
        </w:rPr>
      </w:pPr>
    </w:p>
    <w:p w14:paraId="6D639EE3" w14:textId="77777777" w:rsidR="003E3F9F" w:rsidRPr="00834F92" w:rsidRDefault="003E3F9F" w:rsidP="00387ADD">
      <w:pPr>
        <w:pStyle w:val="ListParagraph"/>
        <w:numPr>
          <w:ilvl w:val="1"/>
          <w:numId w:val="21"/>
        </w:numPr>
        <w:spacing w:after="0"/>
        <w:rPr>
          <w:rFonts w:ascii="Lato" w:hAnsi="Lato"/>
          <w:vanish/>
          <w:sz w:val="24"/>
          <w:szCs w:val="24"/>
        </w:rPr>
      </w:pPr>
    </w:p>
    <w:p w14:paraId="21D3547E" w14:textId="77777777" w:rsidR="003E3F9F" w:rsidRPr="00834F92" w:rsidRDefault="003E3F9F" w:rsidP="00387ADD">
      <w:pPr>
        <w:pStyle w:val="ListParagraph"/>
        <w:numPr>
          <w:ilvl w:val="1"/>
          <w:numId w:val="21"/>
        </w:numPr>
        <w:spacing w:after="0"/>
        <w:rPr>
          <w:rFonts w:ascii="Lato" w:hAnsi="Lato"/>
          <w:vanish/>
          <w:sz w:val="24"/>
          <w:szCs w:val="24"/>
        </w:rPr>
      </w:pPr>
    </w:p>
    <w:p w14:paraId="435D1A26" w14:textId="77777777" w:rsidR="003E3F9F" w:rsidRPr="00834F92" w:rsidRDefault="003E3F9F" w:rsidP="00387ADD">
      <w:pPr>
        <w:pStyle w:val="ListParagraph"/>
        <w:numPr>
          <w:ilvl w:val="1"/>
          <w:numId w:val="21"/>
        </w:numPr>
        <w:spacing w:after="0"/>
        <w:rPr>
          <w:rFonts w:ascii="Lato" w:hAnsi="Lato"/>
          <w:b/>
          <w:bCs/>
          <w:sz w:val="24"/>
          <w:szCs w:val="24"/>
        </w:rPr>
      </w:pPr>
      <w:r w:rsidRPr="00834F92">
        <w:rPr>
          <w:rFonts w:ascii="Lato" w:hAnsi="Lato"/>
          <w:b/>
          <w:bCs/>
          <w:sz w:val="24"/>
          <w:szCs w:val="24"/>
        </w:rPr>
        <w:t>Privacy Notification</w:t>
      </w:r>
    </w:p>
    <w:p w14:paraId="65C0FC5E" w14:textId="77777777" w:rsidR="003E3F9F" w:rsidRPr="00834F92" w:rsidRDefault="003E3F9F" w:rsidP="00387ADD">
      <w:pPr>
        <w:pStyle w:val="ListParagraph"/>
        <w:numPr>
          <w:ilvl w:val="0"/>
          <w:numId w:val="12"/>
        </w:numPr>
        <w:spacing w:after="0"/>
        <w:rPr>
          <w:rFonts w:ascii="Lato" w:hAnsi="Lato"/>
          <w:sz w:val="24"/>
          <w:szCs w:val="24"/>
        </w:rPr>
      </w:pPr>
      <w:r w:rsidRPr="00834F92">
        <w:rPr>
          <w:rFonts w:ascii="Lato" w:hAnsi="Lato"/>
          <w:sz w:val="24"/>
          <w:szCs w:val="24"/>
        </w:rPr>
        <w:t xml:space="preserve">We will hold all application data in accordance with our Information Retention Schedule.  Information </w:t>
      </w:r>
      <w:proofErr w:type="gramStart"/>
      <w:r w:rsidRPr="00834F92">
        <w:rPr>
          <w:rFonts w:ascii="Lato" w:hAnsi="Lato"/>
          <w:sz w:val="24"/>
          <w:szCs w:val="24"/>
        </w:rPr>
        <w:t>provide</w:t>
      </w:r>
      <w:proofErr w:type="gramEnd"/>
      <w:r w:rsidRPr="00834F92">
        <w:rPr>
          <w:rFonts w:ascii="Lato" w:hAnsi="Lato"/>
          <w:sz w:val="24"/>
          <w:szCs w:val="24"/>
        </w:rPr>
        <w:t xml:space="preserve"> by all applicants who have not been short-listed will be securely deleted within 5 days of the first stage of interviews.  This will enable contact to be made with individuals who may be on the long-list where short-listed applicants have withdrawn prior to interview.</w:t>
      </w:r>
    </w:p>
    <w:p w14:paraId="379E96D0" w14:textId="77777777" w:rsidR="003E3F9F" w:rsidRPr="00834F92" w:rsidRDefault="003E3F9F" w:rsidP="00387ADD">
      <w:pPr>
        <w:pStyle w:val="ListParagraph"/>
        <w:numPr>
          <w:ilvl w:val="0"/>
          <w:numId w:val="12"/>
        </w:numPr>
        <w:spacing w:after="0"/>
        <w:rPr>
          <w:rFonts w:ascii="Lato" w:hAnsi="Lato"/>
          <w:sz w:val="24"/>
          <w:szCs w:val="24"/>
        </w:rPr>
      </w:pPr>
      <w:r w:rsidRPr="00834F92">
        <w:rPr>
          <w:rFonts w:ascii="Lato" w:hAnsi="Lato"/>
          <w:sz w:val="24"/>
          <w:szCs w:val="24"/>
        </w:rPr>
        <w:t>Data from applicants who were not appointed to the posts will be securely deleted within 5 days of the appointed applicant signing and returning their contract.  This will enable (where appropriate) other applicants to be offered the role should any initial job offer by another candidate be declined.</w:t>
      </w:r>
    </w:p>
    <w:p w14:paraId="5A0C7C48" w14:textId="77777777" w:rsidR="003E3F9F" w:rsidRPr="00834F92" w:rsidRDefault="003E3F9F" w:rsidP="00387ADD">
      <w:pPr>
        <w:pStyle w:val="ListParagraph"/>
        <w:numPr>
          <w:ilvl w:val="0"/>
          <w:numId w:val="12"/>
        </w:numPr>
        <w:spacing w:after="0"/>
        <w:rPr>
          <w:rFonts w:ascii="Lato" w:hAnsi="Lato"/>
          <w:sz w:val="24"/>
          <w:szCs w:val="24"/>
        </w:rPr>
      </w:pPr>
      <w:r w:rsidRPr="00834F92">
        <w:rPr>
          <w:rFonts w:ascii="Lato" w:hAnsi="Lato"/>
          <w:sz w:val="24"/>
          <w:szCs w:val="24"/>
        </w:rPr>
        <w:lastRenderedPageBreak/>
        <w:t>DSW will only use your information to contact you with information about the next step in your application</w:t>
      </w:r>
    </w:p>
    <w:p w14:paraId="2C08C461" w14:textId="77777777" w:rsidR="003E3F9F" w:rsidRPr="00834F92" w:rsidRDefault="003E3F9F" w:rsidP="003E3F9F">
      <w:pPr>
        <w:spacing w:after="0"/>
        <w:ind w:left="360"/>
        <w:rPr>
          <w:rFonts w:ascii="Lato" w:hAnsi="Lato"/>
          <w:sz w:val="24"/>
          <w:szCs w:val="24"/>
        </w:rPr>
      </w:pPr>
    </w:p>
    <w:p w14:paraId="67627821"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38" w:name="_Toc474919463"/>
      <w:r w:rsidRPr="00834F92">
        <w:rPr>
          <w:rFonts w:ascii="Lato" w:hAnsi="Lato"/>
          <w:b/>
          <w:color w:val="000000" w:themeColor="text1"/>
          <w:sz w:val="24"/>
          <w:szCs w:val="24"/>
        </w:rPr>
        <w:t>Induction</w:t>
      </w:r>
      <w:bookmarkEnd w:id="38"/>
    </w:p>
    <w:p w14:paraId="47A78159"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39" w:name="_Toc474919464"/>
      <w:r w:rsidRPr="00834F92">
        <w:rPr>
          <w:rFonts w:ascii="Lato" w:hAnsi="Lato"/>
          <w:b/>
          <w:sz w:val="24"/>
          <w:szCs w:val="24"/>
        </w:rPr>
        <w:t>Induction programming</w:t>
      </w:r>
      <w:bookmarkEnd w:id="39"/>
    </w:p>
    <w:p w14:paraId="001A1ABD"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DSW provide a comprehensive induction programme which will be managed by the new staff member’s line manager.  This will include:</w:t>
      </w:r>
    </w:p>
    <w:p w14:paraId="04806B41"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Orientation to the building in which the new staff member will be housed</w:t>
      </w:r>
    </w:p>
    <w:p w14:paraId="4D9F3EA2"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Fire and emergency exit information relevant to the building, and access requirements of the new employee</w:t>
      </w:r>
    </w:p>
    <w:p w14:paraId="7132A088"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Orientation to the DSW Staff Handbook</w:t>
      </w:r>
    </w:p>
    <w:p w14:paraId="3E4566A3" w14:textId="77777777" w:rsidR="003E3F9F" w:rsidRPr="00834F92" w:rsidRDefault="003E3F9F" w:rsidP="00387ADD">
      <w:pPr>
        <w:numPr>
          <w:ilvl w:val="2"/>
          <w:numId w:val="6"/>
        </w:numPr>
        <w:spacing w:after="0"/>
        <w:contextualSpacing/>
        <w:rPr>
          <w:rFonts w:ascii="Lato" w:hAnsi="Lato"/>
          <w:sz w:val="24"/>
          <w:szCs w:val="24"/>
        </w:rPr>
      </w:pPr>
      <w:r w:rsidRPr="00834F92">
        <w:rPr>
          <w:rFonts w:ascii="Lato" w:hAnsi="Lato"/>
          <w:sz w:val="24"/>
          <w:szCs w:val="24"/>
        </w:rPr>
        <w:t>Orientation to the DSW Health and Safety Policy</w:t>
      </w:r>
    </w:p>
    <w:p w14:paraId="077F3DFB"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Disability inclusion training</w:t>
      </w:r>
    </w:p>
    <w:p w14:paraId="37797397"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General Equality training (provided through external contacts)</w:t>
      </w:r>
    </w:p>
    <w:p w14:paraId="4954448B"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Job specific information and orientation</w:t>
      </w:r>
    </w:p>
    <w:p w14:paraId="40D6566C"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Work programming and the development of a personal work programme</w:t>
      </w:r>
    </w:p>
    <w:p w14:paraId="79BE4379"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Safeguarding and Welfare training and orientation to the DSW Welfare Policies and toolkits</w:t>
      </w:r>
    </w:p>
    <w:p w14:paraId="132F7BC9"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Orientation to the DSW Equity and Diversity Policy</w:t>
      </w:r>
    </w:p>
    <w:p w14:paraId="1FAC8731" w14:textId="77777777" w:rsidR="003E3F9F" w:rsidRPr="00834F92" w:rsidRDefault="003E3F9F" w:rsidP="00387ADD">
      <w:pPr>
        <w:numPr>
          <w:ilvl w:val="1"/>
          <w:numId w:val="6"/>
        </w:numPr>
        <w:spacing w:after="0"/>
        <w:contextualSpacing/>
        <w:rPr>
          <w:rFonts w:ascii="Lato" w:hAnsi="Lato"/>
          <w:sz w:val="24"/>
          <w:szCs w:val="24"/>
        </w:rPr>
      </w:pPr>
      <w:r w:rsidRPr="00834F92">
        <w:rPr>
          <w:rFonts w:ascii="Lato" w:hAnsi="Lato"/>
          <w:sz w:val="24"/>
          <w:szCs w:val="24"/>
        </w:rPr>
        <w:t xml:space="preserve">Work programming </w:t>
      </w:r>
    </w:p>
    <w:p w14:paraId="38CB2CFB" w14:textId="77777777" w:rsidR="003E3F9F" w:rsidRPr="00834F92" w:rsidRDefault="003E3F9F" w:rsidP="003E3F9F">
      <w:pPr>
        <w:spacing w:after="0"/>
        <w:ind w:left="1080"/>
        <w:rPr>
          <w:rFonts w:ascii="Lato" w:hAnsi="Lato"/>
          <w:sz w:val="24"/>
          <w:szCs w:val="24"/>
        </w:rPr>
      </w:pPr>
    </w:p>
    <w:p w14:paraId="65896C47"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40" w:name="_Toc474919465"/>
      <w:r w:rsidRPr="00834F92">
        <w:rPr>
          <w:rFonts w:ascii="Lato" w:hAnsi="Lato"/>
          <w:b/>
          <w:sz w:val="24"/>
          <w:szCs w:val="24"/>
        </w:rPr>
        <w:t>Probation</w:t>
      </w:r>
      <w:bookmarkEnd w:id="40"/>
    </w:p>
    <w:p w14:paraId="640BCA7D" w14:textId="77777777" w:rsidR="003E3F9F" w:rsidRPr="00834F92" w:rsidRDefault="003E3F9F" w:rsidP="00387ADD">
      <w:pPr>
        <w:numPr>
          <w:ilvl w:val="0"/>
          <w:numId w:val="6"/>
        </w:numPr>
        <w:spacing w:after="0"/>
        <w:contextualSpacing/>
        <w:rPr>
          <w:rFonts w:ascii="Lato" w:hAnsi="Lato"/>
          <w:sz w:val="24"/>
          <w:szCs w:val="24"/>
        </w:rPr>
      </w:pPr>
      <w:r w:rsidRPr="00834F92">
        <w:rPr>
          <w:rFonts w:ascii="Lato" w:hAnsi="Lato"/>
          <w:sz w:val="24"/>
          <w:szCs w:val="24"/>
        </w:rPr>
        <w:t xml:space="preserve">DSW apply a </w:t>
      </w:r>
      <w:r w:rsidRPr="00834F92">
        <w:rPr>
          <w:rFonts w:ascii="Lato" w:hAnsi="Lato"/>
          <w:b/>
          <w:sz w:val="24"/>
          <w:szCs w:val="24"/>
        </w:rPr>
        <w:t>six-month</w:t>
      </w:r>
      <w:r w:rsidRPr="00834F92">
        <w:rPr>
          <w:rFonts w:ascii="Lato" w:hAnsi="Lato"/>
          <w:sz w:val="24"/>
          <w:szCs w:val="24"/>
        </w:rPr>
        <w:t xml:space="preserve"> probationary period to all new appointments (which are 12 months or longer).  Progress and performance against the essential characteristics of the role (as identified in the personal specifications) will determine whether the probation period is extended, or whether the probationary period is confirmed, and the member of staff made permanent.</w:t>
      </w:r>
    </w:p>
    <w:p w14:paraId="3364106D" w14:textId="77777777" w:rsidR="003E3F9F" w:rsidRPr="00834F92" w:rsidRDefault="003E3F9F" w:rsidP="003E3F9F">
      <w:pPr>
        <w:spacing w:after="0"/>
        <w:ind w:firstLine="720"/>
        <w:rPr>
          <w:rFonts w:ascii="Lato" w:hAnsi="Lato"/>
          <w:sz w:val="24"/>
          <w:szCs w:val="24"/>
        </w:rPr>
      </w:pPr>
    </w:p>
    <w:p w14:paraId="20D6F878"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41" w:name="_Toc474919466"/>
      <w:r w:rsidRPr="00834F92">
        <w:rPr>
          <w:rFonts w:ascii="Lato" w:hAnsi="Lato"/>
          <w:b/>
          <w:color w:val="000000" w:themeColor="text1"/>
          <w:sz w:val="24"/>
          <w:szCs w:val="24"/>
        </w:rPr>
        <w:t>Retention in role post-probation</w:t>
      </w:r>
      <w:bookmarkEnd w:id="41"/>
    </w:p>
    <w:p w14:paraId="7206E962" w14:textId="77777777" w:rsidR="003E3F9F" w:rsidRPr="00834F92" w:rsidRDefault="003E3F9F" w:rsidP="00387ADD">
      <w:pPr>
        <w:numPr>
          <w:ilvl w:val="0"/>
          <w:numId w:val="7"/>
        </w:numPr>
        <w:spacing w:after="0"/>
        <w:contextualSpacing/>
        <w:rPr>
          <w:rFonts w:ascii="Lato" w:hAnsi="Lato"/>
          <w:sz w:val="24"/>
          <w:szCs w:val="24"/>
        </w:rPr>
      </w:pPr>
      <w:r w:rsidRPr="00834F92">
        <w:rPr>
          <w:rFonts w:ascii="Lato" w:hAnsi="Lato"/>
          <w:sz w:val="24"/>
          <w:szCs w:val="24"/>
        </w:rPr>
        <w:t>DSW recognise that retaining high-quality, effective and valued staff is essential; and promotes consistency in partnership working, a reason to invest in training and continuing professional learning, and therefore an increasingly highly skilled, innovative and respected workforce.</w:t>
      </w:r>
    </w:p>
    <w:p w14:paraId="0E3453FC" w14:textId="77777777" w:rsidR="003E3F9F" w:rsidRPr="00834F92" w:rsidRDefault="003E3F9F" w:rsidP="00387ADD">
      <w:pPr>
        <w:numPr>
          <w:ilvl w:val="0"/>
          <w:numId w:val="7"/>
        </w:numPr>
        <w:spacing w:after="0"/>
        <w:contextualSpacing/>
        <w:rPr>
          <w:rFonts w:ascii="Lato" w:hAnsi="Lato"/>
          <w:sz w:val="24"/>
          <w:szCs w:val="24"/>
        </w:rPr>
      </w:pPr>
      <w:r w:rsidRPr="00834F92">
        <w:rPr>
          <w:rFonts w:ascii="Lato" w:hAnsi="Lato"/>
          <w:sz w:val="24"/>
          <w:szCs w:val="24"/>
        </w:rPr>
        <w:t xml:space="preserve">Training needs will be identified through regular staff appraisals. All staff will be given appropriate access to training to enable them to progress within the organisation and all promotion decisions will be made based on merit. </w:t>
      </w:r>
    </w:p>
    <w:p w14:paraId="088695EF" w14:textId="77777777" w:rsidR="003E3F9F" w:rsidRPr="00834F92" w:rsidRDefault="003E3F9F" w:rsidP="00387ADD">
      <w:pPr>
        <w:numPr>
          <w:ilvl w:val="0"/>
          <w:numId w:val="7"/>
        </w:numPr>
        <w:spacing w:after="0"/>
        <w:contextualSpacing/>
        <w:rPr>
          <w:rFonts w:ascii="Lato" w:hAnsi="Lato"/>
          <w:sz w:val="24"/>
          <w:szCs w:val="24"/>
        </w:rPr>
      </w:pPr>
      <w:r w:rsidRPr="00834F92">
        <w:rPr>
          <w:rFonts w:ascii="Lato" w:hAnsi="Lato"/>
          <w:sz w:val="24"/>
          <w:szCs w:val="24"/>
        </w:rPr>
        <w:t>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2E32ABD2" w14:textId="77777777" w:rsidR="003E3F9F" w:rsidRPr="00834F92" w:rsidRDefault="003E3F9F" w:rsidP="00387ADD">
      <w:pPr>
        <w:numPr>
          <w:ilvl w:val="0"/>
          <w:numId w:val="7"/>
        </w:numPr>
        <w:spacing w:after="0"/>
        <w:contextualSpacing/>
        <w:rPr>
          <w:rFonts w:ascii="Lato" w:hAnsi="Lato"/>
          <w:sz w:val="24"/>
          <w:szCs w:val="24"/>
        </w:rPr>
      </w:pPr>
      <w:r w:rsidRPr="00834F92">
        <w:rPr>
          <w:rFonts w:ascii="Lato" w:hAnsi="Lato"/>
          <w:sz w:val="24"/>
          <w:szCs w:val="24"/>
        </w:rPr>
        <w:t xml:space="preserve">Our conditions of service, benefits and facilities are reviewed regularly to ensure that they are available to all staff who should have access to them and that there are no unlawful obstacles to accessing them. </w:t>
      </w:r>
    </w:p>
    <w:p w14:paraId="0DC34B83" w14:textId="77777777" w:rsidR="003E3F9F" w:rsidRDefault="003E3F9F" w:rsidP="003E3F9F">
      <w:pPr>
        <w:spacing w:after="0"/>
        <w:rPr>
          <w:rFonts w:ascii="Lato" w:hAnsi="Lato"/>
          <w:sz w:val="24"/>
          <w:szCs w:val="24"/>
        </w:rPr>
      </w:pPr>
    </w:p>
    <w:p w14:paraId="4F032BD1" w14:textId="77777777" w:rsidR="003E3F9F" w:rsidRPr="00834F92" w:rsidRDefault="003E3F9F" w:rsidP="00387ADD">
      <w:pPr>
        <w:numPr>
          <w:ilvl w:val="0"/>
          <w:numId w:val="8"/>
        </w:numPr>
        <w:spacing w:after="0"/>
        <w:contextualSpacing/>
        <w:rPr>
          <w:rFonts w:ascii="Lato" w:hAnsi="Lato"/>
          <w:vanish/>
          <w:sz w:val="24"/>
          <w:szCs w:val="24"/>
        </w:rPr>
      </w:pPr>
    </w:p>
    <w:p w14:paraId="47B4DFBF" w14:textId="77777777" w:rsidR="003E3F9F" w:rsidRPr="00834F92" w:rsidRDefault="003E3F9F" w:rsidP="00387ADD">
      <w:pPr>
        <w:numPr>
          <w:ilvl w:val="0"/>
          <w:numId w:val="8"/>
        </w:numPr>
        <w:spacing w:after="0"/>
        <w:contextualSpacing/>
        <w:rPr>
          <w:rFonts w:ascii="Lato" w:hAnsi="Lato"/>
          <w:vanish/>
          <w:sz w:val="24"/>
          <w:szCs w:val="24"/>
        </w:rPr>
      </w:pPr>
    </w:p>
    <w:p w14:paraId="00F86EAB" w14:textId="77777777" w:rsidR="003E3F9F" w:rsidRPr="00834F92" w:rsidRDefault="003E3F9F" w:rsidP="00387ADD">
      <w:pPr>
        <w:numPr>
          <w:ilvl w:val="0"/>
          <w:numId w:val="8"/>
        </w:numPr>
        <w:spacing w:after="0"/>
        <w:contextualSpacing/>
        <w:rPr>
          <w:rFonts w:ascii="Lato" w:hAnsi="Lato"/>
          <w:vanish/>
          <w:sz w:val="24"/>
          <w:szCs w:val="24"/>
        </w:rPr>
      </w:pPr>
    </w:p>
    <w:p w14:paraId="55BA4626" w14:textId="77777777" w:rsidR="003E3F9F" w:rsidRPr="00834F92" w:rsidRDefault="003E3F9F" w:rsidP="00387ADD">
      <w:pPr>
        <w:numPr>
          <w:ilvl w:val="0"/>
          <w:numId w:val="8"/>
        </w:numPr>
        <w:spacing w:after="0"/>
        <w:contextualSpacing/>
        <w:rPr>
          <w:rFonts w:ascii="Lato" w:hAnsi="Lato"/>
          <w:vanish/>
          <w:sz w:val="24"/>
          <w:szCs w:val="24"/>
        </w:rPr>
      </w:pPr>
    </w:p>
    <w:p w14:paraId="66220A34" w14:textId="77777777" w:rsidR="003E3F9F" w:rsidRPr="00834F92" w:rsidRDefault="003E3F9F" w:rsidP="00387ADD">
      <w:pPr>
        <w:numPr>
          <w:ilvl w:val="0"/>
          <w:numId w:val="8"/>
        </w:numPr>
        <w:spacing w:after="0"/>
        <w:contextualSpacing/>
        <w:rPr>
          <w:rFonts w:ascii="Lato" w:hAnsi="Lato"/>
          <w:vanish/>
          <w:sz w:val="24"/>
          <w:szCs w:val="24"/>
        </w:rPr>
      </w:pPr>
    </w:p>
    <w:p w14:paraId="42EE4F7F" w14:textId="77777777" w:rsidR="003E3F9F" w:rsidRPr="00834F92" w:rsidRDefault="003E3F9F" w:rsidP="00387ADD">
      <w:pPr>
        <w:numPr>
          <w:ilvl w:val="0"/>
          <w:numId w:val="8"/>
        </w:numPr>
        <w:spacing w:after="0"/>
        <w:contextualSpacing/>
        <w:rPr>
          <w:rFonts w:ascii="Lato" w:hAnsi="Lato"/>
          <w:vanish/>
          <w:sz w:val="24"/>
          <w:szCs w:val="24"/>
        </w:rPr>
      </w:pPr>
    </w:p>
    <w:p w14:paraId="4B6C9679" w14:textId="77777777" w:rsidR="003E3F9F" w:rsidRPr="00834F92" w:rsidRDefault="003E3F9F" w:rsidP="00387ADD">
      <w:pPr>
        <w:numPr>
          <w:ilvl w:val="0"/>
          <w:numId w:val="8"/>
        </w:numPr>
        <w:spacing w:after="0"/>
        <w:contextualSpacing/>
        <w:rPr>
          <w:rFonts w:ascii="Lato" w:hAnsi="Lato"/>
          <w:vanish/>
          <w:sz w:val="24"/>
          <w:szCs w:val="24"/>
        </w:rPr>
      </w:pPr>
    </w:p>
    <w:p w14:paraId="1FD589E8" w14:textId="77777777" w:rsidR="003E3F9F" w:rsidRPr="00834F92" w:rsidRDefault="003E3F9F" w:rsidP="00387ADD">
      <w:pPr>
        <w:numPr>
          <w:ilvl w:val="0"/>
          <w:numId w:val="8"/>
        </w:numPr>
        <w:spacing w:after="0"/>
        <w:contextualSpacing/>
        <w:rPr>
          <w:rFonts w:ascii="Lato" w:hAnsi="Lato"/>
          <w:vanish/>
          <w:sz w:val="24"/>
          <w:szCs w:val="24"/>
        </w:rPr>
      </w:pPr>
    </w:p>
    <w:p w14:paraId="5E185CFA" w14:textId="77777777" w:rsidR="003E3F9F" w:rsidRPr="00834F92" w:rsidRDefault="003E3F9F" w:rsidP="00387ADD">
      <w:pPr>
        <w:pStyle w:val="ListParagraph"/>
        <w:numPr>
          <w:ilvl w:val="1"/>
          <w:numId w:val="20"/>
        </w:numPr>
        <w:spacing w:after="0"/>
        <w:outlineLvl w:val="1"/>
        <w:rPr>
          <w:rFonts w:ascii="Lato" w:hAnsi="Lato"/>
          <w:b/>
          <w:sz w:val="24"/>
          <w:szCs w:val="24"/>
        </w:rPr>
      </w:pPr>
      <w:bookmarkStart w:id="42" w:name="_Toc474919467"/>
      <w:r w:rsidRPr="00834F92">
        <w:rPr>
          <w:rFonts w:ascii="Lato" w:hAnsi="Lato"/>
          <w:b/>
          <w:sz w:val="24"/>
          <w:szCs w:val="24"/>
        </w:rPr>
        <w:t>Commitment to Retention</w:t>
      </w:r>
      <w:bookmarkEnd w:id="42"/>
    </w:p>
    <w:p w14:paraId="67B3B889" w14:textId="77777777" w:rsidR="003E3F9F" w:rsidRPr="00834F92" w:rsidRDefault="003E3F9F" w:rsidP="00387ADD">
      <w:pPr>
        <w:numPr>
          <w:ilvl w:val="0"/>
          <w:numId w:val="7"/>
        </w:numPr>
        <w:spacing w:after="0"/>
        <w:contextualSpacing/>
        <w:rPr>
          <w:rFonts w:ascii="Lato" w:hAnsi="Lato"/>
          <w:sz w:val="24"/>
          <w:szCs w:val="24"/>
        </w:rPr>
      </w:pPr>
      <w:r w:rsidRPr="00834F92">
        <w:rPr>
          <w:rFonts w:ascii="Lato" w:hAnsi="Lato"/>
          <w:sz w:val="24"/>
          <w:szCs w:val="24"/>
        </w:rPr>
        <w:lastRenderedPageBreak/>
        <w:t xml:space="preserve">DSW recognise that there will be specific challenges for individuals who are members of groups who share protected characteristics regarding the work environment.  During the </w:t>
      </w:r>
      <w:proofErr w:type="spellStart"/>
      <w:r w:rsidRPr="00834F92">
        <w:rPr>
          <w:rFonts w:ascii="Lato" w:hAnsi="Lato"/>
          <w:sz w:val="24"/>
          <w:szCs w:val="24"/>
        </w:rPr>
        <w:t>iEIA</w:t>
      </w:r>
      <w:proofErr w:type="spellEnd"/>
      <w:r w:rsidRPr="00834F92">
        <w:rPr>
          <w:rFonts w:ascii="Lato" w:hAnsi="Lato"/>
          <w:sz w:val="24"/>
          <w:szCs w:val="24"/>
        </w:rPr>
        <w:t xml:space="preserve"> on this policy the following commitments were identified (linked to identified, common challenges) and policies referenced to identify how retention can be supported by proactively addressing these common challenges.</w:t>
      </w:r>
    </w:p>
    <w:p w14:paraId="74BB582D" w14:textId="77777777" w:rsidR="003E3F9F" w:rsidRPr="00834F92" w:rsidRDefault="003E3F9F" w:rsidP="00387ADD">
      <w:pPr>
        <w:numPr>
          <w:ilvl w:val="0"/>
          <w:numId w:val="7"/>
        </w:numPr>
        <w:spacing w:after="0"/>
        <w:contextualSpacing/>
        <w:rPr>
          <w:rFonts w:ascii="Lato" w:hAnsi="Lato"/>
          <w:sz w:val="24"/>
          <w:szCs w:val="24"/>
        </w:rPr>
      </w:pPr>
      <w:proofErr w:type="gramStart"/>
      <w:r w:rsidRPr="00834F92">
        <w:rPr>
          <w:rFonts w:ascii="Lato" w:hAnsi="Lato"/>
          <w:sz w:val="24"/>
          <w:szCs w:val="24"/>
        </w:rPr>
        <w:t>In order to</w:t>
      </w:r>
      <w:proofErr w:type="gramEnd"/>
      <w:r w:rsidRPr="00834F92">
        <w:rPr>
          <w:rFonts w:ascii="Lato" w:hAnsi="Lato"/>
          <w:sz w:val="24"/>
          <w:szCs w:val="24"/>
        </w:rPr>
        <w:t xml:space="preserve"> ensure staff retention DSW commit to the following, and have policy in place to support these commitments:</w:t>
      </w:r>
    </w:p>
    <w:p w14:paraId="5232B294" w14:textId="77777777" w:rsidR="003E3F9F" w:rsidRPr="00834F92" w:rsidRDefault="003E3F9F" w:rsidP="003E3F9F">
      <w:pPr>
        <w:keepNext/>
        <w:keepLines/>
        <w:spacing w:before="200" w:after="0"/>
        <w:outlineLvl w:val="2"/>
        <w:rPr>
          <w:rFonts w:ascii="Lato" w:eastAsiaTheme="majorEastAsia" w:hAnsi="Lato" w:cstheme="majorBidi"/>
          <w:bCs/>
          <w:i/>
          <w:sz w:val="24"/>
          <w:szCs w:val="24"/>
        </w:rPr>
      </w:pPr>
      <w:bookmarkStart w:id="43" w:name="_Toc474919468"/>
      <w:r w:rsidRPr="00834F92">
        <w:rPr>
          <w:rFonts w:ascii="Lato" w:eastAsiaTheme="majorEastAsia" w:hAnsi="Lato" w:cstheme="majorBidi"/>
          <w:bCs/>
          <w:i/>
          <w:sz w:val="24"/>
          <w:szCs w:val="24"/>
        </w:rPr>
        <w:t>Table 1: Commitment to Retention</w:t>
      </w:r>
      <w:bookmarkEnd w:id="43"/>
    </w:p>
    <w:tbl>
      <w:tblPr>
        <w:tblStyle w:val="TableGrid"/>
        <w:tblW w:w="0" w:type="auto"/>
        <w:tblInd w:w="108" w:type="dxa"/>
        <w:tblLook w:val="04A0" w:firstRow="1" w:lastRow="0" w:firstColumn="1" w:lastColumn="0" w:noHBand="0" w:noVBand="1"/>
      </w:tblPr>
      <w:tblGrid>
        <w:gridCol w:w="5387"/>
        <w:gridCol w:w="4961"/>
      </w:tblGrid>
      <w:tr w:rsidR="003E3F9F" w:rsidRPr="00834F92" w14:paraId="4FC02D8A" w14:textId="77777777" w:rsidTr="00A24842">
        <w:trPr>
          <w:trHeight w:val="567"/>
        </w:trPr>
        <w:tc>
          <w:tcPr>
            <w:tcW w:w="5387" w:type="dxa"/>
            <w:vAlign w:val="center"/>
          </w:tcPr>
          <w:p w14:paraId="7DF9B7E5" w14:textId="77777777" w:rsidR="003E3F9F" w:rsidRPr="00834F92" w:rsidRDefault="003E3F9F" w:rsidP="00A24842">
            <w:pPr>
              <w:rPr>
                <w:rFonts w:ascii="Lato" w:hAnsi="Lato"/>
                <w:b/>
                <w:sz w:val="24"/>
                <w:szCs w:val="24"/>
              </w:rPr>
            </w:pPr>
            <w:r w:rsidRPr="00834F92">
              <w:rPr>
                <w:rFonts w:ascii="Lato" w:hAnsi="Lato"/>
                <w:b/>
                <w:sz w:val="24"/>
                <w:szCs w:val="24"/>
              </w:rPr>
              <w:t>Commitment</w:t>
            </w:r>
          </w:p>
        </w:tc>
        <w:tc>
          <w:tcPr>
            <w:tcW w:w="4961" w:type="dxa"/>
            <w:vAlign w:val="center"/>
          </w:tcPr>
          <w:p w14:paraId="7010CE1D" w14:textId="77777777" w:rsidR="003E3F9F" w:rsidRPr="00834F92" w:rsidRDefault="003E3F9F" w:rsidP="00A24842">
            <w:pPr>
              <w:rPr>
                <w:rFonts w:ascii="Lato" w:hAnsi="Lato"/>
                <w:b/>
                <w:sz w:val="24"/>
                <w:szCs w:val="24"/>
              </w:rPr>
            </w:pPr>
            <w:r w:rsidRPr="00834F92">
              <w:rPr>
                <w:rFonts w:ascii="Lato" w:hAnsi="Lato"/>
                <w:b/>
                <w:sz w:val="24"/>
                <w:szCs w:val="24"/>
              </w:rPr>
              <w:t>DSW supporting Policy and Practices</w:t>
            </w:r>
          </w:p>
        </w:tc>
      </w:tr>
      <w:tr w:rsidR="003E3F9F" w:rsidRPr="00834F92" w14:paraId="24BA33F1" w14:textId="77777777" w:rsidTr="00A24842">
        <w:tc>
          <w:tcPr>
            <w:tcW w:w="5387" w:type="dxa"/>
          </w:tcPr>
          <w:p w14:paraId="1A9FDC7B" w14:textId="77777777" w:rsidR="003E3F9F" w:rsidRPr="00834F92" w:rsidRDefault="003E3F9F" w:rsidP="00387ADD">
            <w:pPr>
              <w:numPr>
                <w:ilvl w:val="0"/>
                <w:numId w:val="7"/>
              </w:numPr>
              <w:ind w:left="284" w:hanging="284"/>
              <w:contextualSpacing/>
              <w:rPr>
                <w:rFonts w:ascii="Lato" w:hAnsi="Lato"/>
                <w:sz w:val="24"/>
                <w:szCs w:val="24"/>
              </w:rPr>
            </w:pPr>
            <w:r w:rsidRPr="00834F92">
              <w:rPr>
                <w:rFonts w:ascii="Lato" w:hAnsi="Lato"/>
                <w:sz w:val="24"/>
                <w:szCs w:val="24"/>
              </w:rPr>
              <w:t>A flexible approach to work practices to balance demands between personal and work commitments</w:t>
            </w:r>
          </w:p>
        </w:tc>
        <w:tc>
          <w:tcPr>
            <w:tcW w:w="4961" w:type="dxa"/>
          </w:tcPr>
          <w:p w14:paraId="01DA09E4" w14:textId="77777777" w:rsidR="003E3F9F" w:rsidRPr="00834F92" w:rsidRDefault="003E3F9F" w:rsidP="00387ADD">
            <w:pPr>
              <w:numPr>
                <w:ilvl w:val="0"/>
                <w:numId w:val="10"/>
              </w:numPr>
              <w:ind w:left="318" w:hanging="284"/>
              <w:contextualSpacing/>
              <w:rPr>
                <w:rFonts w:ascii="Lato" w:hAnsi="Lato"/>
                <w:sz w:val="24"/>
                <w:szCs w:val="24"/>
              </w:rPr>
            </w:pPr>
            <w:r w:rsidRPr="00834F92">
              <w:rPr>
                <w:rFonts w:ascii="Lato" w:hAnsi="Lato"/>
                <w:i/>
                <w:sz w:val="24"/>
                <w:szCs w:val="24"/>
              </w:rPr>
              <w:t>Flexible Working Policy</w:t>
            </w:r>
            <w:r w:rsidRPr="00834F92">
              <w:rPr>
                <w:rFonts w:ascii="Lato" w:hAnsi="Lato"/>
                <w:sz w:val="24"/>
                <w:szCs w:val="24"/>
              </w:rPr>
              <w:t xml:space="preserve">: Staff Handbook </w:t>
            </w:r>
          </w:p>
        </w:tc>
      </w:tr>
      <w:tr w:rsidR="003E3F9F" w:rsidRPr="00834F92" w14:paraId="25C21203" w14:textId="77777777" w:rsidTr="00A24842">
        <w:tc>
          <w:tcPr>
            <w:tcW w:w="5387" w:type="dxa"/>
          </w:tcPr>
          <w:p w14:paraId="16675C4D" w14:textId="77777777" w:rsidR="003E3F9F" w:rsidRPr="00834F92" w:rsidRDefault="003E3F9F" w:rsidP="00387ADD">
            <w:pPr>
              <w:numPr>
                <w:ilvl w:val="0"/>
                <w:numId w:val="7"/>
              </w:numPr>
              <w:ind w:left="284" w:hanging="284"/>
              <w:contextualSpacing/>
              <w:rPr>
                <w:rFonts w:ascii="Lato" w:hAnsi="Lato"/>
                <w:sz w:val="24"/>
                <w:szCs w:val="24"/>
              </w:rPr>
            </w:pPr>
            <w:r w:rsidRPr="00834F92">
              <w:rPr>
                <w:rFonts w:ascii="Lato" w:hAnsi="Lato"/>
                <w:sz w:val="24"/>
                <w:szCs w:val="24"/>
              </w:rPr>
              <w:t>Workplace support and structures to support emergent or on-going demands on colleagues within their personal or professional life</w:t>
            </w:r>
          </w:p>
        </w:tc>
        <w:tc>
          <w:tcPr>
            <w:tcW w:w="4961" w:type="dxa"/>
          </w:tcPr>
          <w:p w14:paraId="164CC5D9"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Bereavement Leave Policy</w:t>
            </w:r>
            <w:r w:rsidRPr="00834F92">
              <w:rPr>
                <w:rFonts w:ascii="Lato" w:hAnsi="Lato"/>
                <w:sz w:val="24"/>
                <w:szCs w:val="24"/>
              </w:rPr>
              <w:t xml:space="preserve">: Staff Handbook </w:t>
            </w:r>
          </w:p>
          <w:p w14:paraId="1A4EE170"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Compassionate Leave Policy</w:t>
            </w:r>
            <w:r w:rsidRPr="00834F92">
              <w:rPr>
                <w:rFonts w:ascii="Lato" w:hAnsi="Lato"/>
                <w:sz w:val="24"/>
                <w:szCs w:val="24"/>
              </w:rPr>
              <w:t xml:space="preserve">: Staff Handbook </w:t>
            </w:r>
          </w:p>
          <w:p w14:paraId="5F2B43BA"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Homeworking Policy</w:t>
            </w:r>
            <w:r w:rsidRPr="00834F92">
              <w:rPr>
                <w:rFonts w:ascii="Lato" w:hAnsi="Lato"/>
                <w:sz w:val="24"/>
                <w:szCs w:val="24"/>
              </w:rPr>
              <w:t xml:space="preserve">: Staff Handbook </w:t>
            </w:r>
          </w:p>
          <w:p w14:paraId="19D21FB3"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Time off for Dependents Policy</w:t>
            </w:r>
            <w:r w:rsidRPr="00834F92">
              <w:rPr>
                <w:rFonts w:ascii="Lato" w:hAnsi="Lato"/>
                <w:sz w:val="24"/>
                <w:szCs w:val="24"/>
              </w:rPr>
              <w:t xml:space="preserve">: Staff Handbook </w:t>
            </w:r>
          </w:p>
          <w:p w14:paraId="2D16C36F"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Maternity Policy</w:t>
            </w:r>
            <w:r w:rsidRPr="00834F92">
              <w:rPr>
                <w:rFonts w:ascii="Lato" w:hAnsi="Lato"/>
                <w:sz w:val="24"/>
                <w:szCs w:val="24"/>
              </w:rPr>
              <w:t xml:space="preserve">: Staff Handbook </w:t>
            </w:r>
          </w:p>
          <w:p w14:paraId="5D545602"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Paternity Policy</w:t>
            </w:r>
            <w:r w:rsidRPr="00834F92">
              <w:rPr>
                <w:rFonts w:ascii="Lato" w:hAnsi="Lato"/>
                <w:sz w:val="24"/>
                <w:szCs w:val="24"/>
              </w:rPr>
              <w:t xml:space="preserve">: Staff Handbook </w:t>
            </w:r>
          </w:p>
          <w:p w14:paraId="07747F05"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Adoption Policy</w:t>
            </w:r>
            <w:r w:rsidRPr="00834F92">
              <w:rPr>
                <w:rFonts w:ascii="Lato" w:hAnsi="Lato"/>
                <w:sz w:val="24"/>
                <w:szCs w:val="24"/>
              </w:rPr>
              <w:t xml:space="preserve">: Staff Handbook </w:t>
            </w:r>
          </w:p>
          <w:p w14:paraId="1B3992B3" w14:textId="77777777" w:rsidR="003E3F9F" w:rsidRPr="00834F92" w:rsidRDefault="003E3F9F" w:rsidP="00387ADD">
            <w:pPr>
              <w:numPr>
                <w:ilvl w:val="0"/>
                <w:numId w:val="9"/>
              </w:numPr>
              <w:ind w:left="318" w:hanging="284"/>
              <w:contextualSpacing/>
              <w:rPr>
                <w:rFonts w:ascii="Lato" w:hAnsi="Lato"/>
                <w:i/>
                <w:sz w:val="24"/>
                <w:szCs w:val="24"/>
              </w:rPr>
            </w:pPr>
            <w:r w:rsidRPr="00834F92">
              <w:rPr>
                <w:rFonts w:ascii="Lato" w:hAnsi="Lato"/>
                <w:i/>
                <w:sz w:val="24"/>
                <w:szCs w:val="24"/>
              </w:rPr>
              <w:t>Parental Leave Policy</w:t>
            </w:r>
            <w:r w:rsidRPr="00834F92">
              <w:rPr>
                <w:rFonts w:ascii="Lato" w:hAnsi="Lato"/>
                <w:sz w:val="24"/>
                <w:szCs w:val="24"/>
              </w:rPr>
              <w:t xml:space="preserve">: Staff Handbook </w:t>
            </w:r>
          </w:p>
          <w:p w14:paraId="0ABD9321" w14:textId="77777777" w:rsidR="003E3F9F" w:rsidRPr="00834F92" w:rsidRDefault="003E3F9F" w:rsidP="00387ADD">
            <w:pPr>
              <w:numPr>
                <w:ilvl w:val="0"/>
                <w:numId w:val="9"/>
              </w:numPr>
              <w:ind w:left="318" w:hanging="284"/>
              <w:contextualSpacing/>
              <w:rPr>
                <w:rFonts w:ascii="Lato" w:hAnsi="Lato"/>
                <w:sz w:val="24"/>
                <w:szCs w:val="24"/>
              </w:rPr>
            </w:pPr>
            <w:r w:rsidRPr="00834F92">
              <w:rPr>
                <w:rFonts w:ascii="Lato" w:hAnsi="Lato"/>
                <w:i/>
                <w:sz w:val="24"/>
                <w:szCs w:val="24"/>
              </w:rPr>
              <w:t>Stress Policy</w:t>
            </w:r>
            <w:r w:rsidRPr="00834F92">
              <w:rPr>
                <w:rFonts w:ascii="Lato" w:hAnsi="Lato"/>
                <w:sz w:val="24"/>
                <w:szCs w:val="24"/>
              </w:rPr>
              <w:t xml:space="preserve">: Staff Handbook </w:t>
            </w:r>
          </w:p>
        </w:tc>
      </w:tr>
      <w:tr w:rsidR="003E3F9F" w:rsidRPr="00834F92" w14:paraId="709A3A52" w14:textId="77777777" w:rsidTr="00A24842">
        <w:tc>
          <w:tcPr>
            <w:tcW w:w="5387" w:type="dxa"/>
          </w:tcPr>
          <w:p w14:paraId="2139B956" w14:textId="77777777" w:rsidR="003E3F9F" w:rsidRPr="00834F92" w:rsidRDefault="003E3F9F" w:rsidP="00387ADD">
            <w:pPr>
              <w:numPr>
                <w:ilvl w:val="0"/>
                <w:numId w:val="7"/>
              </w:numPr>
              <w:ind w:left="284" w:hanging="284"/>
              <w:contextualSpacing/>
              <w:rPr>
                <w:rFonts w:ascii="Lato" w:hAnsi="Lato"/>
                <w:sz w:val="24"/>
                <w:szCs w:val="24"/>
              </w:rPr>
            </w:pPr>
            <w:r w:rsidRPr="00834F92">
              <w:rPr>
                <w:rFonts w:ascii="Lato" w:hAnsi="Lato"/>
                <w:sz w:val="24"/>
                <w:szCs w:val="24"/>
              </w:rPr>
              <w:t>Access to training and development opportunities which supports personal and professional skill development</w:t>
            </w:r>
          </w:p>
        </w:tc>
        <w:tc>
          <w:tcPr>
            <w:tcW w:w="4961" w:type="dxa"/>
          </w:tcPr>
          <w:p w14:paraId="3E87CD38" w14:textId="77777777" w:rsidR="003E3F9F" w:rsidRPr="00834F92" w:rsidRDefault="003E3F9F" w:rsidP="00387ADD">
            <w:pPr>
              <w:numPr>
                <w:ilvl w:val="0"/>
                <w:numId w:val="11"/>
              </w:numPr>
              <w:ind w:left="317" w:hanging="283"/>
              <w:contextualSpacing/>
              <w:rPr>
                <w:rFonts w:ascii="Lato" w:hAnsi="Lato"/>
                <w:sz w:val="24"/>
                <w:szCs w:val="24"/>
              </w:rPr>
            </w:pPr>
            <w:r w:rsidRPr="00834F92">
              <w:rPr>
                <w:rFonts w:ascii="Lato" w:hAnsi="Lato"/>
                <w:i/>
                <w:sz w:val="24"/>
                <w:szCs w:val="24"/>
              </w:rPr>
              <w:t>Time off for Training Policy</w:t>
            </w:r>
            <w:r w:rsidRPr="00834F92">
              <w:rPr>
                <w:rFonts w:ascii="Lato" w:hAnsi="Lato"/>
                <w:sz w:val="24"/>
                <w:szCs w:val="24"/>
              </w:rPr>
              <w:t xml:space="preserve">: Staff Handbook </w:t>
            </w:r>
          </w:p>
          <w:p w14:paraId="7AD8A0ED" w14:textId="77777777" w:rsidR="003E3F9F" w:rsidRPr="00834F92" w:rsidRDefault="003E3F9F" w:rsidP="00387ADD">
            <w:pPr>
              <w:numPr>
                <w:ilvl w:val="0"/>
                <w:numId w:val="11"/>
              </w:numPr>
              <w:ind w:left="317" w:hanging="283"/>
              <w:contextualSpacing/>
              <w:rPr>
                <w:rFonts w:ascii="Lato" w:hAnsi="Lato"/>
                <w:sz w:val="24"/>
                <w:szCs w:val="24"/>
              </w:rPr>
            </w:pPr>
            <w:r w:rsidRPr="00834F92">
              <w:rPr>
                <w:rFonts w:ascii="Lato" w:hAnsi="Lato"/>
                <w:i/>
                <w:sz w:val="24"/>
                <w:szCs w:val="24"/>
              </w:rPr>
              <w:t>Annual Training Needs Analysis</w:t>
            </w:r>
          </w:p>
          <w:p w14:paraId="63A29E27"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Training Opportunities Calendar</w:t>
            </w:r>
          </w:p>
        </w:tc>
      </w:tr>
      <w:tr w:rsidR="003E3F9F" w:rsidRPr="00834F92" w14:paraId="228AC72F" w14:textId="77777777" w:rsidTr="00A24842">
        <w:tc>
          <w:tcPr>
            <w:tcW w:w="5387" w:type="dxa"/>
          </w:tcPr>
          <w:p w14:paraId="67BC5B2A" w14:textId="77777777" w:rsidR="003E3F9F" w:rsidRPr="00834F92" w:rsidRDefault="003E3F9F" w:rsidP="00387ADD">
            <w:pPr>
              <w:numPr>
                <w:ilvl w:val="0"/>
                <w:numId w:val="7"/>
              </w:numPr>
              <w:ind w:left="284" w:hanging="284"/>
              <w:contextualSpacing/>
              <w:rPr>
                <w:rFonts w:ascii="Lato" w:hAnsi="Lato"/>
                <w:sz w:val="24"/>
                <w:szCs w:val="24"/>
              </w:rPr>
            </w:pPr>
            <w:r w:rsidRPr="00834F92">
              <w:rPr>
                <w:rFonts w:ascii="Lato" w:hAnsi="Lato"/>
                <w:sz w:val="24"/>
                <w:szCs w:val="24"/>
              </w:rPr>
              <w:t>Provision of an inclusive, equitable and safe working environment free of discrimination</w:t>
            </w:r>
          </w:p>
        </w:tc>
        <w:tc>
          <w:tcPr>
            <w:tcW w:w="4961" w:type="dxa"/>
          </w:tcPr>
          <w:p w14:paraId="4002525E"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Whistleblowing Policy</w:t>
            </w:r>
            <w:r w:rsidRPr="00834F92">
              <w:rPr>
                <w:rFonts w:ascii="Lato" w:hAnsi="Lato"/>
                <w:sz w:val="24"/>
                <w:szCs w:val="24"/>
              </w:rPr>
              <w:t xml:space="preserve">: Staff Handbook </w:t>
            </w:r>
          </w:p>
          <w:p w14:paraId="341EC082"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Equity Policy</w:t>
            </w:r>
            <w:r w:rsidRPr="00834F92">
              <w:rPr>
                <w:rFonts w:ascii="Lato" w:hAnsi="Lato"/>
                <w:sz w:val="24"/>
                <w:szCs w:val="24"/>
              </w:rPr>
              <w:t xml:space="preserve">: Staff Handbook </w:t>
            </w:r>
          </w:p>
          <w:p w14:paraId="1ACC0555"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Grievance Policy</w:t>
            </w:r>
            <w:r w:rsidRPr="00834F92">
              <w:rPr>
                <w:rFonts w:ascii="Lato" w:hAnsi="Lato"/>
                <w:sz w:val="24"/>
                <w:szCs w:val="24"/>
              </w:rPr>
              <w:t xml:space="preserve">: Staff Handbook </w:t>
            </w:r>
          </w:p>
          <w:p w14:paraId="1FF55A02"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Disciplinary Policy</w:t>
            </w:r>
            <w:r w:rsidRPr="00834F92">
              <w:rPr>
                <w:rFonts w:ascii="Lato" w:hAnsi="Lato"/>
                <w:sz w:val="24"/>
                <w:szCs w:val="24"/>
              </w:rPr>
              <w:t xml:space="preserve">: Staff Handbook </w:t>
            </w:r>
          </w:p>
        </w:tc>
      </w:tr>
      <w:tr w:rsidR="003E3F9F" w:rsidRPr="00834F92" w14:paraId="21AE4679" w14:textId="77777777" w:rsidTr="00A24842">
        <w:tc>
          <w:tcPr>
            <w:tcW w:w="5387" w:type="dxa"/>
          </w:tcPr>
          <w:p w14:paraId="4108225A" w14:textId="77777777" w:rsidR="003E3F9F" w:rsidRPr="00834F92" w:rsidRDefault="003E3F9F" w:rsidP="00387ADD">
            <w:pPr>
              <w:numPr>
                <w:ilvl w:val="0"/>
                <w:numId w:val="7"/>
              </w:numPr>
              <w:ind w:left="284" w:hanging="284"/>
              <w:contextualSpacing/>
              <w:rPr>
                <w:rFonts w:ascii="Lato" w:hAnsi="Lato"/>
                <w:sz w:val="24"/>
                <w:szCs w:val="24"/>
              </w:rPr>
            </w:pPr>
            <w:r w:rsidRPr="00834F92">
              <w:rPr>
                <w:rFonts w:ascii="Lato" w:hAnsi="Lato"/>
                <w:sz w:val="24"/>
                <w:szCs w:val="24"/>
              </w:rPr>
              <w:t>Accessible workplace locations</w:t>
            </w:r>
          </w:p>
        </w:tc>
        <w:tc>
          <w:tcPr>
            <w:tcW w:w="4961" w:type="dxa"/>
          </w:tcPr>
          <w:p w14:paraId="701AAD16"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Homeworking Policy</w:t>
            </w:r>
            <w:r w:rsidRPr="00834F92">
              <w:rPr>
                <w:rFonts w:ascii="Lato" w:hAnsi="Lato"/>
                <w:sz w:val="24"/>
                <w:szCs w:val="24"/>
              </w:rPr>
              <w:t xml:space="preserve">: Staff Handbook </w:t>
            </w:r>
          </w:p>
          <w:p w14:paraId="4A6F0F64"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 xml:space="preserve">3 Regional Offices (South Central, </w:t>
            </w:r>
            <w:proofErr w:type="gramStart"/>
            <w:r w:rsidRPr="00834F92">
              <w:rPr>
                <w:rFonts w:ascii="Lato" w:hAnsi="Lato"/>
                <w:i/>
                <w:sz w:val="24"/>
                <w:szCs w:val="24"/>
              </w:rPr>
              <w:t>North East</w:t>
            </w:r>
            <w:proofErr w:type="gramEnd"/>
            <w:r w:rsidRPr="00834F92">
              <w:rPr>
                <w:rFonts w:ascii="Lato" w:hAnsi="Lato"/>
                <w:i/>
                <w:sz w:val="24"/>
                <w:szCs w:val="24"/>
              </w:rPr>
              <w:t xml:space="preserve"> and </w:t>
            </w:r>
            <w:proofErr w:type="gramStart"/>
            <w:r w:rsidRPr="00834F92">
              <w:rPr>
                <w:rFonts w:ascii="Lato" w:hAnsi="Lato"/>
                <w:i/>
                <w:sz w:val="24"/>
                <w:szCs w:val="24"/>
              </w:rPr>
              <w:t>North West</w:t>
            </w:r>
            <w:proofErr w:type="gramEnd"/>
            <w:r w:rsidRPr="00834F92">
              <w:rPr>
                <w:rFonts w:ascii="Lato" w:hAnsi="Lato"/>
                <w:i/>
                <w:sz w:val="24"/>
                <w:szCs w:val="24"/>
              </w:rPr>
              <w:t xml:space="preserve"> Wales)</w:t>
            </w:r>
          </w:p>
        </w:tc>
      </w:tr>
      <w:tr w:rsidR="003E3F9F" w:rsidRPr="00834F92" w14:paraId="13500E86" w14:textId="77777777" w:rsidTr="00A24842">
        <w:tc>
          <w:tcPr>
            <w:tcW w:w="5387" w:type="dxa"/>
          </w:tcPr>
          <w:p w14:paraId="35D24CF3" w14:textId="77777777" w:rsidR="003E3F9F" w:rsidRPr="00834F92" w:rsidRDefault="003E3F9F" w:rsidP="00387ADD">
            <w:pPr>
              <w:numPr>
                <w:ilvl w:val="0"/>
                <w:numId w:val="7"/>
              </w:numPr>
              <w:ind w:left="284" w:hanging="284"/>
              <w:contextualSpacing/>
              <w:rPr>
                <w:rFonts w:ascii="Lato" w:hAnsi="Lato"/>
                <w:sz w:val="24"/>
                <w:szCs w:val="24"/>
              </w:rPr>
            </w:pPr>
            <w:r w:rsidRPr="00834F92">
              <w:rPr>
                <w:rFonts w:ascii="Lato" w:hAnsi="Lato"/>
                <w:sz w:val="24"/>
                <w:szCs w:val="24"/>
              </w:rPr>
              <w:t>Open communication channels</w:t>
            </w:r>
          </w:p>
        </w:tc>
        <w:tc>
          <w:tcPr>
            <w:tcW w:w="4961" w:type="dxa"/>
          </w:tcPr>
          <w:p w14:paraId="5FDEDA92"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Whistleblowing Policy</w:t>
            </w:r>
            <w:r w:rsidRPr="00834F92">
              <w:rPr>
                <w:rFonts w:ascii="Lato" w:hAnsi="Lato"/>
                <w:sz w:val="24"/>
                <w:szCs w:val="24"/>
              </w:rPr>
              <w:t xml:space="preserve">: Staff Handbook </w:t>
            </w:r>
          </w:p>
          <w:p w14:paraId="0373FA25"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Electronic information and communication systems Policy</w:t>
            </w:r>
            <w:r w:rsidRPr="00834F92">
              <w:rPr>
                <w:rFonts w:ascii="Lato" w:hAnsi="Lato"/>
                <w:sz w:val="24"/>
                <w:szCs w:val="24"/>
              </w:rPr>
              <w:t xml:space="preserve">: Staff Handbook </w:t>
            </w:r>
          </w:p>
        </w:tc>
      </w:tr>
      <w:tr w:rsidR="003E3F9F" w:rsidRPr="00834F92" w14:paraId="501C21B4" w14:textId="77777777" w:rsidTr="00A24842">
        <w:tc>
          <w:tcPr>
            <w:tcW w:w="5387" w:type="dxa"/>
          </w:tcPr>
          <w:p w14:paraId="0149DD2F" w14:textId="77777777" w:rsidR="003E3F9F" w:rsidRPr="00834F92" w:rsidRDefault="003E3F9F" w:rsidP="00387ADD">
            <w:pPr>
              <w:numPr>
                <w:ilvl w:val="0"/>
                <w:numId w:val="7"/>
              </w:numPr>
              <w:ind w:left="284" w:hanging="284"/>
              <w:contextualSpacing/>
              <w:rPr>
                <w:rFonts w:ascii="Lato" w:hAnsi="Lato"/>
                <w:sz w:val="24"/>
                <w:szCs w:val="24"/>
              </w:rPr>
            </w:pPr>
            <w:r w:rsidRPr="00834F92">
              <w:rPr>
                <w:rFonts w:ascii="Lato" w:hAnsi="Lato"/>
                <w:sz w:val="24"/>
                <w:szCs w:val="24"/>
              </w:rPr>
              <w:t>Access to work support</w:t>
            </w:r>
          </w:p>
        </w:tc>
        <w:tc>
          <w:tcPr>
            <w:tcW w:w="4961" w:type="dxa"/>
          </w:tcPr>
          <w:p w14:paraId="09B717E3" w14:textId="77777777" w:rsidR="003E3F9F" w:rsidRPr="00834F92" w:rsidRDefault="003E3F9F" w:rsidP="00387ADD">
            <w:pPr>
              <w:numPr>
                <w:ilvl w:val="0"/>
                <w:numId w:val="11"/>
              </w:numPr>
              <w:ind w:left="317" w:hanging="283"/>
              <w:contextualSpacing/>
              <w:rPr>
                <w:rFonts w:ascii="Lato" w:hAnsi="Lato"/>
                <w:i/>
                <w:sz w:val="24"/>
                <w:szCs w:val="24"/>
              </w:rPr>
            </w:pPr>
            <w:r w:rsidRPr="00834F92">
              <w:rPr>
                <w:rFonts w:ascii="Lato" w:hAnsi="Lato"/>
                <w:i/>
                <w:sz w:val="24"/>
                <w:szCs w:val="24"/>
              </w:rPr>
              <w:t>Health and Safety Policy</w:t>
            </w:r>
            <w:r w:rsidRPr="00834F92">
              <w:rPr>
                <w:rFonts w:ascii="Lato" w:hAnsi="Lato"/>
                <w:sz w:val="24"/>
                <w:szCs w:val="24"/>
              </w:rPr>
              <w:t xml:space="preserve">: Staff Handbook </w:t>
            </w:r>
          </w:p>
        </w:tc>
      </w:tr>
    </w:tbl>
    <w:p w14:paraId="6245CB3F" w14:textId="77777777" w:rsidR="003E3F9F" w:rsidRPr="00834F92" w:rsidRDefault="003E3F9F" w:rsidP="003E3F9F">
      <w:pPr>
        <w:spacing w:after="0"/>
        <w:rPr>
          <w:rFonts w:ascii="Lato" w:hAnsi="Lato"/>
          <w:sz w:val="24"/>
          <w:szCs w:val="24"/>
        </w:rPr>
      </w:pPr>
    </w:p>
    <w:p w14:paraId="2A9311BF" w14:textId="77777777" w:rsidR="003E3F9F" w:rsidRPr="00834F92" w:rsidRDefault="003E3F9F" w:rsidP="00387ADD">
      <w:pPr>
        <w:numPr>
          <w:ilvl w:val="0"/>
          <w:numId w:val="17"/>
        </w:numPr>
        <w:spacing w:after="0"/>
        <w:contextualSpacing/>
        <w:rPr>
          <w:rFonts w:ascii="Lato" w:hAnsi="Lato"/>
          <w:sz w:val="24"/>
          <w:szCs w:val="24"/>
        </w:rPr>
      </w:pPr>
      <w:r w:rsidRPr="00834F92">
        <w:rPr>
          <w:rFonts w:ascii="Lato" w:hAnsi="Lato"/>
          <w:sz w:val="24"/>
          <w:szCs w:val="24"/>
        </w:rPr>
        <w:t>DSW take a strict approach to breaches of this policy, which will be dealt with in accordance with our Disciplinary Procedure. Serious cases of deliberate discrimination will amount to gross misconduct resulting in dismissal.</w:t>
      </w:r>
    </w:p>
    <w:p w14:paraId="671C8867" w14:textId="77777777" w:rsidR="003E3F9F" w:rsidRPr="00834F92" w:rsidRDefault="003E3F9F" w:rsidP="00387ADD">
      <w:pPr>
        <w:numPr>
          <w:ilvl w:val="0"/>
          <w:numId w:val="17"/>
        </w:numPr>
        <w:spacing w:after="0"/>
        <w:contextualSpacing/>
        <w:rPr>
          <w:rFonts w:ascii="Lato" w:hAnsi="Lato"/>
          <w:sz w:val="24"/>
          <w:szCs w:val="24"/>
        </w:rPr>
      </w:pPr>
      <w:r w:rsidRPr="00834F92">
        <w:rPr>
          <w:rFonts w:ascii="Lato" w:hAnsi="Lato"/>
          <w:sz w:val="24"/>
          <w:szCs w:val="24"/>
        </w:rPr>
        <w:t>If you believe that you have experienced discrimination you can raise the matter through our Grievance Procedure or through our Anti-harassment and Bullying Policy as appropriate. If you are uncertain which applies or need advice on how to proceed you should speak to your line manager or, if this is not possible, the CEO.  Complaints will be treated in confidence and investigated.</w:t>
      </w:r>
    </w:p>
    <w:p w14:paraId="4CA9C437" w14:textId="77777777" w:rsidR="003E3F9F" w:rsidRPr="00834F92" w:rsidRDefault="003E3F9F" w:rsidP="00387ADD">
      <w:pPr>
        <w:numPr>
          <w:ilvl w:val="0"/>
          <w:numId w:val="17"/>
        </w:numPr>
        <w:spacing w:after="0"/>
        <w:contextualSpacing/>
        <w:rPr>
          <w:rFonts w:ascii="Lato" w:hAnsi="Lato"/>
          <w:sz w:val="24"/>
          <w:szCs w:val="24"/>
        </w:rPr>
      </w:pPr>
      <w:r w:rsidRPr="00834F92">
        <w:rPr>
          <w:rFonts w:ascii="Lato" w:hAnsi="Lato"/>
          <w:sz w:val="24"/>
          <w:szCs w:val="24"/>
        </w:rPr>
        <w:lastRenderedPageBreak/>
        <w:t>There must be no victimisation or retaliation against staff who complain about discrimination. However, making a false allegation deliberately and in bad faith will be treated as misconduct and dealt with under our Disciplinary Procedure.</w:t>
      </w:r>
    </w:p>
    <w:p w14:paraId="27D941EE" w14:textId="77777777" w:rsidR="003E3F9F" w:rsidRPr="00834F92" w:rsidRDefault="003E3F9F" w:rsidP="003E3F9F">
      <w:pPr>
        <w:spacing w:after="0"/>
        <w:contextualSpacing/>
        <w:rPr>
          <w:rFonts w:ascii="Lato" w:hAnsi="Lato"/>
          <w:sz w:val="24"/>
          <w:szCs w:val="24"/>
        </w:rPr>
      </w:pPr>
    </w:p>
    <w:p w14:paraId="54C31A08"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44" w:name="_Toc474919469"/>
      <w:r w:rsidRPr="00834F92">
        <w:rPr>
          <w:rFonts w:ascii="Lato" w:hAnsi="Lato"/>
          <w:b/>
          <w:color w:val="000000" w:themeColor="text1"/>
          <w:sz w:val="24"/>
          <w:szCs w:val="24"/>
        </w:rPr>
        <w:t>Termination of employment</w:t>
      </w:r>
      <w:bookmarkEnd w:id="44"/>
    </w:p>
    <w:p w14:paraId="5BCA8530" w14:textId="77777777" w:rsidR="003E3F9F" w:rsidRPr="00834F92" w:rsidRDefault="003E3F9F" w:rsidP="00387ADD">
      <w:pPr>
        <w:numPr>
          <w:ilvl w:val="0"/>
          <w:numId w:val="15"/>
        </w:numPr>
        <w:spacing w:after="0"/>
        <w:contextualSpacing/>
        <w:rPr>
          <w:rFonts w:ascii="Lato" w:hAnsi="Lato"/>
          <w:b/>
          <w:sz w:val="24"/>
          <w:szCs w:val="24"/>
        </w:rPr>
      </w:pPr>
      <w:r w:rsidRPr="00834F92">
        <w:rPr>
          <w:rFonts w:ascii="Lato" w:hAnsi="Lato"/>
          <w:sz w:val="24"/>
          <w:szCs w:val="24"/>
        </w:rPr>
        <w:t>DSW will ensure that redundancy criteria and procedures are fair and objective and are not directly or indirectly discriminatory.</w:t>
      </w:r>
    </w:p>
    <w:p w14:paraId="03646BF1" w14:textId="77777777" w:rsidR="003E3F9F" w:rsidRPr="00834F92" w:rsidRDefault="003E3F9F" w:rsidP="00387ADD">
      <w:pPr>
        <w:numPr>
          <w:ilvl w:val="0"/>
          <w:numId w:val="15"/>
        </w:numPr>
        <w:spacing w:after="0"/>
        <w:contextualSpacing/>
        <w:rPr>
          <w:rFonts w:ascii="Lato" w:hAnsi="Lato"/>
          <w:b/>
          <w:sz w:val="24"/>
          <w:szCs w:val="24"/>
        </w:rPr>
      </w:pPr>
      <w:r w:rsidRPr="00834F92">
        <w:rPr>
          <w:rFonts w:ascii="Lato" w:hAnsi="Lato"/>
          <w:sz w:val="24"/>
          <w:szCs w:val="24"/>
        </w:rPr>
        <w:t>DSW will also ensure that disciplinary procedures and penalties are applied without discrimination, whether they result in disciplinary warnings, dismissal or other disciplinary action.</w:t>
      </w:r>
    </w:p>
    <w:p w14:paraId="3E8DA670" w14:textId="77777777" w:rsidR="003E3F9F" w:rsidRPr="00834F92" w:rsidRDefault="003E3F9F" w:rsidP="003E3F9F">
      <w:pPr>
        <w:spacing w:after="0"/>
        <w:rPr>
          <w:rFonts w:ascii="Lato" w:hAnsi="Lato"/>
          <w:sz w:val="24"/>
          <w:szCs w:val="24"/>
        </w:rPr>
      </w:pPr>
    </w:p>
    <w:p w14:paraId="5B36DEC4"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bookmarkStart w:id="45" w:name="_Toc474919470"/>
      <w:r w:rsidRPr="00834F92">
        <w:rPr>
          <w:rFonts w:ascii="Lato" w:hAnsi="Lato"/>
          <w:b/>
          <w:color w:val="000000" w:themeColor="text1"/>
          <w:sz w:val="24"/>
          <w:szCs w:val="24"/>
        </w:rPr>
        <w:t>Monitoring</w:t>
      </w:r>
      <w:bookmarkEnd w:id="45"/>
    </w:p>
    <w:p w14:paraId="630CFB5D" w14:textId="77777777" w:rsidR="003E3F9F" w:rsidRPr="00834F92" w:rsidRDefault="003E3F9F" w:rsidP="00387ADD">
      <w:pPr>
        <w:numPr>
          <w:ilvl w:val="0"/>
          <w:numId w:val="6"/>
        </w:numPr>
        <w:spacing w:after="0"/>
        <w:ind w:left="426" w:hanging="426"/>
        <w:contextualSpacing/>
        <w:rPr>
          <w:rFonts w:ascii="Lato" w:hAnsi="Lato" w:cs="Arial"/>
          <w:color w:val="000000"/>
          <w:sz w:val="24"/>
          <w:szCs w:val="24"/>
        </w:rPr>
      </w:pPr>
      <w:r w:rsidRPr="00834F92">
        <w:rPr>
          <w:rFonts w:ascii="Lato" w:hAnsi="Lato" w:cs="Arial"/>
          <w:color w:val="000000"/>
          <w:sz w:val="24"/>
          <w:szCs w:val="24"/>
        </w:rPr>
        <w:t>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is removed from applications before shortlisting and kept in an anonymised format solely for the purposes stated in this policy. Analysing this data helps us take appropriate steps to avoid discrimination and improve equality and diversity.</w:t>
      </w:r>
    </w:p>
    <w:p w14:paraId="041409C9" w14:textId="77777777" w:rsidR="003E3F9F" w:rsidRPr="00834F92" w:rsidRDefault="003E3F9F" w:rsidP="00387ADD">
      <w:pPr>
        <w:numPr>
          <w:ilvl w:val="0"/>
          <w:numId w:val="6"/>
        </w:numPr>
        <w:spacing w:after="0"/>
        <w:ind w:left="426" w:hanging="426"/>
        <w:contextualSpacing/>
        <w:rPr>
          <w:rFonts w:ascii="Lato" w:hAnsi="Lato" w:cs="Arial"/>
          <w:color w:val="000000"/>
          <w:sz w:val="24"/>
          <w:szCs w:val="24"/>
        </w:rPr>
      </w:pPr>
      <w:r w:rsidRPr="00834F92">
        <w:rPr>
          <w:rFonts w:ascii="Lato" w:hAnsi="Lato"/>
          <w:sz w:val="24"/>
          <w:szCs w:val="24"/>
        </w:rPr>
        <w:t>All recruitment processes will be monitored through the following processes:</w:t>
      </w:r>
    </w:p>
    <w:p w14:paraId="0FC8262F" w14:textId="77777777" w:rsidR="003E3F9F" w:rsidRPr="00834F92" w:rsidRDefault="003E3F9F" w:rsidP="00387ADD">
      <w:pPr>
        <w:numPr>
          <w:ilvl w:val="0"/>
          <w:numId w:val="14"/>
        </w:numPr>
        <w:spacing w:after="0"/>
        <w:contextualSpacing/>
        <w:rPr>
          <w:rFonts w:ascii="Lato" w:hAnsi="Lato"/>
          <w:sz w:val="24"/>
          <w:szCs w:val="24"/>
        </w:rPr>
      </w:pPr>
      <w:r w:rsidRPr="00834F92">
        <w:rPr>
          <w:rFonts w:ascii="Lato" w:hAnsi="Lato"/>
          <w:sz w:val="24"/>
          <w:szCs w:val="24"/>
        </w:rPr>
        <w:t>Questionnaire follow-up with appointed individuals regarding the process, support, and practices within their recruitment experience at DSW</w:t>
      </w:r>
    </w:p>
    <w:p w14:paraId="0C6D9B77" w14:textId="77777777" w:rsidR="003E3F9F" w:rsidRPr="00834F92" w:rsidRDefault="003E3F9F" w:rsidP="00387ADD">
      <w:pPr>
        <w:numPr>
          <w:ilvl w:val="0"/>
          <w:numId w:val="14"/>
        </w:numPr>
        <w:spacing w:after="0"/>
        <w:contextualSpacing/>
        <w:rPr>
          <w:rFonts w:ascii="Lato" w:hAnsi="Lato"/>
          <w:sz w:val="24"/>
          <w:szCs w:val="24"/>
        </w:rPr>
      </w:pPr>
      <w:r w:rsidRPr="00834F92">
        <w:rPr>
          <w:rFonts w:ascii="Lato" w:hAnsi="Lato"/>
          <w:sz w:val="24"/>
          <w:szCs w:val="24"/>
        </w:rPr>
        <w:t>Comparison of DSW processes, practices and policies against those of other similar UK organisations, and other NGBs within Welsh sport</w:t>
      </w:r>
    </w:p>
    <w:p w14:paraId="63F1D528" w14:textId="77777777" w:rsidR="003E3F9F" w:rsidRPr="00834F92" w:rsidRDefault="003E3F9F" w:rsidP="00387ADD">
      <w:pPr>
        <w:numPr>
          <w:ilvl w:val="0"/>
          <w:numId w:val="14"/>
        </w:numPr>
        <w:spacing w:after="0"/>
        <w:contextualSpacing/>
        <w:rPr>
          <w:rFonts w:ascii="Lato" w:hAnsi="Lato"/>
          <w:sz w:val="24"/>
          <w:szCs w:val="24"/>
        </w:rPr>
      </w:pPr>
      <w:r w:rsidRPr="00834F92">
        <w:rPr>
          <w:rFonts w:ascii="Lato" w:hAnsi="Lato"/>
          <w:sz w:val="24"/>
          <w:szCs w:val="24"/>
        </w:rPr>
        <w:t>Checking of currency of policy and procedure against legislation and guidance relating to good, equitable recruitment practices</w:t>
      </w:r>
    </w:p>
    <w:p w14:paraId="4F8B50D2" w14:textId="77777777" w:rsidR="003E3F9F" w:rsidRPr="00834F92" w:rsidRDefault="003E3F9F" w:rsidP="00387ADD">
      <w:pPr>
        <w:numPr>
          <w:ilvl w:val="0"/>
          <w:numId w:val="14"/>
        </w:numPr>
        <w:spacing w:after="0"/>
        <w:contextualSpacing/>
        <w:rPr>
          <w:rFonts w:ascii="Lato" w:hAnsi="Lato"/>
          <w:sz w:val="24"/>
          <w:szCs w:val="24"/>
        </w:rPr>
      </w:pPr>
      <w:r w:rsidRPr="00834F92">
        <w:rPr>
          <w:rFonts w:ascii="Lato" w:hAnsi="Lato"/>
          <w:sz w:val="24"/>
          <w:szCs w:val="24"/>
        </w:rPr>
        <w:t>Sign off policy through DSW legal advisors, Dolmans.</w:t>
      </w:r>
    </w:p>
    <w:p w14:paraId="2EA87AB5" w14:textId="77777777" w:rsidR="003E3F9F" w:rsidRPr="00834F92" w:rsidRDefault="003E3F9F" w:rsidP="00387ADD">
      <w:pPr>
        <w:numPr>
          <w:ilvl w:val="0"/>
          <w:numId w:val="14"/>
        </w:numPr>
        <w:spacing w:after="0"/>
        <w:contextualSpacing/>
        <w:rPr>
          <w:rFonts w:ascii="Lato" w:hAnsi="Lato"/>
          <w:sz w:val="24"/>
          <w:szCs w:val="24"/>
        </w:rPr>
      </w:pPr>
      <w:r w:rsidRPr="00834F92">
        <w:rPr>
          <w:rFonts w:ascii="Lato" w:hAnsi="Lato"/>
          <w:sz w:val="24"/>
          <w:szCs w:val="24"/>
        </w:rPr>
        <w:t>Endorsement and sign off the Recruitment Policy on an annual basis by the DSW Board</w:t>
      </w:r>
    </w:p>
    <w:p w14:paraId="1078333F" w14:textId="77777777" w:rsidR="003E3F9F" w:rsidRPr="00834F92" w:rsidRDefault="003E3F9F" w:rsidP="00387ADD">
      <w:pPr>
        <w:numPr>
          <w:ilvl w:val="0"/>
          <w:numId w:val="14"/>
        </w:numPr>
        <w:spacing w:after="0"/>
        <w:contextualSpacing/>
        <w:rPr>
          <w:rFonts w:ascii="Lato" w:hAnsi="Lato"/>
          <w:sz w:val="24"/>
          <w:szCs w:val="24"/>
        </w:rPr>
      </w:pPr>
      <w:r w:rsidRPr="00834F92">
        <w:rPr>
          <w:rFonts w:ascii="Lato" w:hAnsi="Lato"/>
          <w:sz w:val="24"/>
          <w:szCs w:val="24"/>
        </w:rPr>
        <w:t xml:space="preserve">Initial Equality Impact Assessment completed </w:t>
      </w:r>
      <w:r w:rsidRPr="00834F92">
        <w:rPr>
          <w:rFonts w:ascii="Lato" w:hAnsi="Lato"/>
          <w:color w:val="000000" w:themeColor="text1"/>
          <w:sz w:val="24"/>
          <w:szCs w:val="24"/>
        </w:rPr>
        <w:t xml:space="preserve">(May 2023).  </w:t>
      </w:r>
      <w:r w:rsidRPr="00834F92">
        <w:rPr>
          <w:rFonts w:ascii="Lato" w:hAnsi="Lato"/>
          <w:sz w:val="24"/>
          <w:szCs w:val="24"/>
        </w:rPr>
        <w:t>Date of next review</w:t>
      </w:r>
      <w:r w:rsidRPr="00834F92">
        <w:rPr>
          <w:rFonts w:ascii="Lato" w:hAnsi="Lato"/>
          <w:color w:val="000000" w:themeColor="text1"/>
          <w:sz w:val="24"/>
          <w:szCs w:val="24"/>
        </w:rPr>
        <w:t>: May 2025</w:t>
      </w:r>
    </w:p>
    <w:p w14:paraId="6E52A1EB" w14:textId="77777777" w:rsidR="003E3F9F" w:rsidRPr="00834F92" w:rsidRDefault="003E3F9F" w:rsidP="003E3F9F">
      <w:pPr>
        <w:spacing w:after="0"/>
        <w:rPr>
          <w:rFonts w:ascii="Lato" w:hAnsi="Lato"/>
          <w:sz w:val="24"/>
          <w:szCs w:val="24"/>
        </w:rPr>
      </w:pPr>
    </w:p>
    <w:p w14:paraId="731AB0C0" w14:textId="77777777" w:rsidR="003E3F9F" w:rsidRPr="00834F92" w:rsidRDefault="003E3F9F" w:rsidP="00387ADD">
      <w:pPr>
        <w:pStyle w:val="ListParagraph"/>
        <w:numPr>
          <w:ilvl w:val="0"/>
          <w:numId w:val="20"/>
        </w:numPr>
        <w:spacing w:after="0"/>
        <w:outlineLvl w:val="0"/>
        <w:rPr>
          <w:rFonts w:ascii="Lato" w:hAnsi="Lato"/>
          <w:b/>
          <w:color w:val="000000" w:themeColor="text1"/>
          <w:sz w:val="24"/>
          <w:szCs w:val="24"/>
        </w:rPr>
      </w:pPr>
      <w:r w:rsidRPr="00834F92">
        <w:rPr>
          <w:rFonts w:ascii="Lato" w:hAnsi="Lato"/>
          <w:b/>
          <w:color w:val="000000" w:themeColor="text1"/>
          <w:sz w:val="24"/>
          <w:szCs w:val="24"/>
        </w:rPr>
        <w:t xml:space="preserve"> </w:t>
      </w:r>
      <w:bookmarkStart w:id="46" w:name="_Toc474919471"/>
      <w:r w:rsidRPr="00834F92">
        <w:rPr>
          <w:rFonts w:ascii="Lato" w:hAnsi="Lato"/>
          <w:b/>
          <w:color w:val="000000" w:themeColor="text1"/>
          <w:sz w:val="24"/>
          <w:szCs w:val="24"/>
        </w:rPr>
        <w:t>Responsibility</w:t>
      </w:r>
      <w:bookmarkEnd w:id="46"/>
    </w:p>
    <w:p w14:paraId="168B1C8D" w14:textId="5388E2DC" w:rsidR="001E38E7" w:rsidRPr="00834F92" w:rsidRDefault="003E3F9F" w:rsidP="00547071">
      <w:pPr>
        <w:spacing w:after="0"/>
        <w:rPr>
          <w:rFonts w:ascii="Lato" w:hAnsi="Lato"/>
          <w:sz w:val="24"/>
          <w:szCs w:val="24"/>
        </w:rPr>
      </w:pPr>
      <w:r w:rsidRPr="00834F92">
        <w:rPr>
          <w:rFonts w:ascii="Lato" w:hAnsi="Lato"/>
          <w:sz w:val="24"/>
          <w:szCs w:val="24"/>
        </w:rPr>
        <w:t>It is the responsibility of all staff involved with recruitment processes to ensure that best practice is observed throughout the advertising, appointment and induction of all new staff to DSW; and to ensure that they are appropriately prepared and skilled in areas of recruitment practices and equal opportunities.  Ultimate responsibility for the currency, appropriateness and application of DSW Recruitment Policy rests with the CEO</w:t>
      </w:r>
      <w:r w:rsidR="00547071">
        <w:rPr>
          <w:rFonts w:ascii="Lato" w:hAnsi="Lato"/>
          <w:sz w:val="24"/>
          <w:szCs w:val="24"/>
        </w:rPr>
        <w:t>.</w:t>
      </w:r>
    </w:p>
    <w:sectPr w:rsidR="001E38E7" w:rsidRPr="00834F92" w:rsidSect="006A3957">
      <w:pgSz w:w="11906" w:h="16838"/>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910D" w14:textId="77777777" w:rsidR="0043330E" w:rsidRDefault="0043330E" w:rsidP="00076BCB">
      <w:pPr>
        <w:spacing w:after="0" w:line="240" w:lineRule="auto"/>
      </w:pPr>
      <w:r>
        <w:separator/>
      </w:r>
    </w:p>
  </w:endnote>
  <w:endnote w:type="continuationSeparator" w:id="0">
    <w:p w14:paraId="145CB50E" w14:textId="77777777" w:rsidR="0043330E" w:rsidRDefault="0043330E" w:rsidP="00076BCB">
      <w:pPr>
        <w:spacing w:after="0" w:line="240" w:lineRule="auto"/>
      </w:pPr>
      <w:r>
        <w:continuationSeparator/>
      </w:r>
    </w:p>
  </w:endnote>
  <w:endnote w:type="continuationNotice" w:id="1">
    <w:p w14:paraId="1C7A705F" w14:textId="77777777" w:rsidR="0043330E" w:rsidRDefault="00433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Viner Hand ITC">
    <w:panose1 w:val="03070502030502020203"/>
    <w:charset w:val="00"/>
    <w:family w:val="script"/>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4169" w14:textId="77777777" w:rsidR="00052A05" w:rsidRDefault="00052A05">
    <w:pPr>
      <w:pStyle w:val="Footer"/>
    </w:pPr>
    <w:r>
      <w:rPr>
        <w:noProof/>
      </w:rPr>
      <w:drawing>
        <wp:anchor distT="0" distB="0" distL="114300" distR="114300" simplePos="0" relativeHeight="251658241" behindDoc="0" locked="0" layoutInCell="1" allowOverlap="1" wp14:anchorId="3AAF4305" wp14:editId="70AAE38A">
          <wp:simplePos x="0" y="0"/>
          <wp:positionH relativeFrom="column">
            <wp:posOffset>5626100</wp:posOffset>
          </wp:positionH>
          <wp:positionV relativeFrom="paragraph">
            <wp:posOffset>-229235</wp:posOffset>
          </wp:positionV>
          <wp:extent cx="1120333" cy="540000"/>
          <wp:effectExtent l="0" t="0" r="3810" b="0"/>
          <wp:wrapSquare wrapText="bothSides"/>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3" cy="540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50887"/>
      <w:docPartObj>
        <w:docPartGallery w:val="Page Numbers (Bottom of Page)"/>
        <w:docPartUnique/>
      </w:docPartObj>
    </w:sdtPr>
    <w:sdtEndPr>
      <w:rPr>
        <w:color w:val="7F7F7F" w:themeColor="background1" w:themeShade="7F"/>
        <w:spacing w:val="60"/>
      </w:rPr>
    </w:sdtEndPr>
    <w:sdtContent>
      <w:p w14:paraId="0A0B320E" w14:textId="7B77E0E5" w:rsidR="00052A05" w:rsidRDefault="00052A05">
        <w:pPr>
          <w:pStyle w:val="Footer"/>
          <w:pBdr>
            <w:top w:val="single" w:sz="4" w:space="1" w:color="D9D9D9" w:themeColor="background1" w:themeShade="D9"/>
          </w:pBdr>
          <w:jc w:val="right"/>
        </w:pPr>
        <w:r>
          <w:rPr>
            <w:noProof/>
          </w:rPr>
          <w:drawing>
            <wp:anchor distT="0" distB="0" distL="114300" distR="114300" simplePos="0" relativeHeight="251658243" behindDoc="0" locked="0" layoutInCell="1" allowOverlap="1" wp14:anchorId="07F20B00" wp14:editId="7ACE74E3">
              <wp:simplePos x="0" y="0"/>
              <wp:positionH relativeFrom="margin">
                <wp:align>left</wp:align>
              </wp:positionH>
              <wp:positionV relativeFrom="paragraph">
                <wp:posOffset>23495</wp:posOffset>
              </wp:positionV>
              <wp:extent cx="1120332" cy="540000"/>
              <wp:effectExtent l="0" t="0" r="3810" b="0"/>
              <wp:wrapSquare wrapText="bothSides"/>
              <wp:docPr id="24" name="Picture 2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120332" cy="540000"/>
                      </a:xfrm>
                      <a:prstGeom prst="rect">
                        <a:avLst/>
                      </a:prstGeom>
                    </pic:spPr>
                  </pic:pic>
                </a:graphicData>
              </a:graphic>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14:paraId="6A8BF25D" w14:textId="5A153AA6" w:rsidR="00052A05" w:rsidRDefault="0005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48BD" w14:textId="77777777" w:rsidR="003E3F9F" w:rsidRDefault="003E3F9F" w:rsidP="003926B7"/>
  <w:tbl>
    <w:tblPr>
      <w:tblStyle w:val="TableGrid"/>
      <w:tblW w:w="10910" w:type="dxa"/>
      <w:tblLook w:val="04A0" w:firstRow="1" w:lastRow="0" w:firstColumn="1" w:lastColumn="0" w:noHBand="0" w:noVBand="1"/>
    </w:tblPr>
    <w:tblGrid>
      <w:gridCol w:w="2727"/>
      <w:gridCol w:w="2728"/>
      <w:gridCol w:w="2727"/>
      <w:gridCol w:w="2728"/>
    </w:tblGrid>
    <w:tr w:rsidR="003E3F9F" w:rsidRPr="00D809B1" w14:paraId="5CC8687F" w14:textId="77777777" w:rsidTr="00A24842">
      <w:tc>
        <w:tcPr>
          <w:tcW w:w="2727" w:type="dxa"/>
        </w:tcPr>
        <w:p w14:paraId="3AEC3E05" w14:textId="77777777" w:rsidR="003E3F9F" w:rsidRPr="00D809B1" w:rsidRDefault="003E3F9F" w:rsidP="00A24842">
          <w:pPr>
            <w:pStyle w:val="Footer"/>
            <w:rPr>
              <w:b/>
              <w:bCs/>
              <w:lang w:val="en-US"/>
            </w:rPr>
          </w:pPr>
          <w:r w:rsidRPr="00D809B1">
            <w:rPr>
              <w:b/>
              <w:bCs/>
              <w:lang w:val="en-US"/>
            </w:rPr>
            <w:t>Version:</w:t>
          </w:r>
        </w:p>
      </w:tc>
      <w:tc>
        <w:tcPr>
          <w:tcW w:w="2728" w:type="dxa"/>
          <w:tcBorders>
            <w:right w:val="single" w:sz="4" w:space="0" w:color="auto"/>
          </w:tcBorders>
        </w:tcPr>
        <w:p w14:paraId="14142AF9" w14:textId="77777777" w:rsidR="003E3F9F" w:rsidRPr="00D809B1" w:rsidRDefault="003E3F9F" w:rsidP="00A24842">
          <w:pPr>
            <w:pStyle w:val="Footer"/>
            <w:rPr>
              <w:lang w:val="en-US"/>
            </w:rPr>
          </w:pPr>
          <w:r>
            <w:rPr>
              <w:lang w:val="en-US"/>
            </w:rPr>
            <w:t>3.0</w:t>
          </w:r>
        </w:p>
      </w:tc>
      <w:tc>
        <w:tcPr>
          <w:tcW w:w="2727" w:type="dxa"/>
          <w:tcBorders>
            <w:top w:val="nil"/>
            <w:left w:val="single" w:sz="4" w:space="0" w:color="auto"/>
            <w:bottom w:val="single" w:sz="4" w:space="0" w:color="auto"/>
            <w:right w:val="nil"/>
          </w:tcBorders>
        </w:tcPr>
        <w:p w14:paraId="64C14E2C" w14:textId="77777777" w:rsidR="003E3F9F" w:rsidRPr="00D809B1" w:rsidRDefault="003E3F9F" w:rsidP="00A24842">
          <w:pPr>
            <w:pStyle w:val="Footer"/>
            <w:rPr>
              <w:b/>
              <w:lang w:val="en-US"/>
            </w:rPr>
          </w:pPr>
        </w:p>
      </w:tc>
      <w:tc>
        <w:tcPr>
          <w:tcW w:w="2728" w:type="dxa"/>
          <w:tcBorders>
            <w:top w:val="nil"/>
            <w:left w:val="nil"/>
            <w:bottom w:val="single" w:sz="4" w:space="0" w:color="auto"/>
            <w:right w:val="nil"/>
          </w:tcBorders>
        </w:tcPr>
        <w:p w14:paraId="66E0E545" w14:textId="77777777" w:rsidR="003E3F9F" w:rsidRPr="00D809B1" w:rsidRDefault="003E3F9F" w:rsidP="00A24842">
          <w:pPr>
            <w:pStyle w:val="Footer"/>
            <w:rPr>
              <w:lang w:val="en-US"/>
            </w:rPr>
          </w:pPr>
        </w:p>
      </w:tc>
    </w:tr>
    <w:tr w:rsidR="003E3F9F" w:rsidRPr="00D809B1" w14:paraId="419BF88E" w14:textId="77777777" w:rsidTr="00A24842">
      <w:tc>
        <w:tcPr>
          <w:tcW w:w="2727" w:type="dxa"/>
        </w:tcPr>
        <w:p w14:paraId="0F5DC793" w14:textId="77777777" w:rsidR="003E3F9F" w:rsidRPr="00D809B1" w:rsidRDefault="003E3F9F" w:rsidP="00A24842">
          <w:pPr>
            <w:pStyle w:val="Footer"/>
            <w:rPr>
              <w:b/>
              <w:bCs/>
              <w:lang w:val="en-US"/>
            </w:rPr>
          </w:pPr>
          <w:r w:rsidRPr="00D809B1">
            <w:rPr>
              <w:b/>
              <w:bCs/>
              <w:lang w:val="en-US"/>
            </w:rPr>
            <w:t>Policy Approved:</w:t>
          </w:r>
        </w:p>
      </w:tc>
      <w:tc>
        <w:tcPr>
          <w:tcW w:w="2728" w:type="dxa"/>
        </w:tcPr>
        <w:p w14:paraId="1BBE1A69" w14:textId="77777777" w:rsidR="003E3F9F" w:rsidRPr="00D809B1" w:rsidRDefault="003E3F9F" w:rsidP="00A24842">
          <w:pPr>
            <w:pStyle w:val="Footer"/>
            <w:rPr>
              <w:lang w:val="en-US"/>
            </w:rPr>
          </w:pPr>
          <w:r>
            <w:rPr>
              <w:lang w:val="en-US"/>
            </w:rPr>
            <w:t>June 2023</w:t>
          </w:r>
        </w:p>
      </w:tc>
      <w:tc>
        <w:tcPr>
          <w:tcW w:w="2727" w:type="dxa"/>
          <w:tcBorders>
            <w:top w:val="single" w:sz="4" w:space="0" w:color="auto"/>
          </w:tcBorders>
        </w:tcPr>
        <w:p w14:paraId="6707F6F9" w14:textId="77777777" w:rsidR="003E3F9F" w:rsidRPr="00D809B1" w:rsidRDefault="003E3F9F" w:rsidP="00A24842">
          <w:pPr>
            <w:pStyle w:val="Footer"/>
            <w:rPr>
              <w:lang w:val="en-US"/>
            </w:rPr>
          </w:pPr>
          <w:r w:rsidRPr="00D809B1">
            <w:rPr>
              <w:b/>
              <w:lang w:val="en-US"/>
            </w:rPr>
            <w:t>Initial Equality Impact Assessment Date:</w:t>
          </w:r>
          <w:r w:rsidRPr="00D809B1">
            <w:rPr>
              <w:lang w:val="en-US"/>
            </w:rPr>
            <w:t xml:space="preserve">  </w:t>
          </w:r>
        </w:p>
      </w:tc>
      <w:tc>
        <w:tcPr>
          <w:tcW w:w="2728" w:type="dxa"/>
          <w:tcBorders>
            <w:top w:val="single" w:sz="4" w:space="0" w:color="auto"/>
          </w:tcBorders>
        </w:tcPr>
        <w:p w14:paraId="379A9D94" w14:textId="77777777" w:rsidR="003E3F9F" w:rsidRPr="00D809B1" w:rsidRDefault="003E3F9F" w:rsidP="00A24842">
          <w:pPr>
            <w:pStyle w:val="Footer"/>
            <w:rPr>
              <w:lang w:val="en-US"/>
            </w:rPr>
          </w:pPr>
          <w:r>
            <w:rPr>
              <w:lang w:val="en-US"/>
            </w:rPr>
            <w:t>May 2023</w:t>
          </w:r>
        </w:p>
      </w:tc>
    </w:tr>
    <w:tr w:rsidR="003E3F9F" w:rsidRPr="00D809B1" w14:paraId="13294389" w14:textId="77777777" w:rsidTr="00A24842">
      <w:tc>
        <w:tcPr>
          <w:tcW w:w="2727" w:type="dxa"/>
        </w:tcPr>
        <w:p w14:paraId="179B257F" w14:textId="77777777" w:rsidR="003E3F9F" w:rsidRPr="00D809B1" w:rsidRDefault="003E3F9F" w:rsidP="00A24842">
          <w:pPr>
            <w:pStyle w:val="Footer"/>
            <w:rPr>
              <w:b/>
              <w:bCs/>
              <w:lang w:val="en-US"/>
            </w:rPr>
          </w:pPr>
          <w:r w:rsidRPr="00D809B1">
            <w:rPr>
              <w:b/>
              <w:bCs/>
              <w:lang w:val="en-US"/>
            </w:rPr>
            <w:t>Review Date for Policy:</w:t>
          </w:r>
        </w:p>
      </w:tc>
      <w:tc>
        <w:tcPr>
          <w:tcW w:w="2728" w:type="dxa"/>
        </w:tcPr>
        <w:p w14:paraId="35FA3EAC" w14:textId="77777777" w:rsidR="003E3F9F" w:rsidRPr="00D809B1" w:rsidRDefault="003E3F9F" w:rsidP="00A24842">
          <w:pPr>
            <w:pStyle w:val="Footer"/>
            <w:rPr>
              <w:lang w:val="en-US"/>
            </w:rPr>
          </w:pPr>
          <w:r>
            <w:rPr>
              <w:lang w:val="en-US"/>
            </w:rPr>
            <w:t>June 2025</w:t>
          </w:r>
        </w:p>
      </w:tc>
      <w:tc>
        <w:tcPr>
          <w:tcW w:w="2727" w:type="dxa"/>
        </w:tcPr>
        <w:p w14:paraId="5C43158A" w14:textId="77777777" w:rsidR="003E3F9F" w:rsidRPr="00D809B1" w:rsidRDefault="003E3F9F" w:rsidP="00A24842">
          <w:pPr>
            <w:pStyle w:val="Footer"/>
            <w:rPr>
              <w:lang w:val="en-US"/>
            </w:rPr>
          </w:pPr>
          <w:r w:rsidRPr="00D809B1">
            <w:rPr>
              <w:b/>
              <w:lang w:val="en-US"/>
            </w:rPr>
            <w:t>Assessment Conducted by:</w:t>
          </w:r>
          <w:r w:rsidRPr="00D809B1">
            <w:rPr>
              <w:lang w:val="en-US"/>
            </w:rPr>
            <w:t xml:space="preserve"> </w:t>
          </w:r>
        </w:p>
      </w:tc>
      <w:tc>
        <w:tcPr>
          <w:tcW w:w="2728" w:type="dxa"/>
        </w:tcPr>
        <w:p w14:paraId="149E2CCC" w14:textId="77777777" w:rsidR="003E3F9F" w:rsidRPr="00D809B1" w:rsidRDefault="003E3F9F" w:rsidP="00A24842">
          <w:pPr>
            <w:pStyle w:val="Footer"/>
            <w:rPr>
              <w:lang w:val="en-US"/>
            </w:rPr>
          </w:pPr>
          <w:r w:rsidRPr="00D809B1">
            <w:rPr>
              <w:lang w:val="en-US"/>
            </w:rPr>
            <w:t>Fiona Reid</w:t>
          </w:r>
        </w:p>
      </w:tc>
    </w:tr>
    <w:tr w:rsidR="003E3F9F" w:rsidRPr="00D809B1" w14:paraId="6B0EA070" w14:textId="77777777" w:rsidTr="00A24842">
      <w:tc>
        <w:tcPr>
          <w:tcW w:w="2727" w:type="dxa"/>
        </w:tcPr>
        <w:p w14:paraId="3110A5CE" w14:textId="77777777" w:rsidR="003E3F9F" w:rsidRPr="00D809B1" w:rsidRDefault="003E3F9F" w:rsidP="00A24842">
          <w:pPr>
            <w:pStyle w:val="Footer"/>
            <w:rPr>
              <w:b/>
              <w:bCs/>
              <w:lang w:val="en-US"/>
            </w:rPr>
          </w:pPr>
          <w:r w:rsidRPr="00D809B1">
            <w:rPr>
              <w:b/>
              <w:bCs/>
              <w:lang w:val="en-US"/>
            </w:rPr>
            <w:t>Policy owner:</w:t>
          </w:r>
        </w:p>
      </w:tc>
      <w:tc>
        <w:tcPr>
          <w:tcW w:w="2728" w:type="dxa"/>
        </w:tcPr>
        <w:p w14:paraId="66B58ACD" w14:textId="77777777" w:rsidR="003E3F9F" w:rsidRPr="00D809B1" w:rsidRDefault="003E3F9F" w:rsidP="00A24842">
          <w:pPr>
            <w:pStyle w:val="Footer"/>
            <w:rPr>
              <w:lang w:val="en-US"/>
            </w:rPr>
          </w:pPr>
          <w:r w:rsidRPr="00D809B1">
            <w:rPr>
              <w:lang w:val="en-US"/>
            </w:rPr>
            <w:t xml:space="preserve">DSW </w:t>
          </w:r>
          <w:r>
            <w:rPr>
              <w:lang w:val="en-US"/>
            </w:rPr>
            <w:t>Governance Committee</w:t>
          </w:r>
        </w:p>
      </w:tc>
      <w:tc>
        <w:tcPr>
          <w:tcW w:w="2727" w:type="dxa"/>
        </w:tcPr>
        <w:p w14:paraId="5D9AD8CD" w14:textId="77777777" w:rsidR="003E3F9F" w:rsidRPr="00D809B1" w:rsidRDefault="003E3F9F" w:rsidP="00A24842">
          <w:pPr>
            <w:pStyle w:val="Footer"/>
            <w:rPr>
              <w:lang w:val="en-US"/>
            </w:rPr>
          </w:pPr>
          <w:r w:rsidRPr="00D809B1">
            <w:rPr>
              <w:b/>
              <w:bCs/>
              <w:lang w:val="en-US"/>
            </w:rPr>
            <w:t>Date:</w:t>
          </w:r>
        </w:p>
      </w:tc>
      <w:tc>
        <w:tcPr>
          <w:tcW w:w="2728" w:type="dxa"/>
        </w:tcPr>
        <w:p w14:paraId="187C13C1" w14:textId="77777777" w:rsidR="003E3F9F" w:rsidRPr="00D809B1" w:rsidRDefault="003E3F9F" w:rsidP="00A24842">
          <w:pPr>
            <w:pStyle w:val="Footer"/>
            <w:rPr>
              <w:lang w:val="en-US"/>
            </w:rPr>
          </w:pPr>
          <w:r>
            <w:rPr>
              <w:lang w:val="en-US"/>
            </w:rPr>
            <w:t>11</w:t>
          </w:r>
          <w:r w:rsidRPr="002B7D35">
            <w:rPr>
              <w:vertAlign w:val="superscript"/>
              <w:lang w:val="en-US"/>
            </w:rPr>
            <w:t>th</w:t>
          </w:r>
          <w:r>
            <w:rPr>
              <w:lang w:val="en-US"/>
            </w:rPr>
            <w:t xml:space="preserve"> May 2023</w:t>
          </w:r>
        </w:p>
      </w:tc>
    </w:tr>
  </w:tbl>
  <w:p w14:paraId="2B2DD3E9" w14:textId="77777777" w:rsidR="003E3F9F" w:rsidRDefault="003E3F9F">
    <w:pPr>
      <w:pStyle w:val="Footer"/>
    </w:pPr>
  </w:p>
  <w:p w14:paraId="182768CA" w14:textId="77777777" w:rsidR="003E3F9F" w:rsidRDefault="003E3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66109"/>
      <w:docPartObj>
        <w:docPartGallery w:val="Page Numbers (Bottom of Page)"/>
        <w:docPartUnique/>
      </w:docPartObj>
    </w:sdtPr>
    <w:sdtEndPr>
      <w:rPr>
        <w:color w:val="808080" w:themeColor="background1" w:themeShade="80"/>
        <w:spacing w:val="60"/>
      </w:rPr>
    </w:sdtEndPr>
    <w:sdtContent>
      <w:p w14:paraId="13A3A9A7" w14:textId="77777777" w:rsidR="003E3F9F" w:rsidRDefault="003E3F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808080" w:themeColor="background1" w:themeShade="80"/>
            <w:spacing w:val="60"/>
          </w:rPr>
          <w:t>Page</w:t>
        </w:r>
      </w:p>
    </w:sdtContent>
  </w:sdt>
  <w:p w14:paraId="08B0352B" w14:textId="77777777" w:rsidR="003E3F9F" w:rsidRPr="00D53A94" w:rsidRDefault="003E3F9F"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5583" w14:textId="77777777" w:rsidR="0043330E" w:rsidRDefault="0043330E" w:rsidP="00076BCB">
      <w:pPr>
        <w:spacing w:after="0" w:line="240" w:lineRule="auto"/>
      </w:pPr>
      <w:r>
        <w:separator/>
      </w:r>
    </w:p>
  </w:footnote>
  <w:footnote w:type="continuationSeparator" w:id="0">
    <w:p w14:paraId="5F4D775C" w14:textId="77777777" w:rsidR="0043330E" w:rsidRDefault="0043330E" w:rsidP="00076BCB">
      <w:pPr>
        <w:spacing w:after="0" w:line="240" w:lineRule="auto"/>
      </w:pPr>
      <w:r>
        <w:continuationSeparator/>
      </w:r>
    </w:p>
  </w:footnote>
  <w:footnote w:type="continuationNotice" w:id="1">
    <w:p w14:paraId="38A2FF7C" w14:textId="77777777" w:rsidR="0043330E" w:rsidRDefault="00433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069" w14:textId="622B03CA" w:rsidR="00052A05" w:rsidRDefault="00052A05">
    <w:pPr>
      <w:pStyle w:val="Header"/>
    </w:pPr>
    <w:r>
      <w:rPr>
        <w:noProof/>
      </w:rPr>
      <w:drawing>
        <wp:anchor distT="0" distB="0" distL="114300" distR="114300" simplePos="0" relativeHeight="251658242" behindDoc="0" locked="0" layoutInCell="1" allowOverlap="1" wp14:anchorId="273D4728" wp14:editId="0226E1DF">
          <wp:simplePos x="0" y="0"/>
          <wp:positionH relativeFrom="margin">
            <wp:align>center</wp:align>
          </wp:positionH>
          <wp:positionV relativeFrom="paragraph">
            <wp:posOffset>140970</wp:posOffset>
          </wp:positionV>
          <wp:extent cx="1493776" cy="720000"/>
          <wp:effectExtent l="0" t="0" r="0" b="4445"/>
          <wp:wrapSquare wrapText="bothSides"/>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493776" cy="7200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992C" w14:textId="77777777" w:rsidR="003E3F9F" w:rsidRPr="00B77D24" w:rsidRDefault="003E3F9F" w:rsidP="003926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C023" w14:textId="0E4A48A2" w:rsidR="00052A05" w:rsidRPr="00115487" w:rsidRDefault="00052A05" w:rsidP="0011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EF68" w14:textId="77777777" w:rsidR="00052A05" w:rsidRDefault="00052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C3C3" w14:textId="043C53A1" w:rsidR="00052A05" w:rsidRDefault="00052A05">
    <w:pPr>
      <w:pStyle w:val="Header"/>
    </w:pPr>
    <w:r>
      <w:rPr>
        <w:noProof/>
      </w:rPr>
      <w:drawing>
        <wp:anchor distT="0" distB="0" distL="114300" distR="114300" simplePos="0" relativeHeight="251658240" behindDoc="0" locked="0" layoutInCell="1" allowOverlap="1" wp14:anchorId="1960EFCD" wp14:editId="64E4D4D1">
          <wp:simplePos x="0" y="0"/>
          <wp:positionH relativeFrom="margin">
            <wp:align>right</wp:align>
          </wp:positionH>
          <wp:positionV relativeFrom="paragraph">
            <wp:posOffset>-132080</wp:posOffset>
          </wp:positionV>
          <wp:extent cx="1893461" cy="720000"/>
          <wp:effectExtent l="0" t="0" r="0" b="444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1" cy="72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CC1A" w14:textId="77777777" w:rsidR="00052A05" w:rsidRDefault="00052A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542F" w14:textId="77777777" w:rsidR="00052A05" w:rsidRDefault="00052A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42FE" w14:textId="2BF594F3" w:rsidR="00052A05" w:rsidRDefault="00052A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4A0E" w14:textId="77777777" w:rsidR="00052A05" w:rsidRDefault="00052A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5023" w14:textId="440CB66C" w:rsidR="00864898" w:rsidRDefault="00864898">
    <w:pPr>
      <w:pStyle w:val="Header"/>
    </w:pPr>
    <w:r>
      <w:rPr>
        <w:noProof/>
      </w:rPr>
      <w:drawing>
        <wp:anchor distT="0" distB="0" distL="114300" distR="114300" simplePos="0" relativeHeight="251658246" behindDoc="0" locked="0" layoutInCell="1" allowOverlap="1" wp14:anchorId="36BF2E31" wp14:editId="55B29B3E">
          <wp:simplePos x="0" y="0"/>
          <wp:positionH relativeFrom="column">
            <wp:posOffset>4927600</wp:posOffset>
          </wp:positionH>
          <wp:positionV relativeFrom="paragraph">
            <wp:posOffset>4445</wp:posOffset>
          </wp:positionV>
          <wp:extent cx="1893462" cy="720000"/>
          <wp:effectExtent l="0" t="0" r="0" b="4445"/>
          <wp:wrapSquare wrapText="bothSides"/>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2" cy="7200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77D" w14:textId="77777777" w:rsidR="003E3F9F" w:rsidRPr="00B77D24" w:rsidRDefault="003E3F9F" w:rsidP="003926B7">
    <w:pPr>
      <w:pStyle w:val="Header"/>
    </w:pPr>
    <w:r>
      <w:rPr>
        <w:noProof/>
      </w:rPr>
      <w:drawing>
        <wp:anchor distT="0" distB="0" distL="114300" distR="114300" simplePos="0" relativeHeight="251658251" behindDoc="0" locked="0" layoutInCell="1" allowOverlap="1" wp14:anchorId="76D0CBEB" wp14:editId="432BF599">
          <wp:simplePos x="0" y="0"/>
          <wp:positionH relativeFrom="margin">
            <wp:posOffset>825500</wp:posOffset>
          </wp:positionH>
          <wp:positionV relativeFrom="paragraph">
            <wp:posOffset>-178435</wp:posOffset>
          </wp:positionV>
          <wp:extent cx="4733653" cy="1800000"/>
          <wp:effectExtent l="0" t="0" r="0" b="0"/>
          <wp:wrapSquare wrapText="bothSides"/>
          <wp:docPr id="535278029" name="Picture 5352780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4733653"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A50ED"/>
    <w:multiLevelType w:val="hybridMultilevel"/>
    <w:tmpl w:val="BAC8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E8A"/>
    <w:multiLevelType w:val="hybridMultilevel"/>
    <w:tmpl w:val="09F0C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3420F"/>
    <w:multiLevelType w:val="hybridMultilevel"/>
    <w:tmpl w:val="E3BC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2B3"/>
    <w:multiLevelType w:val="hybridMultilevel"/>
    <w:tmpl w:val="AF8E4814"/>
    <w:lvl w:ilvl="0" w:tplc="DAD80EAE">
      <w:start w:val="4"/>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28741968"/>
    <w:multiLevelType w:val="multilevel"/>
    <w:tmpl w:val="2F5C5A1C"/>
    <w:lvl w:ilvl="0">
      <w:start w:val="1"/>
      <w:numFmt w:val="decimal"/>
      <w:lvlText w:val="%1."/>
      <w:lvlJc w:val="left"/>
      <w:pPr>
        <w:ind w:left="1080" w:hanging="360"/>
      </w:pPr>
      <w:rPr>
        <w:rFonts w:hint="default"/>
        <w:b/>
        <w:bCs/>
      </w:rPr>
    </w:lvl>
    <w:lvl w:ilvl="1">
      <w:start w:val="1"/>
      <w:numFmt w:val="decimal"/>
      <w:lvlText w:val="%1.%2."/>
      <w:lvlJc w:val="left"/>
      <w:pPr>
        <w:ind w:left="1512" w:hanging="432"/>
      </w:pPr>
      <w:rPr>
        <w:b/>
        <w:bCs/>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8E17F5E"/>
    <w:multiLevelType w:val="hybridMultilevel"/>
    <w:tmpl w:val="07C0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19C09F7"/>
    <w:multiLevelType w:val="hybridMultilevel"/>
    <w:tmpl w:val="3478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FD2652"/>
    <w:multiLevelType w:val="hybridMultilevel"/>
    <w:tmpl w:val="C0E6ED86"/>
    <w:lvl w:ilvl="0" w:tplc="0A6ABF22">
      <w:start w:val="3"/>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C0E30"/>
    <w:multiLevelType w:val="hybridMultilevel"/>
    <w:tmpl w:val="4F78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AD1F54"/>
    <w:multiLevelType w:val="hybridMultilevel"/>
    <w:tmpl w:val="080CF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092849">
    <w:abstractNumId w:val="8"/>
  </w:num>
  <w:num w:numId="2" w16cid:durableId="817959888">
    <w:abstractNumId w:val="17"/>
  </w:num>
  <w:num w:numId="3" w16cid:durableId="1226256922">
    <w:abstractNumId w:val="21"/>
  </w:num>
  <w:num w:numId="4" w16cid:durableId="442190105">
    <w:abstractNumId w:val="2"/>
  </w:num>
  <w:num w:numId="5" w16cid:durableId="979307840">
    <w:abstractNumId w:val="27"/>
  </w:num>
  <w:num w:numId="6" w16cid:durableId="243955065">
    <w:abstractNumId w:val="19"/>
  </w:num>
  <w:num w:numId="7" w16cid:durableId="1881740701">
    <w:abstractNumId w:val="24"/>
  </w:num>
  <w:num w:numId="8" w16cid:durableId="1312370033">
    <w:abstractNumId w:val="16"/>
  </w:num>
  <w:num w:numId="9" w16cid:durableId="1396272071">
    <w:abstractNumId w:val="18"/>
  </w:num>
  <w:num w:numId="10" w16cid:durableId="298345691">
    <w:abstractNumId w:val="20"/>
  </w:num>
  <w:num w:numId="11" w16cid:durableId="1830823448">
    <w:abstractNumId w:val="26"/>
  </w:num>
  <w:num w:numId="12" w16cid:durableId="870385337">
    <w:abstractNumId w:val="15"/>
  </w:num>
  <w:num w:numId="13" w16cid:durableId="1787918935">
    <w:abstractNumId w:val="3"/>
  </w:num>
  <w:num w:numId="14" w16cid:durableId="1361785553">
    <w:abstractNumId w:val="4"/>
  </w:num>
  <w:num w:numId="15" w16cid:durableId="2077429569">
    <w:abstractNumId w:val="28"/>
  </w:num>
  <w:num w:numId="16" w16cid:durableId="1661275773">
    <w:abstractNumId w:val="10"/>
  </w:num>
  <w:num w:numId="17" w16cid:durableId="190848540">
    <w:abstractNumId w:val="0"/>
  </w:num>
  <w:num w:numId="18" w16cid:durableId="200364033">
    <w:abstractNumId w:val="25"/>
  </w:num>
  <w:num w:numId="19" w16cid:durableId="235869276">
    <w:abstractNumId w:val="7"/>
  </w:num>
  <w:num w:numId="20" w16cid:durableId="134378648">
    <w:abstractNumId w:val="14"/>
  </w:num>
  <w:num w:numId="21" w16cid:durableId="1960716112">
    <w:abstractNumId w:val="13"/>
  </w:num>
  <w:num w:numId="22" w16cid:durableId="166680299">
    <w:abstractNumId w:val="22"/>
  </w:num>
  <w:num w:numId="23" w16cid:durableId="431897601">
    <w:abstractNumId w:val="1"/>
  </w:num>
  <w:num w:numId="24" w16cid:durableId="1019115350">
    <w:abstractNumId w:val="6"/>
  </w:num>
  <w:num w:numId="25" w16cid:durableId="1487547455">
    <w:abstractNumId w:val="30"/>
  </w:num>
  <w:num w:numId="26" w16cid:durableId="74985391">
    <w:abstractNumId w:val="12"/>
  </w:num>
  <w:num w:numId="27" w16cid:durableId="1173643195">
    <w:abstractNumId w:val="23"/>
  </w:num>
  <w:num w:numId="28" w16cid:durableId="2062633275">
    <w:abstractNumId w:val="11"/>
  </w:num>
  <w:num w:numId="29" w16cid:durableId="846675392">
    <w:abstractNumId w:val="9"/>
  </w:num>
  <w:num w:numId="30" w16cid:durableId="624428941">
    <w:abstractNumId w:val="5"/>
  </w:num>
  <w:num w:numId="31" w16cid:durableId="151757875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59A8"/>
    <w:rsid w:val="000120DF"/>
    <w:rsid w:val="000270E3"/>
    <w:rsid w:val="00042B9D"/>
    <w:rsid w:val="00045D20"/>
    <w:rsid w:val="0005192D"/>
    <w:rsid w:val="00051D8D"/>
    <w:rsid w:val="000528AD"/>
    <w:rsid w:val="00052A05"/>
    <w:rsid w:val="0006032D"/>
    <w:rsid w:val="00075913"/>
    <w:rsid w:val="00076BCB"/>
    <w:rsid w:val="000814F6"/>
    <w:rsid w:val="000911A7"/>
    <w:rsid w:val="000935A0"/>
    <w:rsid w:val="000B12E4"/>
    <w:rsid w:val="000B7540"/>
    <w:rsid w:val="000C0F12"/>
    <w:rsid w:val="000C31EA"/>
    <w:rsid w:val="000D43CB"/>
    <w:rsid w:val="000E28A3"/>
    <w:rsid w:val="000E565B"/>
    <w:rsid w:val="000F00B6"/>
    <w:rsid w:val="000F2111"/>
    <w:rsid w:val="000F4804"/>
    <w:rsid w:val="000F4A87"/>
    <w:rsid w:val="000F6412"/>
    <w:rsid w:val="0010166F"/>
    <w:rsid w:val="00103B36"/>
    <w:rsid w:val="001052B4"/>
    <w:rsid w:val="00110CA7"/>
    <w:rsid w:val="00112EBD"/>
    <w:rsid w:val="00115487"/>
    <w:rsid w:val="001222F4"/>
    <w:rsid w:val="00124374"/>
    <w:rsid w:val="00124BEC"/>
    <w:rsid w:val="00132A9D"/>
    <w:rsid w:val="00132FC5"/>
    <w:rsid w:val="00140EBB"/>
    <w:rsid w:val="0014170E"/>
    <w:rsid w:val="00143E22"/>
    <w:rsid w:val="001448DA"/>
    <w:rsid w:val="001470B6"/>
    <w:rsid w:val="00152E56"/>
    <w:rsid w:val="001542DB"/>
    <w:rsid w:val="0016460E"/>
    <w:rsid w:val="001662F3"/>
    <w:rsid w:val="00170900"/>
    <w:rsid w:val="001745F0"/>
    <w:rsid w:val="001745FD"/>
    <w:rsid w:val="00181E72"/>
    <w:rsid w:val="001A6640"/>
    <w:rsid w:val="001A6B86"/>
    <w:rsid w:val="001B4D04"/>
    <w:rsid w:val="001B7BC8"/>
    <w:rsid w:val="001C43ED"/>
    <w:rsid w:val="001C6944"/>
    <w:rsid w:val="001D1F55"/>
    <w:rsid w:val="001D576B"/>
    <w:rsid w:val="001D5A9F"/>
    <w:rsid w:val="001D5DAD"/>
    <w:rsid w:val="001D5FE1"/>
    <w:rsid w:val="001D669A"/>
    <w:rsid w:val="001D7625"/>
    <w:rsid w:val="001E2F7F"/>
    <w:rsid w:val="001E38E7"/>
    <w:rsid w:val="001E6CAB"/>
    <w:rsid w:val="001F292C"/>
    <w:rsid w:val="001F2E7E"/>
    <w:rsid w:val="002029BF"/>
    <w:rsid w:val="002252FA"/>
    <w:rsid w:val="00225CCA"/>
    <w:rsid w:val="002262E2"/>
    <w:rsid w:val="002309CF"/>
    <w:rsid w:val="002332FB"/>
    <w:rsid w:val="00237BFC"/>
    <w:rsid w:val="00250874"/>
    <w:rsid w:val="0025234A"/>
    <w:rsid w:val="00254180"/>
    <w:rsid w:val="00261690"/>
    <w:rsid w:val="002648A2"/>
    <w:rsid w:val="00270AC4"/>
    <w:rsid w:val="00273985"/>
    <w:rsid w:val="00280A42"/>
    <w:rsid w:val="002828CD"/>
    <w:rsid w:val="00294EDB"/>
    <w:rsid w:val="002A1763"/>
    <w:rsid w:val="002A3C80"/>
    <w:rsid w:val="002A3E69"/>
    <w:rsid w:val="002A552E"/>
    <w:rsid w:val="002B3641"/>
    <w:rsid w:val="002C1A62"/>
    <w:rsid w:val="002C522B"/>
    <w:rsid w:val="002C7E7D"/>
    <w:rsid w:val="002E37ED"/>
    <w:rsid w:val="002E611C"/>
    <w:rsid w:val="002F1892"/>
    <w:rsid w:val="002F6C03"/>
    <w:rsid w:val="0030564A"/>
    <w:rsid w:val="00306587"/>
    <w:rsid w:val="00306B4E"/>
    <w:rsid w:val="00307061"/>
    <w:rsid w:val="0031092A"/>
    <w:rsid w:val="00310E74"/>
    <w:rsid w:val="00313638"/>
    <w:rsid w:val="00314CBE"/>
    <w:rsid w:val="00324C38"/>
    <w:rsid w:val="00325CF4"/>
    <w:rsid w:val="00326B48"/>
    <w:rsid w:val="00327897"/>
    <w:rsid w:val="0033345F"/>
    <w:rsid w:val="00352DB3"/>
    <w:rsid w:val="00356495"/>
    <w:rsid w:val="00362468"/>
    <w:rsid w:val="00371BEE"/>
    <w:rsid w:val="003729BA"/>
    <w:rsid w:val="0037637E"/>
    <w:rsid w:val="00380438"/>
    <w:rsid w:val="00383793"/>
    <w:rsid w:val="00384F70"/>
    <w:rsid w:val="003864F2"/>
    <w:rsid w:val="00387026"/>
    <w:rsid w:val="00387ADD"/>
    <w:rsid w:val="003926B7"/>
    <w:rsid w:val="0039490F"/>
    <w:rsid w:val="003A1917"/>
    <w:rsid w:val="003A3F48"/>
    <w:rsid w:val="003A4F7E"/>
    <w:rsid w:val="003A7CCC"/>
    <w:rsid w:val="003D0674"/>
    <w:rsid w:val="003E0A75"/>
    <w:rsid w:val="003E3F9F"/>
    <w:rsid w:val="004004BD"/>
    <w:rsid w:val="00404DD7"/>
    <w:rsid w:val="00414BE9"/>
    <w:rsid w:val="00414E7A"/>
    <w:rsid w:val="004163C7"/>
    <w:rsid w:val="0042196B"/>
    <w:rsid w:val="00427EA1"/>
    <w:rsid w:val="00427F2A"/>
    <w:rsid w:val="004319E1"/>
    <w:rsid w:val="0043330E"/>
    <w:rsid w:val="004352B9"/>
    <w:rsid w:val="00435E76"/>
    <w:rsid w:val="00435FF2"/>
    <w:rsid w:val="004373BD"/>
    <w:rsid w:val="00440D8D"/>
    <w:rsid w:val="0044388E"/>
    <w:rsid w:val="00447E39"/>
    <w:rsid w:val="0046502C"/>
    <w:rsid w:val="004669DE"/>
    <w:rsid w:val="00467755"/>
    <w:rsid w:val="0047040F"/>
    <w:rsid w:val="004721D8"/>
    <w:rsid w:val="004772A4"/>
    <w:rsid w:val="00477A31"/>
    <w:rsid w:val="00481487"/>
    <w:rsid w:val="00493E2B"/>
    <w:rsid w:val="004A372E"/>
    <w:rsid w:val="004A5525"/>
    <w:rsid w:val="004B2AE6"/>
    <w:rsid w:val="004B6977"/>
    <w:rsid w:val="004C1FDB"/>
    <w:rsid w:val="004C3024"/>
    <w:rsid w:val="004C3A8E"/>
    <w:rsid w:val="004C3AE5"/>
    <w:rsid w:val="004C6452"/>
    <w:rsid w:val="004C7D98"/>
    <w:rsid w:val="004D3FCB"/>
    <w:rsid w:val="004D4FCC"/>
    <w:rsid w:val="004D76A8"/>
    <w:rsid w:val="004E00B9"/>
    <w:rsid w:val="004E08F8"/>
    <w:rsid w:val="004E284A"/>
    <w:rsid w:val="004E6ED2"/>
    <w:rsid w:val="004F20EC"/>
    <w:rsid w:val="004F2BF9"/>
    <w:rsid w:val="005002BC"/>
    <w:rsid w:val="0050038A"/>
    <w:rsid w:val="00500DF0"/>
    <w:rsid w:val="00504D6F"/>
    <w:rsid w:val="005074AB"/>
    <w:rsid w:val="00507B1D"/>
    <w:rsid w:val="00511210"/>
    <w:rsid w:val="0051246D"/>
    <w:rsid w:val="005124D4"/>
    <w:rsid w:val="00515B0E"/>
    <w:rsid w:val="00516E2A"/>
    <w:rsid w:val="00520DD0"/>
    <w:rsid w:val="00521458"/>
    <w:rsid w:val="00525EB8"/>
    <w:rsid w:val="00547071"/>
    <w:rsid w:val="005603DB"/>
    <w:rsid w:val="0056422C"/>
    <w:rsid w:val="00564F3B"/>
    <w:rsid w:val="005658C9"/>
    <w:rsid w:val="0056671F"/>
    <w:rsid w:val="00572303"/>
    <w:rsid w:val="0057329B"/>
    <w:rsid w:val="00581BD9"/>
    <w:rsid w:val="005821FB"/>
    <w:rsid w:val="00585CAE"/>
    <w:rsid w:val="005862B5"/>
    <w:rsid w:val="00590F41"/>
    <w:rsid w:val="005955F4"/>
    <w:rsid w:val="00595CF0"/>
    <w:rsid w:val="005A14C6"/>
    <w:rsid w:val="005B2D1A"/>
    <w:rsid w:val="005B3DB8"/>
    <w:rsid w:val="005B4E6B"/>
    <w:rsid w:val="005B4F62"/>
    <w:rsid w:val="005B6A03"/>
    <w:rsid w:val="005C6831"/>
    <w:rsid w:val="005C6FF0"/>
    <w:rsid w:val="005C7740"/>
    <w:rsid w:val="005C7E35"/>
    <w:rsid w:val="005E624F"/>
    <w:rsid w:val="005F70F8"/>
    <w:rsid w:val="005F7107"/>
    <w:rsid w:val="006015C6"/>
    <w:rsid w:val="00601748"/>
    <w:rsid w:val="00604AD0"/>
    <w:rsid w:val="00614369"/>
    <w:rsid w:val="006143CF"/>
    <w:rsid w:val="00622084"/>
    <w:rsid w:val="006252D4"/>
    <w:rsid w:val="006357A9"/>
    <w:rsid w:val="006405BA"/>
    <w:rsid w:val="00640DA6"/>
    <w:rsid w:val="0064115A"/>
    <w:rsid w:val="00643541"/>
    <w:rsid w:val="006504EE"/>
    <w:rsid w:val="00662D83"/>
    <w:rsid w:val="0066698D"/>
    <w:rsid w:val="00670230"/>
    <w:rsid w:val="00680BF4"/>
    <w:rsid w:val="0068776D"/>
    <w:rsid w:val="006920F5"/>
    <w:rsid w:val="00692F61"/>
    <w:rsid w:val="006A1075"/>
    <w:rsid w:val="006A1364"/>
    <w:rsid w:val="006A3957"/>
    <w:rsid w:val="006A3A00"/>
    <w:rsid w:val="006B316B"/>
    <w:rsid w:val="006C5261"/>
    <w:rsid w:val="006C5848"/>
    <w:rsid w:val="006C6005"/>
    <w:rsid w:val="006D00E6"/>
    <w:rsid w:val="006D6663"/>
    <w:rsid w:val="006D753A"/>
    <w:rsid w:val="006E0167"/>
    <w:rsid w:val="006F3858"/>
    <w:rsid w:val="006F39E7"/>
    <w:rsid w:val="006F4FBD"/>
    <w:rsid w:val="007001F5"/>
    <w:rsid w:val="00704217"/>
    <w:rsid w:val="007258FC"/>
    <w:rsid w:val="00727278"/>
    <w:rsid w:val="007277B3"/>
    <w:rsid w:val="00731DB9"/>
    <w:rsid w:val="007342B4"/>
    <w:rsid w:val="00734BA9"/>
    <w:rsid w:val="00742798"/>
    <w:rsid w:val="00744B8C"/>
    <w:rsid w:val="007462B3"/>
    <w:rsid w:val="00750873"/>
    <w:rsid w:val="007556C0"/>
    <w:rsid w:val="007564E4"/>
    <w:rsid w:val="00766FE2"/>
    <w:rsid w:val="0077004A"/>
    <w:rsid w:val="007724E6"/>
    <w:rsid w:val="007737AC"/>
    <w:rsid w:val="00776CD7"/>
    <w:rsid w:val="00785C18"/>
    <w:rsid w:val="00792C5A"/>
    <w:rsid w:val="007B24C8"/>
    <w:rsid w:val="007B4DA1"/>
    <w:rsid w:val="007C02A6"/>
    <w:rsid w:val="007C0458"/>
    <w:rsid w:val="007D0D84"/>
    <w:rsid w:val="007D3511"/>
    <w:rsid w:val="007D45E1"/>
    <w:rsid w:val="007D4D85"/>
    <w:rsid w:val="007F018D"/>
    <w:rsid w:val="008030BD"/>
    <w:rsid w:val="00805968"/>
    <w:rsid w:val="00813C96"/>
    <w:rsid w:val="0081780F"/>
    <w:rsid w:val="008179CF"/>
    <w:rsid w:val="00824617"/>
    <w:rsid w:val="00826DA6"/>
    <w:rsid w:val="00827D51"/>
    <w:rsid w:val="00834168"/>
    <w:rsid w:val="00834F92"/>
    <w:rsid w:val="0084026E"/>
    <w:rsid w:val="00844214"/>
    <w:rsid w:val="0084503D"/>
    <w:rsid w:val="00846FA9"/>
    <w:rsid w:val="00857804"/>
    <w:rsid w:val="00861424"/>
    <w:rsid w:val="00863E2E"/>
    <w:rsid w:val="00864898"/>
    <w:rsid w:val="008676A4"/>
    <w:rsid w:val="0087487D"/>
    <w:rsid w:val="00897C83"/>
    <w:rsid w:val="008A41AE"/>
    <w:rsid w:val="008A44B1"/>
    <w:rsid w:val="008A647E"/>
    <w:rsid w:val="008B7459"/>
    <w:rsid w:val="008C32B4"/>
    <w:rsid w:val="008D2F11"/>
    <w:rsid w:val="008D5E5C"/>
    <w:rsid w:val="008D5FBB"/>
    <w:rsid w:val="008D6D16"/>
    <w:rsid w:val="008D6D57"/>
    <w:rsid w:val="008E591B"/>
    <w:rsid w:val="008E5DC2"/>
    <w:rsid w:val="008E6730"/>
    <w:rsid w:val="008E7DF4"/>
    <w:rsid w:val="008F2ACA"/>
    <w:rsid w:val="008F3608"/>
    <w:rsid w:val="008F6243"/>
    <w:rsid w:val="009006E7"/>
    <w:rsid w:val="009061F4"/>
    <w:rsid w:val="009078EE"/>
    <w:rsid w:val="00907B3C"/>
    <w:rsid w:val="009271A0"/>
    <w:rsid w:val="009424BC"/>
    <w:rsid w:val="0094300A"/>
    <w:rsid w:val="009436EB"/>
    <w:rsid w:val="00944496"/>
    <w:rsid w:val="009458EE"/>
    <w:rsid w:val="00945EA4"/>
    <w:rsid w:val="00950A11"/>
    <w:rsid w:val="009541F0"/>
    <w:rsid w:val="00954CA7"/>
    <w:rsid w:val="009611ED"/>
    <w:rsid w:val="00962931"/>
    <w:rsid w:val="009633F6"/>
    <w:rsid w:val="00965CF1"/>
    <w:rsid w:val="00965D2A"/>
    <w:rsid w:val="009727F1"/>
    <w:rsid w:val="0097571E"/>
    <w:rsid w:val="00983AA5"/>
    <w:rsid w:val="00991BEA"/>
    <w:rsid w:val="0099214E"/>
    <w:rsid w:val="00993987"/>
    <w:rsid w:val="0099445E"/>
    <w:rsid w:val="009976B9"/>
    <w:rsid w:val="009A146E"/>
    <w:rsid w:val="009A60DC"/>
    <w:rsid w:val="009B1528"/>
    <w:rsid w:val="009B211A"/>
    <w:rsid w:val="009B5319"/>
    <w:rsid w:val="009C6940"/>
    <w:rsid w:val="009C707A"/>
    <w:rsid w:val="009D0794"/>
    <w:rsid w:val="009D2DEB"/>
    <w:rsid w:val="009F45C8"/>
    <w:rsid w:val="009F5956"/>
    <w:rsid w:val="00A133BA"/>
    <w:rsid w:val="00A14217"/>
    <w:rsid w:val="00A14768"/>
    <w:rsid w:val="00A1567E"/>
    <w:rsid w:val="00A2098E"/>
    <w:rsid w:val="00A212DF"/>
    <w:rsid w:val="00A24842"/>
    <w:rsid w:val="00A268B8"/>
    <w:rsid w:val="00A26F1B"/>
    <w:rsid w:val="00A3265C"/>
    <w:rsid w:val="00A331BC"/>
    <w:rsid w:val="00A359DD"/>
    <w:rsid w:val="00A416B6"/>
    <w:rsid w:val="00A50251"/>
    <w:rsid w:val="00A51C05"/>
    <w:rsid w:val="00A6027E"/>
    <w:rsid w:val="00A63E04"/>
    <w:rsid w:val="00A6509C"/>
    <w:rsid w:val="00A67301"/>
    <w:rsid w:val="00A75FA3"/>
    <w:rsid w:val="00A77A3D"/>
    <w:rsid w:val="00A87487"/>
    <w:rsid w:val="00A908C4"/>
    <w:rsid w:val="00A9301A"/>
    <w:rsid w:val="00AA681B"/>
    <w:rsid w:val="00AB2213"/>
    <w:rsid w:val="00AB286E"/>
    <w:rsid w:val="00AB6643"/>
    <w:rsid w:val="00AB7F5C"/>
    <w:rsid w:val="00AC27C0"/>
    <w:rsid w:val="00AC2B19"/>
    <w:rsid w:val="00AC3733"/>
    <w:rsid w:val="00AC5C2E"/>
    <w:rsid w:val="00AE022E"/>
    <w:rsid w:val="00AE7E22"/>
    <w:rsid w:val="00AF105D"/>
    <w:rsid w:val="00AF10F2"/>
    <w:rsid w:val="00AF67F5"/>
    <w:rsid w:val="00B0109B"/>
    <w:rsid w:val="00B1722E"/>
    <w:rsid w:val="00B20D35"/>
    <w:rsid w:val="00B26803"/>
    <w:rsid w:val="00B26E16"/>
    <w:rsid w:val="00B26E86"/>
    <w:rsid w:val="00B3075C"/>
    <w:rsid w:val="00B3549E"/>
    <w:rsid w:val="00B36B8E"/>
    <w:rsid w:val="00B40B7C"/>
    <w:rsid w:val="00B438D8"/>
    <w:rsid w:val="00B43B6B"/>
    <w:rsid w:val="00B51233"/>
    <w:rsid w:val="00B56238"/>
    <w:rsid w:val="00B61B46"/>
    <w:rsid w:val="00B63720"/>
    <w:rsid w:val="00B70D84"/>
    <w:rsid w:val="00B77136"/>
    <w:rsid w:val="00B80356"/>
    <w:rsid w:val="00B84084"/>
    <w:rsid w:val="00B84463"/>
    <w:rsid w:val="00B860CF"/>
    <w:rsid w:val="00B921C1"/>
    <w:rsid w:val="00B924B6"/>
    <w:rsid w:val="00B95695"/>
    <w:rsid w:val="00B95B8C"/>
    <w:rsid w:val="00BA1D36"/>
    <w:rsid w:val="00BA212F"/>
    <w:rsid w:val="00BA3610"/>
    <w:rsid w:val="00BA3A4E"/>
    <w:rsid w:val="00BB0EAA"/>
    <w:rsid w:val="00BB1059"/>
    <w:rsid w:val="00BB31FC"/>
    <w:rsid w:val="00BB5F7A"/>
    <w:rsid w:val="00BB61E4"/>
    <w:rsid w:val="00BB7873"/>
    <w:rsid w:val="00BC2400"/>
    <w:rsid w:val="00BC5AE9"/>
    <w:rsid w:val="00BC635C"/>
    <w:rsid w:val="00BC66CA"/>
    <w:rsid w:val="00BD0A19"/>
    <w:rsid w:val="00BD3BA9"/>
    <w:rsid w:val="00BD52B3"/>
    <w:rsid w:val="00C0048D"/>
    <w:rsid w:val="00C01080"/>
    <w:rsid w:val="00C0332A"/>
    <w:rsid w:val="00C070C6"/>
    <w:rsid w:val="00C07639"/>
    <w:rsid w:val="00C30570"/>
    <w:rsid w:val="00C30D0F"/>
    <w:rsid w:val="00C535C2"/>
    <w:rsid w:val="00C569B0"/>
    <w:rsid w:val="00C56EC7"/>
    <w:rsid w:val="00C6118F"/>
    <w:rsid w:val="00C6150E"/>
    <w:rsid w:val="00C66DBA"/>
    <w:rsid w:val="00C768B9"/>
    <w:rsid w:val="00C82A3C"/>
    <w:rsid w:val="00C8613D"/>
    <w:rsid w:val="00C90C41"/>
    <w:rsid w:val="00C9310E"/>
    <w:rsid w:val="00C9490B"/>
    <w:rsid w:val="00CA2C0E"/>
    <w:rsid w:val="00CA4B51"/>
    <w:rsid w:val="00CA6750"/>
    <w:rsid w:val="00CA77D2"/>
    <w:rsid w:val="00CB1761"/>
    <w:rsid w:val="00CB2674"/>
    <w:rsid w:val="00CB28A4"/>
    <w:rsid w:val="00CB3062"/>
    <w:rsid w:val="00CB39F4"/>
    <w:rsid w:val="00CB3CC3"/>
    <w:rsid w:val="00CD5635"/>
    <w:rsid w:val="00CD6F29"/>
    <w:rsid w:val="00CE19FC"/>
    <w:rsid w:val="00CE5C37"/>
    <w:rsid w:val="00D01181"/>
    <w:rsid w:val="00D03AED"/>
    <w:rsid w:val="00D05281"/>
    <w:rsid w:val="00D05D69"/>
    <w:rsid w:val="00D1010B"/>
    <w:rsid w:val="00D10B7A"/>
    <w:rsid w:val="00D12131"/>
    <w:rsid w:val="00D12A2B"/>
    <w:rsid w:val="00D1465C"/>
    <w:rsid w:val="00D22037"/>
    <w:rsid w:val="00D2251A"/>
    <w:rsid w:val="00D23C6B"/>
    <w:rsid w:val="00D27135"/>
    <w:rsid w:val="00D3413A"/>
    <w:rsid w:val="00D3490F"/>
    <w:rsid w:val="00D3572C"/>
    <w:rsid w:val="00D45926"/>
    <w:rsid w:val="00D46E06"/>
    <w:rsid w:val="00D524A9"/>
    <w:rsid w:val="00D54BDC"/>
    <w:rsid w:val="00D67291"/>
    <w:rsid w:val="00D67BD6"/>
    <w:rsid w:val="00D7121D"/>
    <w:rsid w:val="00D751B9"/>
    <w:rsid w:val="00D763B8"/>
    <w:rsid w:val="00D77B24"/>
    <w:rsid w:val="00D82BCE"/>
    <w:rsid w:val="00D85AD2"/>
    <w:rsid w:val="00D92269"/>
    <w:rsid w:val="00D93747"/>
    <w:rsid w:val="00DA3D3E"/>
    <w:rsid w:val="00DA7AC7"/>
    <w:rsid w:val="00DB5C10"/>
    <w:rsid w:val="00DC05F6"/>
    <w:rsid w:val="00DC0635"/>
    <w:rsid w:val="00DC2F31"/>
    <w:rsid w:val="00DC2F92"/>
    <w:rsid w:val="00DC3BC0"/>
    <w:rsid w:val="00DC7EA8"/>
    <w:rsid w:val="00DD2D9A"/>
    <w:rsid w:val="00DD3CEE"/>
    <w:rsid w:val="00DD7727"/>
    <w:rsid w:val="00DD7D09"/>
    <w:rsid w:val="00DE20B2"/>
    <w:rsid w:val="00DE3BCB"/>
    <w:rsid w:val="00DE704C"/>
    <w:rsid w:val="00DF13DF"/>
    <w:rsid w:val="00DF561F"/>
    <w:rsid w:val="00E05E5A"/>
    <w:rsid w:val="00E1069B"/>
    <w:rsid w:val="00E2333B"/>
    <w:rsid w:val="00E259EE"/>
    <w:rsid w:val="00E3341C"/>
    <w:rsid w:val="00E35308"/>
    <w:rsid w:val="00E35AE0"/>
    <w:rsid w:val="00E43077"/>
    <w:rsid w:val="00E47223"/>
    <w:rsid w:val="00E5204F"/>
    <w:rsid w:val="00E52B5B"/>
    <w:rsid w:val="00E53B79"/>
    <w:rsid w:val="00E56180"/>
    <w:rsid w:val="00E6164C"/>
    <w:rsid w:val="00E77B6E"/>
    <w:rsid w:val="00E805F6"/>
    <w:rsid w:val="00E837A6"/>
    <w:rsid w:val="00E8397E"/>
    <w:rsid w:val="00E854FE"/>
    <w:rsid w:val="00E87E1C"/>
    <w:rsid w:val="00E90FCB"/>
    <w:rsid w:val="00E92C32"/>
    <w:rsid w:val="00EA156A"/>
    <w:rsid w:val="00EA25DB"/>
    <w:rsid w:val="00EA2D3C"/>
    <w:rsid w:val="00EA4659"/>
    <w:rsid w:val="00EB1F7C"/>
    <w:rsid w:val="00EB2116"/>
    <w:rsid w:val="00EB524C"/>
    <w:rsid w:val="00EB60B4"/>
    <w:rsid w:val="00EB73C0"/>
    <w:rsid w:val="00EC015B"/>
    <w:rsid w:val="00EC057B"/>
    <w:rsid w:val="00EC0A52"/>
    <w:rsid w:val="00EC1D26"/>
    <w:rsid w:val="00EC7545"/>
    <w:rsid w:val="00EC7F1A"/>
    <w:rsid w:val="00ED4414"/>
    <w:rsid w:val="00ED5097"/>
    <w:rsid w:val="00ED5E91"/>
    <w:rsid w:val="00ED7489"/>
    <w:rsid w:val="00EE02A6"/>
    <w:rsid w:val="00EE032E"/>
    <w:rsid w:val="00EE5072"/>
    <w:rsid w:val="00EF0067"/>
    <w:rsid w:val="00F00776"/>
    <w:rsid w:val="00F02AC6"/>
    <w:rsid w:val="00F0426F"/>
    <w:rsid w:val="00F076D4"/>
    <w:rsid w:val="00F10E39"/>
    <w:rsid w:val="00F11C26"/>
    <w:rsid w:val="00F16D66"/>
    <w:rsid w:val="00F1754A"/>
    <w:rsid w:val="00F22523"/>
    <w:rsid w:val="00F23B6C"/>
    <w:rsid w:val="00F25505"/>
    <w:rsid w:val="00F25D34"/>
    <w:rsid w:val="00F32450"/>
    <w:rsid w:val="00F433E8"/>
    <w:rsid w:val="00F458F3"/>
    <w:rsid w:val="00F45DB7"/>
    <w:rsid w:val="00F46AA4"/>
    <w:rsid w:val="00F475A8"/>
    <w:rsid w:val="00F51B08"/>
    <w:rsid w:val="00F53A4C"/>
    <w:rsid w:val="00F564C2"/>
    <w:rsid w:val="00F62926"/>
    <w:rsid w:val="00F63F15"/>
    <w:rsid w:val="00F66359"/>
    <w:rsid w:val="00F703A8"/>
    <w:rsid w:val="00F7259B"/>
    <w:rsid w:val="00F74607"/>
    <w:rsid w:val="00F74C57"/>
    <w:rsid w:val="00F76046"/>
    <w:rsid w:val="00F84006"/>
    <w:rsid w:val="00F8683E"/>
    <w:rsid w:val="00F90C75"/>
    <w:rsid w:val="00FA0B86"/>
    <w:rsid w:val="00FA5544"/>
    <w:rsid w:val="00FB04B9"/>
    <w:rsid w:val="00FB1233"/>
    <w:rsid w:val="00FB45BD"/>
    <w:rsid w:val="00FB4627"/>
    <w:rsid w:val="00FB509F"/>
    <w:rsid w:val="00FB6FFE"/>
    <w:rsid w:val="00FB7B5F"/>
    <w:rsid w:val="00FC39B2"/>
    <w:rsid w:val="00FC3D83"/>
    <w:rsid w:val="00FD1894"/>
    <w:rsid w:val="00FD57E7"/>
    <w:rsid w:val="00FD5C02"/>
    <w:rsid w:val="00FE3763"/>
    <w:rsid w:val="00FE764F"/>
    <w:rsid w:val="00FE77C3"/>
    <w:rsid w:val="00FF03CD"/>
    <w:rsid w:val="19CEFBDC"/>
    <w:rsid w:val="1A68201F"/>
    <w:rsid w:val="1AD1CBCC"/>
    <w:rsid w:val="25DE9287"/>
    <w:rsid w:val="460A72F7"/>
    <w:rsid w:val="71380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71CB"/>
  <w15:docId w15:val="{3C813EE1-6FD7-4813-A06A-11185244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1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1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1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610"/>
    <w:rPr>
      <w:color w:val="605E5C"/>
      <w:shd w:val="clear" w:color="auto" w:fill="E1DFDD"/>
    </w:rPr>
  </w:style>
  <w:style w:type="table" w:customStyle="1" w:styleId="TableGrid2">
    <w:name w:val="Table Grid2"/>
    <w:basedOn w:val="TableNormal"/>
    <w:next w:val="TableGrid"/>
    <w:uiPriority w:val="59"/>
    <w:rsid w:val="002029B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CA2C0E"/>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CA2C0E"/>
    <w:rPr>
      <w:rFonts w:ascii="Times New Roman" w:eastAsia="Times New Roman" w:hAnsi="Times New Roman" w:cs="Times New Roman"/>
      <w:sz w:val="24"/>
      <w:szCs w:val="20"/>
      <w:lang w:val="en-US"/>
    </w:rPr>
  </w:style>
  <w:style w:type="table" w:styleId="GridTable5Dark-Accent1">
    <w:name w:val="Grid Table 5 Dark Accent 1"/>
    <w:basedOn w:val="TableNormal"/>
    <w:uiPriority w:val="50"/>
    <w:rsid w:val="00CA2C0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normaltextrun">
    <w:name w:val="normaltextrun"/>
    <w:basedOn w:val="DefaultParagraphFont"/>
    <w:rsid w:val="00124BEC"/>
  </w:style>
  <w:style w:type="character" w:customStyle="1" w:styleId="eop">
    <w:name w:val="eop"/>
    <w:basedOn w:val="DefaultParagraphFont"/>
    <w:rsid w:val="0012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3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disabilitysportwales.com" TargetMode="Externa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hyperlink" Target="https://diversecymru.org.uk/vacancies/"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www.recruit3.org.uk/" TargetMode="External"/><Relationship Id="rId42" Type="http://schemas.openxmlformats.org/officeDocument/2006/relationships/hyperlink" Target="http://www.disabilityjobsite.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yperlink" Target="http://www.disabledworkers.org.uk/careers/employers/default.asp" TargetMode="External"/><Relationship Id="rId38" Type="http://schemas.openxmlformats.org/officeDocument/2006/relationships/hyperlink" Target="http://www.sport.wale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yperlink" Target="http://www.evenbreak.co.uk/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2.png"/><Relationship Id="rId32" Type="http://schemas.openxmlformats.org/officeDocument/2006/relationships/hyperlink" Target="http://www.sportingequals.org.uk/about-us/contact-us.html" TargetMode="External"/><Relationship Id="rId37" Type="http://schemas.openxmlformats.org/officeDocument/2006/relationships/hyperlink" Target="http://www.gov.uk/advertise-job" TargetMode="External"/><Relationship Id="rId40" Type="http://schemas.openxmlformats.org/officeDocument/2006/relationships/hyperlink" Target="https://jobs.uksport.gov.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3.xml"/><Relationship Id="rId36" Type="http://schemas.openxmlformats.org/officeDocument/2006/relationships/hyperlink" Target="http://www.wsa.wales/vacancie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https://www.charityjob.co.uk/"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f274d-4ef0-490e-b525-c59a923d3cdd" xsi:nil="true"/>
    <lcf76f155ced4ddcb4097134ff3c332f xmlns="83b67778-0454-436d-a88d-c63882b15fb7">
      <Terms xmlns="http://schemas.microsoft.com/office/infopath/2007/PartnerControls"/>
    </lcf76f155ced4ddcb4097134ff3c332f>
    <Printed xmlns="83b67778-0454-436d-a88d-c63882b15f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FB7DCFCB0DF4181ADA2E22AC4AF57" ma:contentTypeVersion="17" ma:contentTypeDescription="Create a new document." ma:contentTypeScope="" ma:versionID="271d5e2aa5977933f4fd83da0d1cf6af">
  <xsd:schema xmlns:xsd="http://www.w3.org/2001/XMLSchema" xmlns:xs="http://www.w3.org/2001/XMLSchema" xmlns:p="http://schemas.microsoft.com/office/2006/metadata/properties" xmlns:ns2="83b67778-0454-436d-a88d-c63882b15fb7" xmlns:ns3="c09f274d-4ef0-490e-b525-c59a923d3cdd" targetNamespace="http://schemas.microsoft.com/office/2006/metadata/properties" ma:root="true" ma:fieldsID="8a1f751f7054187c5b18d32bb2cacb38" ns2:_="" ns3:_="">
    <xsd:import namespace="83b67778-0454-436d-a88d-c63882b15fb7"/>
    <xsd:import namespace="c09f274d-4ef0-490e-b525-c59a923d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rint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7778-0454-436d-a88d-c63882b1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b0747-ac8e-43b2-808d-fb074e74d7b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rinted" ma:index="22" nillable="true" ma:displayName="Printed" ma:format="Dropdown" ma:internalName="Printed">
      <xsd:simpleType>
        <xsd:restriction base="dms:Choice">
          <xsd:enumeration value="Yes"/>
          <xsd:enumeration value="No"/>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74d-4ef0-490e-b525-c59a923d3c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1c0ee6-8a79-4161-91d4-91ca5fdc524e}" ma:internalName="TaxCatchAll" ma:showField="CatchAllData" ma:web="c09f274d-4ef0-490e-b525-c59a923d3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4E75-73E7-44C4-B34B-003FBB16FBB4}">
  <ds:schemaRefs>
    <ds:schemaRef ds:uri="http://schemas.microsoft.com/sharepoint/v3/contenttype/forms"/>
  </ds:schemaRefs>
</ds:datastoreItem>
</file>

<file path=customXml/itemProps2.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 ds:uri="c09f274d-4ef0-490e-b525-c59a923d3cdd"/>
    <ds:schemaRef ds:uri="83b67778-0454-436d-a88d-c63882b15fb7"/>
  </ds:schemaRefs>
</ds:datastoreItem>
</file>

<file path=customXml/itemProps3.xml><?xml version="1.0" encoding="utf-8"?>
<ds:datastoreItem xmlns:ds="http://schemas.openxmlformats.org/officeDocument/2006/customXml" ds:itemID="{86B72C68-05C6-4DD1-BD76-0F164EE9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7778-0454-436d-a88d-c63882b15fb7"/>
    <ds:schemaRef ds:uri="c09f274d-4ef0-490e-b525-c59a923d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FC002-072A-4205-8F6A-076DDFEE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5952</Words>
  <Characters>35718</Characters>
  <Application>Microsoft Office Word</Application>
  <DocSecurity>0</DocSecurity>
  <Lines>2381</Lines>
  <Paragraphs>886</Paragraphs>
  <ScaleCrop>false</ScaleCrop>
  <Company>WCVA</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cp:lastModifiedBy>Nathan Stephens</cp:lastModifiedBy>
  <cp:revision>3</cp:revision>
  <dcterms:created xsi:type="dcterms:W3CDTF">2026-05-29T08:35:00Z</dcterms:created>
  <dcterms:modified xsi:type="dcterms:W3CDTF">2026-06-05T10:23:00Z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0x010100381FB7DCFCB0DF4181ADA2E22AC4AF57</vt:lpwstr>
  </property>
  <property fmtid="{D5CDD505-2E9C-101B-9397-08002B2CF9AE}" pid="3" name="MediaServiceImageTags">
    <vt:lpwstr/>
  </property>
</Properties>
</file>