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4BB" w:rsidRDefault="00BB04BB" w:rsidP="00EA4248">
      <w:pPr>
        <w:jc w:val="center"/>
        <w:rPr>
          <w:rFonts w:ascii="Calibri" w:eastAsia="Calibri" w:hAnsi="Calibri" w:cs="Calibri"/>
          <w:color w:val="000000"/>
          <w:sz w:val="32"/>
          <w:szCs w:val="32"/>
        </w:rPr>
      </w:pPr>
    </w:p>
    <w:p w:rsidR="00BB04BB" w:rsidRDefault="00BB04BB" w:rsidP="00EA4248">
      <w:pPr>
        <w:jc w:val="center"/>
        <w:rPr>
          <w:rFonts w:ascii="Calibri" w:eastAsia="Calibri" w:hAnsi="Calibri" w:cs="Calibri"/>
          <w:color w:val="000000"/>
          <w:sz w:val="32"/>
          <w:szCs w:val="32"/>
        </w:rPr>
      </w:pPr>
    </w:p>
    <w:p w:rsidR="00CC3B4C" w:rsidRPr="00EA4248" w:rsidRDefault="00CC3B4C" w:rsidP="00EA4248">
      <w:pPr>
        <w:jc w:val="center"/>
        <w:rPr>
          <w:rFonts w:ascii="Calibri" w:eastAsia="Calibri" w:hAnsi="Calibri" w:cs="Calibri"/>
          <w:color w:val="000000"/>
          <w:sz w:val="32"/>
          <w:szCs w:val="32"/>
        </w:rPr>
      </w:pPr>
      <w:r w:rsidRPr="00EA4248">
        <w:rPr>
          <w:rFonts w:ascii="Calibri" w:eastAsia="Calibri" w:hAnsi="Calibri" w:cs="Calibri"/>
          <w:color w:val="000000"/>
          <w:sz w:val="32"/>
          <w:szCs w:val="32"/>
        </w:rPr>
        <w:t>Welsh Wheelchair Basketball is seeking to appoint a candidate for the position of Chair Person for the Welsh Wheelchair Basketball Association.</w:t>
      </w:r>
      <w:bookmarkStart w:id="0" w:name="_GoBack"/>
      <w:bookmarkEnd w:id="0"/>
    </w:p>
    <w:p w:rsidR="00034E01" w:rsidRDefault="00034E01">
      <w:pPr>
        <w:rPr>
          <w:rFonts w:ascii="Calibri" w:eastAsia="Calibri" w:hAnsi="Calibri" w:cs="Calibri"/>
          <w:color w:val="000000"/>
          <w:sz w:val="24"/>
          <w:szCs w:val="24"/>
        </w:rPr>
      </w:pPr>
    </w:p>
    <w:p w:rsidR="00034E01" w:rsidRPr="00EA4248" w:rsidRDefault="00A562A0" w:rsidP="00EA4248">
      <w:pPr>
        <w:jc w:val="center"/>
        <w:rPr>
          <w:rFonts w:ascii="Calibri" w:eastAsia="Calibri" w:hAnsi="Calibri" w:cs="Calibri"/>
          <w:color w:val="000000"/>
          <w:sz w:val="32"/>
          <w:szCs w:val="32"/>
        </w:rPr>
      </w:pPr>
      <w:r w:rsidRPr="00EA4248">
        <w:rPr>
          <w:rFonts w:ascii="Calibri" w:eastAsia="Calibri" w:hAnsi="Calibri" w:cs="Calibri"/>
          <w:b/>
          <w:bCs/>
          <w:color w:val="000000"/>
          <w:sz w:val="32"/>
          <w:szCs w:val="32"/>
        </w:rPr>
        <w:t>TITLE</w:t>
      </w:r>
      <w:r w:rsidR="00EA4248">
        <w:rPr>
          <w:rFonts w:ascii="Calibri" w:eastAsia="Calibri" w:hAnsi="Calibri" w:cs="Calibri"/>
          <w:color w:val="000000"/>
          <w:sz w:val="32"/>
          <w:szCs w:val="32"/>
        </w:rPr>
        <w:t xml:space="preserve">: Chair </w:t>
      </w:r>
      <w:r w:rsidR="00EA4248">
        <w:rPr>
          <w:rFonts w:ascii="Calibri" w:eastAsia="Calibri" w:hAnsi="Calibri" w:cs="Calibri"/>
          <w:color w:val="000000"/>
          <w:sz w:val="32"/>
          <w:szCs w:val="32"/>
        </w:rPr>
        <w:br/>
      </w:r>
      <w:r w:rsidRPr="00EA4248">
        <w:rPr>
          <w:rFonts w:ascii="Calibri" w:eastAsia="Calibri" w:hAnsi="Calibri" w:cs="Calibri"/>
          <w:b/>
          <w:bCs/>
          <w:color w:val="000000"/>
          <w:sz w:val="32"/>
          <w:szCs w:val="32"/>
        </w:rPr>
        <w:t>LOCATION</w:t>
      </w:r>
      <w:r w:rsidRPr="00EA4248">
        <w:rPr>
          <w:rFonts w:ascii="Calibri" w:eastAsia="Calibri" w:hAnsi="Calibri" w:cs="Calibri"/>
          <w:color w:val="000000"/>
          <w:sz w:val="32"/>
          <w:szCs w:val="32"/>
        </w:rPr>
        <w:t>: Wales</w:t>
      </w:r>
      <w:r w:rsidR="00EA4248">
        <w:rPr>
          <w:rFonts w:ascii="Calibri" w:eastAsia="Calibri" w:hAnsi="Calibri" w:cs="Calibri"/>
          <w:color w:val="000000"/>
          <w:sz w:val="32"/>
          <w:szCs w:val="32"/>
        </w:rPr>
        <w:br/>
      </w:r>
      <w:r w:rsidRPr="00EA4248">
        <w:rPr>
          <w:rFonts w:ascii="Calibri" w:eastAsia="Calibri" w:hAnsi="Calibri" w:cs="Calibri"/>
          <w:b/>
          <w:bCs/>
          <w:color w:val="000000"/>
          <w:sz w:val="32"/>
          <w:szCs w:val="32"/>
        </w:rPr>
        <w:t>SALARY</w:t>
      </w:r>
      <w:r w:rsidRPr="00EA4248">
        <w:rPr>
          <w:rFonts w:ascii="Calibri" w:eastAsia="Calibri" w:hAnsi="Calibri" w:cs="Calibri"/>
          <w:color w:val="000000"/>
          <w:sz w:val="32"/>
          <w:szCs w:val="32"/>
        </w:rPr>
        <w:t xml:space="preserve">: Voluntary (3 year term) </w:t>
      </w:r>
      <w:r w:rsidRPr="00EA4248">
        <w:rPr>
          <w:rFonts w:ascii="Calibri" w:eastAsia="Calibri" w:hAnsi="Calibri" w:cs="Calibri"/>
          <w:color w:val="000000"/>
          <w:sz w:val="32"/>
          <w:szCs w:val="32"/>
        </w:rPr>
        <w:br/>
      </w:r>
      <w:r w:rsidRPr="00EA4248">
        <w:rPr>
          <w:rFonts w:ascii="Calibri" w:eastAsia="Calibri" w:hAnsi="Calibri" w:cs="Calibri"/>
          <w:b/>
          <w:color w:val="000000"/>
          <w:sz w:val="32"/>
          <w:szCs w:val="32"/>
        </w:rPr>
        <w:t>CLOSING DATE</w:t>
      </w:r>
      <w:r w:rsidRPr="00EA4248">
        <w:rPr>
          <w:rFonts w:ascii="Calibri" w:eastAsia="Calibri" w:hAnsi="Calibri" w:cs="Calibri"/>
          <w:color w:val="000000"/>
          <w:sz w:val="32"/>
          <w:szCs w:val="32"/>
        </w:rPr>
        <w:t xml:space="preserve">: </w:t>
      </w:r>
      <w:r w:rsidR="00491FF3">
        <w:rPr>
          <w:rFonts w:ascii="Calibri" w:eastAsia="Calibri" w:hAnsi="Calibri" w:cs="Calibri"/>
          <w:color w:val="000000"/>
          <w:sz w:val="32"/>
          <w:szCs w:val="32"/>
        </w:rPr>
        <w:t>Monday</w:t>
      </w:r>
      <w:r w:rsidRPr="00EA4248">
        <w:rPr>
          <w:rFonts w:ascii="Calibri" w:eastAsia="Calibri" w:hAnsi="Calibri" w:cs="Calibri"/>
          <w:color w:val="000000"/>
          <w:sz w:val="32"/>
          <w:szCs w:val="32"/>
        </w:rPr>
        <w:t xml:space="preserve"> </w:t>
      </w:r>
      <w:r w:rsidR="00491FF3">
        <w:rPr>
          <w:rFonts w:ascii="Calibri" w:eastAsia="Calibri" w:hAnsi="Calibri" w:cs="Calibri"/>
          <w:color w:val="000000"/>
          <w:sz w:val="32"/>
          <w:szCs w:val="32"/>
        </w:rPr>
        <w:t>20</w:t>
      </w:r>
      <w:r w:rsidRPr="00EA4248">
        <w:rPr>
          <w:rFonts w:ascii="Calibri" w:eastAsia="Calibri" w:hAnsi="Calibri" w:cs="Calibri"/>
          <w:color w:val="000000"/>
          <w:sz w:val="32"/>
          <w:szCs w:val="32"/>
          <w:vertAlign w:val="superscript"/>
        </w:rPr>
        <w:t>th</w:t>
      </w:r>
      <w:r w:rsidRPr="00EA4248">
        <w:rPr>
          <w:rFonts w:ascii="Calibri" w:eastAsia="Calibri" w:hAnsi="Calibri" w:cs="Calibri"/>
          <w:color w:val="000000"/>
          <w:sz w:val="32"/>
          <w:szCs w:val="32"/>
        </w:rPr>
        <w:t xml:space="preserve"> March 2017</w:t>
      </w:r>
      <w:r>
        <w:rPr>
          <w:rFonts w:ascii="Calibri" w:eastAsia="Calibri" w:hAnsi="Calibri" w:cs="Calibri"/>
          <w:color w:val="000000"/>
          <w:sz w:val="24"/>
          <w:szCs w:val="24"/>
        </w:rPr>
        <w:br/>
      </w: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t>Welsh Wheelchair Basketball are searching for an exceptional, dynamic individual who will lead th</w:t>
      </w:r>
      <w:r w:rsidR="007A1840">
        <w:rPr>
          <w:rFonts w:ascii="Calibri" w:eastAsia="Calibri" w:hAnsi="Calibri" w:cs="Calibri"/>
          <w:color w:val="000000"/>
          <w:sz w:val="24"/>
          <w:szCs w:val="24"/>
        </w:rPr>
        <w:t>e organisation for the next three years and to set a strategic plan to equip and drive Welsh Wheelchair Basketball through to</w:t>
      </w:r>
      <w:r>
        <w:rPr>
          <w:rFonts w:ascii="Calibri" w:eastAsia="Calibri" w:hAnsi="Calibri" w:cs="Calibri"/>
          <w:color w:val="000000"/>
          <w:sz w:val="24"/>
          <w:szCs w:val="24"/>
        </w:rPr>
        <w:t xml:space="preserve"> 2022 Commonwealth Games. </w:t>
      </w: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t>WWBA want to operate a transparent, robust and sustainable organisation that represents the needs of participants from development through to performance. This role includes working with clubs, coaches, volunteers, athletes and their support networks. Welsh Wheelchair Basketball works very closely with major stakeholders especially Disability Sport Wales and British Wheelchair Basketball. Welsh Wheelchair Basketball are now seeking to appoint an exceptional individual to oversee  the development of a Strategy.</w:t>
      </w:r>
    </w:p>
    <w:p w:rsidR="00034E01" w:rsidRDefault="00034E01">
      <w:pPr>
        <w:rPr>
          <w:rFonts w:ascii="Calibri" w:eastAsia="Calibri" w:hAnsi="Calibri" w:cs="Calibri"/>
          <w:color w:val="000000"/>
          <w:sz w:val="24"/>
          <w:szCs w:val="24"/>
        </w:rPr>
      </w:pPr>
    </w:p>
    <w:p w:rsidR="00034E01" w:rsidRDefault="00A562A0">
      <w:pPr>
        <w:rPr>
          <w:rFonts w:ascii="Calibri" w:eastAsia="Calibri" w:hAnsi="Calibri" w:cs="Calibri"/>
          <w:color w:val="000000"/>
          <w:sz w:val="24"/>
          <w:szCs w:val="24"/>
        </w:rPr>
      </w:pPr>
      <w:r>
        <w:rPr>
          <w:rFonts w:ascii="Calibri" w:eastAsia="Calibri" w:hAnsi="Calibri" w:cs="Calibri"/>
          <w:b/>
          <w:bCs/>
          <w:color w:val="000000"/>
          <w:sz w:val="24"/>
          <w:szCs w:val="24"/>
        </w:rPr>
        <w:t>Role</w:t>
      </w: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t>•Lead and manage the Association in the development of a vision, strategy and policies, in collaboration with the British Wheelchair Development officer for Wales and Association members.</w:t>
      </w: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t>•Develop and oversee the implementation of the sport’s Strategy from 2017-2022.</w:t>
      </w: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t>•Represent and champion Welsh Wheelchair Basketball at the highest level by being its advocate and ambassador for the sport at local, regional and national level.</w:t>
      </w:r>
    </w:p>
    <w:p w:rsidR="00BB04BB" w:rsidRDefault="00BB04BB">
      <w:pPr>
        <w:rPr>
          <w:rFonts w:ascii="Calibri" w:eastAsia="Calibri" w:hAnsi="Calibri" w:cs="Calibri"/>
          <w:color w:val="000000"/>
          <w:sz w:val="24"/>
          <w:szCs w:val="24"/>
        </w:rPr>
      </w:pPr>
    </w:p>
    <w:p w:rsidR="00BB04BB" w:rsidRDefault="00BB04BB">
      <w:pPr>
        <w:rPr>
          <w:rFonts w:ascii="Calibri" w:eastAsia="Calibri" w:hAnsi="Calibri" w:cs="Calibri"/>
          <w:color w:val="000000"/>
          <w:sz w:val="24"/>
          <w:szCs w:val="24"/>
        </w:rPr>
      </w:pP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t>•Lead the Association in its responsibilities for the governance of the organisation, its financial stability and the most appropriate use of funds. </w:t>
      </w: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t>•ensure reports, awards and procedures are completed in the correct manner</w:t>
      </w: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t>To chair the Board meetings, ensuring that the views of all members are taken into account, and creating a culture of openness, debate and collaboration, that maximises the skills and experience of all.</w:t>
      </w: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t>• To act as a member of the association, offering guidance, support, expertise and an objective perspective on the key matters of strategy, governance, commercial and financial affairs.</w:t>
      </w: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t>• To identify and manage any conflicts of interest that might arise within the Association.</w:t>
      </w: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t xml:space="preserve">• To engage with the media as appropriate to promote the Wheelchair Basketball in Wales </w:t>
      </w:r>
      <w:r>
        <w:rPr>
          <w:rFonts w:ascii="Calibri" w:eastAsia="Calibri" w:hAnsi="Calibri" w:cs="Calibri"/>
          <w:color w:val="000000"/>
          <w:sz w:val="24"/>
          <w:szCs w:val="24"/>
        </w:rPr>
        <w:br/>
      </w:r>
      <w:r>
        <w:rPr>
          <w:rFonts w:ascii="Calibri" w:eastAsia="Calibri" w:hAnsi="Calibri" w:cs="Calibri"/>
          <w:color w:val="000000"/>
          <w:sz w:val="24"/>
          <w:szCs w:val="24"/>
        </w:rPr>
        <w:br/>
        <w:t>• To maintain positive relationships with major external stakeholders, and to report to British Wheelchair Basketball as appropriate.</w:t>
      </w: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br/>
        <w:t>• Good knowledge of corporate and sports governance association-level responsibilities whilst demonstrating the highest standards of integrity at all times.</w:t>
      </w: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br/>
        <w:t xml:space="preserve">• Excellent communication, relationship and networking skills, comfortable and engaging with the media, and able to have impact across organisational and national boundaries. </w:t>
      </w:r>
      <w:r>
        <w:rPr>
          <w:rFonts w:ascii="Calibri" w:eastAsia="Calibri" w:hAnsi="Calibri" w:cs="Calibri"/>
          <w:color w:val="000000"/>
          <w:sz w:val="24"/>
          <w:szCs w:val="24"/>
        </w:rPr>
        <w:br/>
      </w:r>
      <w:r>
        <w:rPr>
          <w:rFonts w:ascii="Calibri" w:eastAsia="Calibri" w:hAnsi="Calibri" w:cs="Calibri"/>
          <w:color w:val="000000"/>
          <w:sz w:val="24"/>
          <w:szCs w:val="24"/>
        </w:rPr>
        <w:br/>
        <w:t>• Passionate about the success of the Wheelchair Basketball in Wales and able to demonstrate a strong affinity to the sport and/or region.</w:t>
      </w:r>
      <w:r>
        <w:rPr>
          <w:rFonts w:ascii="Calibri" w:eastAsia="Calibri" w:hAnsi="Calibri" w:cs="Calibri"/>
          <w:color w:val="000000"/>
          <w:sz w:val="24"/>
          <w:szCs w:val="24"/>
        </w:rPr>
        <w:br/>
      </w:r>
    </w:p>
    <w:p w:rsidR="00034E01" w:rsidRDefault="00A562A0">
      <w:pPr>
        <w:rPr>
          <w:rFonts w:ascii="Calibri" w:eastAsia="Calibri" w:hAnsi="Calibri" w:cs="Calibri"/>
          <w:color w:val="000000"/>
          <w:sz w:val="24"/>
          <w:szCs w:val="24"/>
        </w:rPr>
      </w:pPr>
      <w:r>
        <w:rPr>
          <w:rFonts w:ascii="Calibri" w:eastAsia="Calibri" w:hAnsi="Calibri" w:cs="Calibri"/>
          <w:b/>
          <w:bCs/>
          <w:color w:val="000000"/>
          <w:sz w:val="24"/>
          <w:szCs w:val="24"/>
        </w:rPr>
        <w:t>Candidate</w:t>
      </w: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t>•Commitment to the organisation’s identity, purpose and values and to the sport in general.</w:t>
      </w: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t>•Understanding and acceptance of the responsibilities  of being a Chair of a not-for-profit organisation.</w:t>
      </w: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lastRenderedPageBreak/>
        <w:t>•Excellent interpersonal, leadership and influencing skills, and the ability to lead and facilitate the Association and communicate effectively with stakeholders at all levels.</w:t>
      </w: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t>•Empathy with the development of Wheelchair Basketball and a credibility and respect within the sector and  a passion for Wheelchair Basketball</w:t>
      </w:r>
    </w:p>
    <w:p w:rsidR="00034E01" w:rsidRDefault="00A562A0">
      <w:pPr>
        <w:rPr>
          <w:rFonts w:ascii="Calibri" w:eastAsia="Calibri" w:hAnsi="Calibri" w:cs="Calibri"/>
          <w:color w:val="000000"/>
          <w:sz w:val="24"/>
          <w:szCs w:val="24"/>
        </w:rPr>
      </w:pPr>
      <w:r>
        <w:rPr>
          <w:rFonts w:ascii="Calibri" w:eastAsia="Calibri" w:hAnsi="Calibri" w:cs="Calibri"/>
          <w:b/>
          <w:bCs/>
          <w:color w:val="000000"/>
          <w:sz w:val="24"/>
          <w:szCs w:val="24"/>
        </w:rPr>
        <w:t>BOARD MEETING FREQUENCY:</w:t>
      </w:r>
      <w:r>
        <w:rPr>
          <w:rFonts w:ascii="Calibri" w:eastAsia="Calibri" w:hAnsi="Calibri" w:cs="Calibri"/>
          <w:color w:val="000000"/>
          <w:sz w:val="24"/>
          <w:szCs w:val="24"/>
        </w:rPr>
        <w:t xml:space="preserve"> Approximately every two months (TBC) although it is likely there will be greater work in the early months during formation of the association strategy.</w:t>
      </w:r>
      <w:r>
        <w:rPr>
          <w:rFonts w:ascii="Calibri" w:eastAsia="Calibri" w:hAnsi="Calibri" w:cs="Calibri"/>
          <w:color w:val="000000"/>
          <w:sz w:val="24"/>
          <w:szCs w:val="24"/>
        </w:rPr>
        <w:br/>
        <w:t> </w:t>
      </w:r>
    </w:p>
    <w:p w:rsidR="00034E01" w:rsidRDefault="00A562A0">
      <w:pPr>
        <w:rPr>
          <w:rFonts w:ascii="Calibri" w:eastAsia="Calibri" w:hAnsi="Calibri" w:cs="Calibri"/>
          <w:color w:val="000000"/>
          <w:sz w:val="24"/>
          <w:szCs w:val="24"/>
        </w:rPr>
      </w:pPr>
      <w:r>
        <w:rPr>
          <w:rFonts w:ascii="Calibri" w:eastAsia="Calibri" w:hAnsi="Calibri" w:cs="Calibri"/>
          <w:color w:val="000000"/>
          <w:sz w:val="24"/>
          <w:szCs w:val="24"/>
        </w:rPr>
        <w:t>If this position appeals and you would like to discuss it further please contact Shelley Jones, British Wheelchair Basketball Development Officer for Wales, on s.jones@britishwheelchairbasketball.co.uk or 07943098868.</w:t>
      </w:r>
    </w:p>
    <w:p w:rsidR="00034E01" w:rsidRDefault="00A562A0">
      <w:pPr>
        <w:rPr>
          <w:sz w:val="24"/>
          <w:szCs w:val="24"/>
        </w:rPr>
      </w:pPr>
      <w:r>
        <w:rPr>
          <w:rFonts w:ascii="Calibri" w:eastAsia="Calibri" w:hAnsi="Calibri" w:cs="Calibri"/>
          <w:color w:val="000000"/>
          <w:sz w:val="24"/>
          <w:szCs w:val="24"/>
        </w:rPr>
        <w:t xml:space="preserve">To apply please email a CV and covering letter to s.jones@britishwheelchairbasketball.co.uk by </w:t>
      </w:r>
      <w:r w:rsidR="00491FF3">
        <w:rPr>
          <w:rFonts w:ascii="Calibri" w:eastAsia="Calibri" w:hAnsi="Calibri" w:cs="Calibri"/>
          <w:b/>
          <w:color w:val="000000"/>
          <w:sz w:val="24"/>
          <w:szCs w:val="24"/>
        </w:rPr>
        <w:t>MONDA</w:t>
      </w:r>
      <w:r w:rsidRPr="00A562A0">
        <w:rPr>
          <w:rFonts w:ascii="Calibri" w:eastAsia="Calibri" w:hAnsi="Calibri" w:cs="Calibri"/>
          <w:b/>
          <w:color w:val="000000"/>
          <w:sz w:val="24"/>
          <w:szCs w:val="24"/>
        </w:rPr>
        <w:t xml:space="preserve">Y </w:t>
      </w:r>
      <w:r w:rsidR="00491FF3">
        <w:rPr>
          <w:rFonts w:ascii="Calibri" w:eastAsia="Calibri" w:hAnsi="Calibri" w:cs="Calibri"/>
          <w:b/>
          <w:color w:val="000000"/>
          <w:sz w:val="24"/>
          <w:szCs w:val="24"/>
        </w:rPr>
        <w:t>20</w:t>
      </w:r>
      <w:r w:rsidRPr="00A562A0">
        <w:rPr>
          <w:rFonts w:ascii="Calibri" w:eastAsia="Calibri" w:hAnsi="Calibri" w:cs="Calibri"/>
          <w:b/>
          <w:color w:val="000000"/>
          <w:sz w:val="24"/>
          <w:szCs w:val="24"/>
          <w:vertAlign w:val="superscript"/>
        </w:rPr>
        <w:t>TH</w:t>
      </w:r>
      <w:r w:rsidRPr="00A562A0">
        <w:rPr>
          <w:rFonts w:ascii="Calibri" w:eastAsia="Calibri" w:hAnsi="Calibri" w:cs="Calibri"/>
          <w:b/>
          <w:color w:val="000000"/>
          <w:sz w:val="24"/>
          <w:szCs w:val="24"/>
        </w:rPr>
        <w:t xml:space="preserve"> MARCH 2017</w:t>
      </w:r>
      <w:r>
        <w:rPr>
          <w:rFonts w:ascii="Calibri" w:eastAsia="Calibri" w:hAnsi="Calibri" w:cs="Calibri"/>
          <w:color w:val="000000"/>
          <w:sz w:val="24"/>
          <w:szCs w:val="24"/>
        </w:rPr>
        <w:t>.</w:t>
      </w:r>
    </w:p>
    <w:sectPr w:rsidR="00034E01" w:rsidSect="00CC3B4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517" w:rsidRDefault="009C2517" w:rsidP="00BB04BB">
      <w:pPr>
        <w:spacing w:after="0" w:line="240" w:lineRule="auto"/>
      </w:pPr>
      <w:r>
        <w:separator/>
      </w:r>
    </w:p>
  </w:endnote>
  <w:endnote w:type="continuationSeparator" w:id="0">
    <w:p w:rsidR="009C2517" w:rsidRDefault="009C2517" w:rsidP="00BB0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517" w:rsidRDefault="009C2517" w:rsidP="00BB04BB">
      <w:pPr>
        <w:spacing w:after="0" w:line="240" w:lineRule="auto"/>
      </w:pPr>
      <w:r>
        <w:separator/>
      </w:r>
    </w:p>
  </w:footnote>
  <w:footnote w:type="continuationSeparator" w:id="0">
    <w:p w:rsidR="009C2517" w:rsidRDefault="009C2517" w:rsidP="00BB0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4BB" w:rsidRDefault="00BB04BB">
    <w:pPr>
      <w:pStyle w:val="Header"/>
    </w:pPr>
    <w:r>
      <w:rPr>
        <w:noProof/>
      </w:rPr>
      <w:drawing>
        <wp:anchor distT="0" distB="0" distL="114300" distR="114300" simplePos="0" relativeHeight="251659264" behindDoc="0" locked="0" layoutInCell="1" allowOverlap="1">
          <wp:simplePos x="0" y="0"/>
          <wp:positionH relativeFrom="column">
            <wp:posOffset>5200650</wp:posOffset>
          </wp:positionH>
          <wp:positionV relativeFrom="paragraph">
            <wp:posOffset>-209550</wp:posOffset>
          </wp:positionV>
          <wp:extent cx="603504" cy="1365504"/>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Master Portrait white CMYK.jpg"/>
                  <pic:cNvPicPr/>
                </pic:nvPicPr>
                <pic:blipFill>
                  <a:blip r:embed="rId1">
                    <a:extLst>
                      <a:ext uri="{28A0092B-C50C-407E-A947-70E740481C1C}">
                        <a14:useLocalDpi xmlns:a14="http://schemas.microsoft.com/office/drawing/2010/main" val="0"/>
                      </a:ext>
                    </a:extLst>
                  </a:blip>
                  <a:stretch>
                    <a:fillRect/>
                  </a:stretch>
                </pic:blipFill>
                <pic:spPr>
                  <a:xfrm>
                    <a:off x="0" y="0"/>
                    <a:ext cx="603504" cy="136550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-172085</wp:posOffset>
          </wp:positionH>
          <wp:positionV relativeFrom="paragraph">
            <wp:posOffset>-10160</wp:posOffset>
          </wp:positionV>
          <wp:extent cx="790575" cy="7721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B Logo .jpg"/>
                  <pic:cNvPicPr/>
                </pic:nvPicPr>
                <pic:blipFill>
                  <a:blip r:embed="rId2">
                    <a:extLst>
                      <a:ext uri="{28A0092B-C50C-407E-A947-70E740481C1C}">
                        <a14:useLocalDpi xmlns:a14="http://schemas.microsoft.com/office/drawing/2010/main" val="0"/>
                      </a:ext>
                    </a:extLst>
                  </a:blip>
                  <a:stretch>
                    <a:fillRect/>
                  </a:stretch>
                </pic:blipFill>
                <pic:spPr>
                  <a:xfrm>
                    <a:off x="0" y="0"/>
                    <a:ext cx="790575" cy="7721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0EA"/>
    <w:rsid w:val="00034E01"/>
    <w:rsid w:val="00061B46"/>
    <w:rsid w:val="00491FF3"/>
    <w:rsid w:val="006D70EA"/>
    <w:rsid w:val="007A1840"/>
    <w:rsid w:val="009C2517"/>
    <w:rsid w:val="00A562A0"/>
    <w:rsid w:val="00BB04BB"/>
    <w:rsid w:val="00CC3B4C"/>
    <w:rsid w:val="00EA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0377B"/>
  <w15:docId w15:val="{E918A985-EA35-456E-A7D1-7E434CCC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4BB"/>
  </w:style>
  <w:style w:type="paragraph" w:styleId="Footer">
    <w:name w:val="footer"/>
    <w:basedOn w:val="Normal"/>
    <w:link w:val="FooterChar"/>
    <w:uiPriority w:val="99"/>
    <w:unhideWhenUsed/>
    <w:rsid w:val="00BB0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Jones</dc:creator>
  <cp:lastModifiedBy>Nia Jones</cp:lastModifiedBy>
  <cp:revision>7</cp:revision>
  <dcterms:created xsi:type="dcterms:W3CDTF">2017-02-15T22:53:00Z</dcterms:created>
  <dcterms:modified xsi:type="dcterms:W3CDTF">2017-03-03T13:19:00Z</dcterms:modified>
</cp:coreProperties>
</file>