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B4" w:rsidRPr="009D373C" w:rsidRDefault="008C3750" w:rsidP="0076155A">
      <w:pPr>
        <w:ind w:right="-24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Appendix </w:t>
      </w:r>
      <w:r w:rsidR="00560042">
        <w:rPr>
          <w:b/>
          <w:sz w:val="48"/>
          <w:szCs w:val="48"/>
        </w:rPr>
        <w:t>A</w:t>
      </w:r>
      <w:r w:rsidR="00B43844">
        <w:rPr>
          <w:b/>
          <w:sz w:val="48"/>
          <w:szCs w:val="48"/>
        </w:rPr>
        <w:t>5</w:t>
      </w:r>
      <w:bookmarkStart w:id="0" w:name="_GoBack"/>
      <w:bookmarkEnd w:id="0"/>
      <w:r w:rsidR="00B43844">
        <w:rPr>
          <w:b/>
          <w:sz w:val="48"/>
          <w:szCs w:val="48"/>
        </w:rPr>
        <w:t>.11</w:t>
      </w:r>
    </w:p>
    <w:p w:rsidR="00544C94" w:rsidRPr="008C3750" w:rsidRDefault="00682E6E" w:rsidP="00413830">
      <w:pPr>
        <w:ind w:right="-24"/>
        <w:rPr>
          <w:rFonts w:ascii="Calibri" w:hAnsi="Calibri" w:cs="Calibri"/>
          <w:sz w:val="32"/>
          <w:lang w:val="en-AU"/>
        </w:rPr>
      </w:pPr>
      <w:r>
        <w:rPr>
          <w:rFonts w:ascii="Calibri" w:hAnsi="Calibri" w:cs="Calibri"/>
          <w:sz w:val="32"/>
          <w:lang w:val="en-AU"/>
        </w:rPr>
        <w:t xml:space="preserve">DSW </w:t>
      </w:r>
      <w:r w:rsidR="008C3750" w:rsidRPr="008C3750">
        <w:rPr>
          <w:rFonts w:ascii="Calibri" w:hAnsi="Calibri" w:cs="Calibri"/>
          <w:sz w:val="32"/>
          <w:lang w:val="en-AU"/>
        </w:rPr>
        <w:t xml:space="preserve">List of Eligible Roles </w:t>
      </w:r>
      <w:r>
        <w:rPr>
          <w:rFonts w:ascii="Calibri" w:hAnsi="Calibri" w:cs="Calibri"/>
          <w:sz w:val="32"/>
          <w:lang w:val="en-AU"/>
        </w:rPr>
        <w:t>for DBS check</w:t>
      </w:r>
      <w:r w:rsidR="00413830">
        <w:rPr>
          <w:rFonts w:ascii="Calibri" w:hAnsi="Calibri" w:cs="Calibri"/>
          <w:sz w:val="32"/>
          <w:lang w:val="en-AU"/>
        </w:rPr>
        <w:t xml:space="preserve"> when working with Adults at Risk</w:t>
      </w:r>
    </w:p>
    <w:p w:rsidR="008C3750" w:rsidRDefault="008C3750" w:rsidP="00603B76">
      <w:pPr>
        <w:rPr>
          <w:rFonts w:ascii="Calibri" w:hAnsi="Calibri" w:cs="Calibri"/>
          <w:sz w:val="24"/>
          <w:lang w:val="en-AU"/>
        </w:rPr>
      </w:pPr>
    </w:p>
    <w:p w:rsidR="00544C94" w:rsidRDefault="00544C94" w:rsidP="00544C94">
      <w:pPr>
        <w:ind w:right="-24"/>
        <w:rPr>
          <w:rFonts w:ascii="Calibri" w:hAnsi="Calibri" w:cs="Calibri"/>
          <w:sz w:val="24"/>
          <w:lang w:val="en-AU"/>
        </w:rPr>
      </w:pPr>
      <w:r>
        <w:rPr>
          <w:rFonts w:ascii="Calibri" w:hAnsi="Calibri" w:cs="Calibri"/>
          <w:sz w:val="24"/>
          <w:lang w:val="en-AU"/>
        </w:rPr>
        <w:t>The below roles are identified as being part of D</w:t>
      </w:r>
      <w:r w:rsidR="00682E6E">
        <w:rPr>
          <w:rFonts w:ascii="Calibri" w:hAnsi="Calibri" w:cs="Calibri"/>
          <w:sz w:val="24"/>
          <w:lang w:val="en-AU"/>
        </w:rPr>
        <w:t>isability Sport Wales (D</w:t>
      </w:r>
      <w:r>
        <w:rPr>
          <w:rFonts w:ascii="Calibri" w:hAnsi="Calibri" w:cs="Calibri"/>
          <w:sz w:val="24"/>
          <w:lang w:val="en-AU"/>
        </w:rPr>
        <w:t>SW</w:t>
      </w:r>
      <w:r w:rsidR="00682E6E">
        <w:rPr>
          <w:rFonts w:ascii="Calibri" w:hAnsi="Calibri" w:cs="Calibri"/>
          <w:sz w:val="24"/>
          <w:lang w:val="en-AU"/>
        </w:rPr>
        <w:t xml:space="preserve">) provision, and </w:t>
      </w:r>
      <w:r w:rsidR="00413830">
        <w:rPr>
          <w:rFonts w:ascii="Calibri" w:hAnsi="Calibri" w:cs="Calibri"/>
          <w:sz w:val="24"/>
          <w:lang w:val="en-AU"/>
        </w:rPr>
        <w:t>although are not legally defined as regulated activity when working with adults at risk, they are roles in which the role-holder has greater opportunity (if there is an intent) to cause harm or exploit an adult at risk</w:t>
      </w:r>
      <w:r w:rsidR="00682E6E">
        <w:rPr>
          <w:rFonts w:ascii="Calibri" w:hAnsi="Calibri" w:cs="Calibri"/>
          <w:sz w:val="24"/>
          <w:lang w:val="en-AU"/>
        </w:rPr>
        <w:t xml:space="preserve">.  </w:t>
      </w:r>
      <w:r>
        <w:rPr>
          <w:rFonts w:ascii="Calibri" w:hAnsi="Calibri" w:cs="Calibri"/>
          <w:sz w:val="24"/>
          <w:lang w:val="en-AU"/>
        </w:rPr>
        <w:t xml:space="preserve"> DSW </w:t>
      </w:r>
      <w:r w:rsidR="00682E6E">
        <w:rPr>
          <w:rFonts w:ascii="Calibri" w:hAnsi="Calibri" w:cs="Calibri"/>
          <w:sz w:val="24"/>
          <w:lang w:val="en-AU"/>
        </w:rPr>
        <w:t>take</w:t>
      </w:r>
      <w:r>
        <w:rPr>
          <w:rFonts w:ascii="Calibri" w:hAnsi="Calibri" w:cs="Calibri"/>
          <w:sz w:val="24"/>
          <w:lang w:val="en-AU"/>
        </w:rPr>
        <w:t xml:space="preserve"> r</w:t>
      </w:r>
      <w:r w:rsidR="00682E6E">
        <w:rPr>
          <w:rFonts w:ascii="Calibri" w:hAnsi="Calibri" w:cs="Calibri"/>
          <w:sz w:val="24"/>
          <w:lang w:val="en-AU"/>
        </w:rPr>
        <w:t>esponsibility for conducting DBS</w:t>
      </w:r>
      <w:r>
        <w:rPr>
          <w:rFonts w:ascii="Calibri" w:hAnsi="Calibri" w:cs="Calibri"/>
          <w:sz w:val="24"/>
          <w:lang w:val="en-AU"/>
        </w:rPr>
        <w:t xml:space="preserve"> checks as required according to </w:t>
      </w:r>
      <w:r w:rsidR="00413830">
        <w:rPr>
          <w:rFonts w:ascii="Calibri" w:hAnsi="Calibri" w:cs="Calibri"/>
          <w:sz w:val="24"/>
          <w:lang w:val="en-AU"/>
        </w:rPr>
        <w:t>risk of harm, exploitation or coercion</w:t>
      </w:r>
      <w:r>
        <w:rPr>
          <w:rFonts w:ascii="Calibri" w:hAnsi="Calibri" w:cs="Calibri"/>
          <w:sz w:val="24"/>
          <w:lang w:val="en-AU"/>
        </w:rPr>
        <w:t>.</w:t>
      </w:r>
      <w:r w:rsidR="00F459D9">
        <w:rPr>
          <w:rFonts w:ascii="Calibri" w:hAnsi="Calibri" w:cs="Calibri"/>
          <w:sz w:val="24"/>
          <w:lang w:val="en-AU"/>
        </w:rPr>
        <w:t xml:space="preserve">  If an individual holds a number of roles for DSW and one of those roles </w:t>
      </w:r>
      <w:r w:rsidR="00413830">
        <w:rPr>
          <w:rFonts w:ascii="Calibri" w:hAnsi="Calibri" w:cs="Calibri"/>
          <w:sz w:val="24"/>
          <w:lang w:val="en-AU"/>
        </w:rPr>
        <w:t>requires a DBS check</w:t>
      </w:r>
      <w:r w:rsidR="00F459D9">
        <w:rPr>
          <w:rFonts w:ascii="Calibri" w:hAnsi="Calibri" w:cs="Calibri"/>
          <w:sz w:val="24"/>
          <w:lang w:val="en-AU"/>
        </w:rPr>
        <w:t xml:space="preserve"> then they must be checked in accordance with DSW recruitment policy.</w:t>
      </w:r>
    </w:p>
    <w:p w:rsidR="002356F0" w:rsidRPr="00544C94" w:rsidRDefault="002356F0" w:rsidP="00544C94">
      <w:pPr>
        <w:ind w:right="-24"/>
        <w:rPr>
          <w:rFonts w:ascii="Calibri" w:hAnsi="Calibri" w:cs="Calibri"/>
          <w:sz w:val="24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189"/>
        <w:gridCol w:w="3190"/>
      </w:tblGrid>
      <w:tr w:rsidR="00544C94" w:rsidRPr="00544C94" w:rsidTr="00682E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4" w:rsidRPr="00BE0377" w:rsidRDefault="00544C94" w:rsidP="00BE0377">
            <w:pPr>
              <w:spacing w:line="276" w:lineRule="auto"/>
              <w:ind w:right="-24"/>
              <w:rPr>
                <w:rFonts w:ascii="Calibri" w:hAnsi="Calibri" w:cs="Calibri"/>
                <w:b/>
                <w:sz w:val="24"/>
                <w:szCs w:val="24"/>
              </w:rPr>
            </w:pPr>
            <w:r w:rsidRPr="00BE0377">
              <w:rPr>
                <w:rFonts w:ascii="Calibri" w:hAnsi="Calibri" w:cs="Calibri"/>
                <w:b/>
                <w:sz w:val="24"/>
                <w:szCs w:val="24"/>
              </w:rPr>
              <w:t>Role within DSW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4" w:rsidRPr="00BE0377" w:rsidRDefault="00544C94" w:rsidP="00BE0377">
            <w:pPr>
              <w:spacing w:line="276" w:lineRule="auto"/>
              <w:ind w:right="-2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0377">
              <w:rPr>
                <w:rFonts w:ascii="Calibri" w:hAnsi="Calibri" w:cs="Calibri"/>
                <w:b/>
                <w:sz w:val="24"/>
                <w:szCs w:val="24"/>
              </w:rPr>
              <w:t>DBS check required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4" w:rsidRPr="00BE0377" w:rsidRDefault="00544C94" w:rsidP="00BE0377">
            <w:pPr>
              <w:spacing w:line="276" w:lineRule="auto"/>
              <w:ind w:right="-2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0377">
              <w:rPr>
                <w:rFonts w:ascii="Calibri" w:hAnsi="Calibri" w:cs="Calibri"/>
                <w:b/>
                <w:sz w:val="24"/>
                <w:szCs w:val="24"/>
              </w:rPr>
              <w:t>Barred List check required</w:t>
            </w:r>
          </w:p>
        </w:tc>
      </w:tr>
      <w:tr w:rsidR="00544C94" w:rsidRPr="00544C94" w:rsidTr="00682E6E">
        <w:trPr>
          <w:trHeight w:val="567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4C94" w:rsidRPr="00BE0377" w:rsidRDefault="00544C94" w:rsidP="00BE0377">
            <w:pPr>
              <w:spacing w:line="276" w:lineRule="auto"/>
              <w:ind w:right="-24"/>
              <w:rPr>
                <w:rFonts w:ascii="Calibri" w:hAnsi="Calibri" w:cs="Calibri"/>
                <w:b/>
                <w:color w:val="FFFFFF" w:themeColor="background1"/>
                <w:sz w:val="28"/>
                <w:szCs w:val="24"/>
              </w:rPr>
            </w:pPr>
            <w:r w:rsidRPr="00BE0377">
              <w:rPr>
                <w:rFonts w:ascii="Calibri" w:hAnsi="Calibri" w:cs="Calibri"/>
                <w:b/>
                <w:color w:val="FFFFFF" w:themeColor="background1"/>
                <w:sz w:val="28"/>
                <w:szCs w:val="24"/>
              </w:rPr>
              <w:t>Coaching Role (voluntary or paid)</w:t>
            </w:r>
          </w:p>
        </w:tc>
      </w:tr>
      <w:tr w:rsidR="00544C94" w:rsidRPr="00544C94" w:rsidTr="00682E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94" w:rsidRPr="00544C94" w:rsidRDefault="00544C94" w:rsidP="00544C94">
            <w:pPr>
              <w:spacing w:line="276" w:lineRule="auto"/>
              <w:ind w:right="-2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DSW Academy Coach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4" w:rsidRPr="00544C94" w:rsidRDefault="00544C94" w:rsidP="00BE0377">
            <w:pPr>
              <w:spacing w:line="276" w:lineRule="auto"/>
              <w:ind w:right="-2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4" w:rsidRPr="00544C94" w:rsidRDefault="00413830" w:rsidP="00BE0377">
            <w:pPr>
              <w:spacing w:line="276" w:lineRule="auto"/>
              <w:ind w:right="-2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</w:tr>
      <w:tr w:rsidR="00413830" w:rsidRPr="00544C94" w:rsidTr="00682E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30" w:rsidRPr="00544C94" w:rsidRDefault="00413830" w:rsidP="00544C94">
            <w:pPr>
              <w:spacing w:line="276" w:lineRule="auto"/>
              <w:ind w:right="-2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DSW Performance Coach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0" w:rsidRPr="00544C94" w:rsidRDefault="00413830" w:rsidP="00BE0377">
            <w:pPr>
              <w:spacing w:line="276" w:lineRule="auto"/>
              <w:ind w:right="-2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0" w:rsidRPr="00544C94" w:rsidRDefault="00413830" w:rsidP="009F5CBF">
            <w:pPr>
              <w:spacing w:line="276" w:lineRule="auto"/>
              <w:ind w:right="-2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</w:tr>
      <w:tr w:rsidR="00413830" w:rsidRPr="00544C94" w:rsidTr="00682E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30" w:rsidRPr="00544C94" w:rsidRDefault="00413830" w:rsidP="00544C94">
            <w:pPr>
              <w:spacing w:line="276" w:lineRule="auto"/>
              <w:ind w:right="-2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Team Manager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0" w:rsidRPr="00544C94" w:rsidRDefault="00413830" w:rsidP="00BE0377">
            <w:pPr>
              <w:spacing w:line="276" w:lineRule="auto"/>
              <w:ind w:right="-2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0" w:rsidRPr="00544C94" w:rsidRDefault="00413830" w:rsidP="009F5CBF">
            <w:pPr>
              <w:spacing w:line="276" w:lineRule="auto"/>
              <w:ind w:right="-2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</w:tr>
      <w:tr w:rsidR="00413830" w:rsidRPr="00544C94" w:rsidTr="00682E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30" w:rsidRDefault="00413830" w:rsidP="00544C94">
            <w:pPr>
              <w:spacing w:line="276" w:lineRule="auto"/>
              <w:ind w:right="-2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Physiotherapist (include sports massage)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0" w:rsidRPr="00544C94" w:rsidRDefault="00413830" w:rsidP="00BE0377">
            <w:pPr>
              <w:spacing w:line="276" w:lineRule="auto"/>
              <w:ind w:right="-2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0" w:rsidRPr="00544C94" w:rsidRDefault="00413830" w:rsidP="009F5CBF">
            <w:pPr>
              <w:spacing w:line="276" w:lineRule="auto"/>
              <w:ind w:right="-2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</w:tr>
      <w:tr w:rsidR="00413830" w:rsidRPr="00544C94" w:rsidTr="00682E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30" w:rsidRDefault="00413830" w:rsidP="00544C94">
            <w:pPr>
              <w:spacing w:line="276" w:lineRule="auto"/>
              <w:ind w:right="-2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Chaperone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0" w:rsidRPr="00544C94" w:rsidRDefault="00413830" w:rsidP="00BE0377">
            <w:pPr>
              <w:spacing w:line="276" w:lineRule="auto"/>
              <w:ind w:right="-2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0" w:rsidRPr="00544C94" w:rsidRDefault="00413830" w:rsidP="009F5CBF">
            <w:pPr>
              <w:spacing w:line="276" w:lineRule="auto"/>
              <w:ind w:right="-2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</w:tr>
      <w:tr w:rsidR="00413830" w:rsidRPr="00544C94" w:rsidTr="00682E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30" w:rsidRDefault="00413830" w:rsidP="00544C94">
            <w:pPr>
              <w:spacing w:line="276" w:lineRule="auto"/>
              <w:ind w:right="-2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Team Doctor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0" w:rsidRPr="00544C94" w:rsidRDefault="00413830" w:rsidP="00BE0377">
            <w:pPr>
              <w:spacing w:line="276" w:lineRule="auto"/>
              <w:ind w:right="-2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0" w:rsidRPr="00544C94" w:rsidRDefault="00413830" w:rsidP="009F5CBF">
            <w:pPr>
              <w:spacing w:line="276" w:lineRule="auto"/>
              <w:ind w:right="-2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</w:tr>
      <w:tr w:rsidR="00413830" w:rsidRPr="00544C94" w:rsidTr="00682E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30" w:rsidRDefault="00413830" w:rsidP="00544C94">
            <w:pPr>
              <w:spacing w:line="276" w:lineRule="auto"/>
              <w:ind w:right="-2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Team Chaplain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0" w:rsidRPr="00544C94" w:rsidRDefault="00413830" w:rsidP="00BE0377">
            <w:pPr>
              <w:spacing w:line="276" w:lineRule="auto"/>
              <w:ind w:right="-2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0" w:rsidRPr="00544C94" w:rsidRDefault="00413830" w:rsidP="009F5CBF">
            <w:pPr>
              <w:spacing w:line="276" w:lineRule="auto"/>
              <w:ind w:right="-2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</w:tr>
      <w:tr w:rsidR="00544C94" w:rsidRPr="00544C94" w:rsidTr="00682E6E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544C94" w:rsidRPr="002829CE" w:rsidRDefault="00544C94" w:rsidP="00544C94">
            <w:pPr>
              <w:spacing w:line="276" w:lineRule="auto"/>
              <w:ind w:right="-24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544C94" w:rsidRPr="002829CE" w:rsidRDefault="00544C94" w:rsidP="00544C94">
            <w:pPr>
              <w:spacing w:line="276" w:lineRule="auto"/>
              <w:ind w:right="-24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44C94" w:rsidRPr="002829CE" w:rsidRDefault="00544C94" w:rsidP="00544C94">
            <w:pPr>
              <w:spacing w:line="276" w:lineRule="auto"/>
              <w:ind w:right="-24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544C94" w:rsidRPr="00544C94" w:rsidTr="00682E6E">
        <w:trPr>
          <w:trHeight w:val="566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44C94" w:rsidRPr="00BE0377" w:rsidRDefault="00544C94" w:rsidP="00BE0377">
            <w:pPr>
              <w:spacing w:line="276" w:lineRule="auto"/>
              <w:ind w:right="-24"/>
              <w:rPr>
                <w:rFonts w:ascii="Calibri" w:hAnsi="Calibri" w:cs="Calibri"/>
                <w:b/>
                <w:color w:val="FFFFFF" w:themeColor="background1"/>
                <w:sz w:val="28"/>
                <w:szCs w:val="24"/>
              </w:rPr>
            </w:pPr>
            <w:r w:rsidRPr="00BE0377">
              <w:rPr>
                <w:rFonts w:ascii="Calibri" w:hAnsi="Calibri" w:cs="Calibri"/>
                <w:b/>
                <w:color w:val="FFFFFF" w:themeColor="background1"/>
                <w:sz w:val="28"/>
                <w:szCs w:val="24"/>
              </w:rPr>
              <w:t>Core DSW Staff Role</w:t>
            </w:r>
          </w:p>
        </w:tc>
      </w:tr>
      <w:tr w:rsidR="00413830" w:rsidRPr="00544C94" w:rsidTr="00682E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30" w:rsidRDefault="00413830" w:rsidP="00544C94">
            <w:pPr>
              <w:spacing w:line="276" w:lineRule="auto"/>
              <w:ind w:right="-2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Executive Director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0" w:rsidRPr="00544C94" w:rsidRDefault="00413830" w:rsidP="00BE0377">
            <w:pPr>
              <w:spacing w:line="276" w:lineRule="auto"/>
              <w:ind w:right="-2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0" w:rsidRPr="00544C94" w:rsidRDefault="00413830" w:rsidP="009F5CBF">
            <w:pPr>
              <w:spacing w:line="276" w:lineRule="auto"/>
              <w:ind w:right="-2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</w:tr>
      <w:tr w:rsidR="00413830" w:rsidRPr="00544C94" w:rsidTr="00682E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30" w:rsidRDefault="00413830" w:rsidP="00544C94">
            <w:pPr>
              <w:spacing w:line="276" w:lineRule="auto"/>
              <w:ind w:right="-2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Academy Manager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0" w:rsidRPr="00544C94" w:rsidRDefault="00413830" w:rsidP="00BE0377">
            <w:pPr>
              <w:spacing w:line="276" w:lineRule="auto"/>
              <w:ind w:right="-2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0" w:rsidRPr="00544C94" w:rsidRDefault="00413830" w:rsidP="009F5CBF">
            <w:pPr>
              <w:spacing w:line="276" w:lineRule="auto"/>
              <w:ind w:right="-2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</w:tr>
      <w:tr w:rsidR="00413830" w:rsidRPr="00544C94" w:rsidTr="00682E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30" w:rsidRDefault="00413830" w:rsidP="00544C94">
            <w:pPr>
              <w:spacing w:line="276" w:lineRule="auto"/>
              <w:ind w:right="-2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Performance Manager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0" w:rsidRPr="00544C94" w:rsidRDefault="00413830" w:rsidP="00BE0377">
            <w:pPr>
              <w:spacing w:line="276" w:lineRule="auto"/>
              <w:ind w:right="-2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0" w:rsidRPr="00544C94" w:rsidRDefault="00413830" w:rsidP="009F5CBF">
            <w:pPr>
              <w:spacing w:line="276" w:lineRule="auto"/>
              <w:ind w:right="-2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</w:tr>
      <w:tr w:rsidR="00413830" w:rsidRPr="00544C94" w:rsidTr="00682E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30" w:rsidRDefault="00413830" w:rsidP="00544C94">
            <w:pPr>
              <w:spacing w:line="276" w:lineRule="auto"/>
              <w:ind w:right="-2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Partnerships Manager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0" w:rsidRPr="00544C94" w:rsidRDefault="00413830" w:rsidP="00BE0377">
            <w:pPr>
              <w:spacing w:line="276" w:lineRule="auto"/>
              <w:ind w:right="-2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0" w:rsidRPr="00544C94" w:rsidRDefault="00413830" w:rsidP="009F5CBF">
            <w:pPr>
              <w:spacing w:line="276" w:lineRule="auto"/>
              <w:ind w:right="-2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</w:tr>
      <w:tr w:rsidR="00413830" w:rsidRPr="00544C94" w:rsidTr="00682E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30" w:rsidRDefault="00413830" w:rsidP="00544C94">
            <w:pPr>
              <w:spacing w:line="276" w:lineRule="auto"/>
              <w:ind w:right="-2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Innovation Manager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0" w:rsidRPr="00544C94" w:rsidRDefault="00413830" w:rsidP="00BE0377">
            <w:pPr>
              <w:spacing w:line="276" w:lineRule="auto"/>
              <w:ind w:right="-2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0" w:rsidRPr="00544C94" w:rsidRDefault="00413830" w:rsidP="009F5CBF">
            <w:pPr>
              <w:spacing w:line="276" w:lineRule="auto"/>
              <w:ind w:right="-2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</w:tr>
      <w:tr w:rsidR="00413830" w:rsidRPr="00544C94" w:rsidTr="00682E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30" w:rsidRDefault="00413830" w:rsidP="00544C94">
            <w:pPr>
              <w:spacing w:line="276" w:lineRule="auto"/>
              <w:ind w:right="-2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Office Manager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0" w:rsidRPr="00544C94" w:rsidRDefault="00413830" w:rsidP="00BE0377">
            <w:pPr>
              <w:spacing w:line="276" w:lineRule="auto"/>
              <w:ind w:right="-2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0" w:rsidRPr="00544C94" w:rsidRDefault="00413830" w:rsidP="009F5CBF">
            <w:pPr>
              <w:spacing w:line="276" w:lineRule="auto"/>
              <w:ind w:right="-2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</w:tr>
      <w:tr w:rsidR="00413830" w:rsidRPr="00544C94" w:rsidTr="00682E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30" w:rsidRDefault="00413830" w:rsidP="00544C94">
            <w:pPr>
              <w:spacing w:line="276" w:lineRule="auto"/>
              <w:ind w:right="-2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Administration Officer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0" w:rsidRPr="00544C94" w:rsidRDefault="00413830" w:rsidP="00BE0377">
            <w:pPr>
              <w:spacing w:line="276" w:lineRule="auto"/>
              <w:ind w:right="-2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0" w:rsidRPr="00544C94" w:rsidRDefault="00413830" w:rsidP="009F5CBF">
            <w:pPr>
              <w:spacing w:line="276" w:lineRule="auto"/>
              <w:ind w:right="-2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</w:tr>
      <w:tr w:rsidR="00413830" w:rsidRPr="00544C94" w:rsidTr="00682E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30" w:rsidRDefault="00413830" w:rsidP="00544C94">
            <w:pPr>
              <w:spacing w:line="276" w:lineRule="auto"/>
              <w:ind w:right="-2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Finance Consultant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0" w:rsidRPr="00544C94" w:rsidRDefault="00413830" w:rsidP="00BE0377">
            <w:pPr>
              <w:spacing w:line="276" w:lineRule="auto"/>
              <w:ind w:right="-2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0" w:rsidRPr="00544C94" w:rsidRDefault="00413830" w:rsidP="009F5CBF">
            <w:pPr>
              <w:spacing w:line="276" w:lineRule="auto"/>
              <w:ind w:right="-2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</w:tr>
      <w:tr w:rsidR="00544C94" w:rsidRPr="00544C94" w:rsidTr="00682E6E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544C94" w:rsidRPr="002829CE" w:rsidRDefault="00544C94" w:rsidP="00544C94">
            <w:pPr>
              <w:spacing w:line="276" w:lineRule="auto"/>
              <w:ind w:right="-24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544C94" w:rsidRPr="002829CE" w:rsidRDefault="00544C94" w:rsidP="00544C94">
            <w:pPr>
              <w:spacing w:line="276" w:lineRule="auto"/>
              <w:ind w:right="-24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44C94" w:rsidRPr="002829CE" w:rsidRDefault="00544C94" w:rsidP="00544C94">
            <w:pPr>
              <w:spacing w:line="276" w:lineRule="auto"/>
              <w:ind w:right="-24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544C94" w:rsidRPr="00544C94" w:rsidTr="00682E6E">
        <w:trPr>
          <w:trHeight w:val="567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44C94" w:rsidRPr="00BE0377" w:rsidRDefault="00544C94" w:rsidP="00BE0377">
            <w:pPr>
              <w:spacing w:line="276" w:lineRule="auto"/>
              <w:ind w:right="-24"/>
              <w:rPr>
                <w:rFonts w:ascii="Calibri" w:hAnsi="Calibri" w:cs="Calibri"/>
                <w:b/>
                <w:color w:val="FFFFFF" w:themeColor="background1"/>
                <w:sz w:val="28"/>
                <w:szCs w:val="24"/>
              </w:rPr>
            </w:pPr>
            <w:r w:rsidRPr="00BE0377">
              <w:rPr>
                <w:rFonts w:ascii="Calibri" w:hAnsi="Calibri" w:cs="Calibri"/>
                <w:b/>
                <w:color w:val="FFFFFF" w:themeColor="background1"/>
                <w:sz w:val="28"/>
                <w:szCs w:val="24"/>
              </w:rPr>
              <w:t>Voluntary Roles</w:t>
            </w:r>
          </w:p>
        </w:tc>
      </w:tr>
      <w:tr w:rsidR="00413830" w:rsidRPr="00544C94" w:rsidTr="00682E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30" w:rsidRDefault="00413830" w:rsidP="00544C94">
            <w:pPr>
              <w:spacing w:line="276" w:lineRule="auto"/>
              <w:ind w:right="-2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Mini bus driver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0" w:rsidRPr="00544C94" w:rsidRDefault="00413830" w:rsidP="00BE0377">
            <w:pPr>
              <w:spacing w:line="276" w:lineRule="auto"/>
              <w:ind w:right="-2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0" w:rsidRPr="00544C94" w:rsidRDefault="00413830" w:rsidP="009F5CBF">
            <w:pPr>
              <w:spacing w:line="276" w:lineRule="auto"/>
              <w:ind w:right="-2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</w:tr>
      <w:tr w:rsidR="00413830" w:rsidRPr="00544C94" w:rsidTr="00682E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30" w:rsidRDefault="00413830" w:rsidP="00544C94">
            <w:pPr>
              <w:spacing w:line="276" w:lineRule="auto"/>
              <w:ind w:right="-2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Board Members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0" w:rsidRPr="00544C94" w:rsidRDefault="00413830" w:rsidP="00BE0377">
            <w:pPr>
              <w:spacing w:line="276" w:lineRule="auto"/>
              <w:ind w:right="-2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0" w:rsidRPr="00544C94" w:rsidRDefault="00413830" w:rsidP="009F5CBF">
            <w:pPr>
              <w:spacing w:line="276" w:lineRule="auto"/>
              <w:ind w:right="-2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</w:tr>
      <w:tr w:rsidR="00544C94" w:rsidRPr="00544C94" w:rsidTr="00682E6E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544C94" w:rsidRPr="002829CE" w:rsidRDefault="00544C94" w:rsidP="00544C94">
            <w:pPr>
              <w:spacing w:line="276" w:lineRule="auto"/>
              <w:ind w:right="-24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544C94" w:rsidRPr="002829CE" w:rsidRDefault="00544C94" w:rsidP="00544C94">
            <w:pPr>
              <w:spacing w:line="276" w:lineRule="auto"/>
              <w:ind w:right="-24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44C94" w:rsidRPr="002829CE" w:rsidRDefault="00544C94" w:rsidP="00544C94">
            <w:pPr>
              <w:spacing w:line="276" w:lineRule="auto"/>
              <w:ind w:right="-24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544C94" w:rsidRPr="00544C94" w:rsidTr="00682E6E">
        <w:trPr>
          <w:trHeight w:val="567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44C94" w:rsidRPr="00BE0377" w:rsidRDefault="00544C94" w:rsidP="00BE0377">
            <w:pPr>
              <w:spacing w:line="276" w:lineRule="auto"/>
              <w:ind w:right="-24"/>
              <w:rPr>
                <w:rFonts w:ascii="Calibri" w:hAnsi="Calibri" w:cs="Calibri"/>
                <w:b/>
                <w:color w:val="FFFFFF" w:themeColor="background1"/>
                <w:sz w:val="28"/>
                <w:szCs w:val="24"/>
              </w:rPr>
            </w:pPr>
            <w:r w:rsidRPr="00BE0377">
              <w:rPr>
                <w:rFonts w:ascii="Calibri" w:hAnsi="Calibri" w:cs="Calibri"/>
                <w:b/>
                <w:color w:val="FFFFFF" w:themeColor="background1"/>
                <w:sz w:val="28"/>
                <w:szCs w:val="24"/>
              </w:rPr>
              <w:t>Consultancy Roles</w:t>
            </w:r>
          </w:p>
        </w:tc>
      </w:tr>
      <w:tr w:rsidR="00413830" w:rsidRPr="00544C94" w:rsidTr="00682E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30" w:rsidRDefault="00413830" w:rsidP="00544C94">
            <w:pPr>
              <w:spacing w:line="276" w:lineRule="auto"/>
              <w:ind w:right="-2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insport programme Case Officer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0" w:rsidRPr="00544C94" w:rsidRDefault="00413830" w:rsidP="00BE0377">
            <w:pPr>
              <w:spacing w:line="276" w:lineRule="auto"/>
              <w:ind w:right="-2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0" w:rsidRPr="00544C94" w:rsidRDefault="00413830" w:rsidP="009F5CBF">
            <w:pPr>
              <w:spacing w:line="276" w:lineRule="auto"/>
              <w:ind w:right="-2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</w:tr>
      <w:tr w:rsidR="00413830" w:rsidRPr="00544C94" w:rsidTr="00682E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30" w:rsidRDefault="00413830" w:rsidP="00544C94">
            <w:pPr>
              <w:spacing w:line="276" w:lineRule="auto"/>
              <w:ind w:right="-2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Photographer/filming children or adults at risk (infrequent)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0" w:rsidRPr="00544C94" w:rsidRDefault="00413830" w:rsidP="00BE0377">
            <w:pPr>
              <w:spacing w:line="276" w:lineRule="auto"/>
              <w:ind w:right="-2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0" w:rsidRPr="00544C94" w:rsidRDefault="00413830" w:rsidP="009F5CBF">
            <w:pPr>
              <w:spacing w:line="276" w:lineRule="auto"/>
              <w:ind w:right="-2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</w:tr>
      <w:tr w:rsidR="00413830" w:rsidRPr="00544C94" w:rsidTr="00682E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30" w:rsidRDefault="00413830" w:rsidP="00544C94">
            <w:pPr>
              <w:spacing w:line="276" w:lineRule="auto"/>
              <w:ind w:right="-2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UK DIT/Sainsbury’s Active Kids for All tutors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0" w:rsidRPr="00544C94" w:rsidRDefault="00413830" w:rsidP="009F5CBF">
            <w:pPr>
              <w:spacing w:line="276" w:lineRule="auto"/>
              <w:ind w:right="-2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0" w:rsidRPr="00544C94" w:rsidRDefault="00413830" w:rsidP="009F5CBF">
            <w:pPr>
              <w:spacing w:line="276" w:lineRule="auto"/>
              <w:ind w:right="-2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</w:tr>
      <w:tr w:rsidR="00413830" w:rsidRPr="00544C94" w:rsidTr="00682E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30" w:rsidRDefault="00413830" w:rsidP="00544C94">
            <w:pPr>
              <w:ind w:right="-2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UK DIT Assessor or Verifier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0" w:rsidRPr="00544C94" w:rsidRDefault="00413830" w:rsidP="009F5CBF">
            <w:pPr>
              <w:spacing w:line="276" w:lineRule="auto"/>
              <w:ind w:right="-2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0" w:rsidRPr="00544C94" w:rsidRDefault="00413830" w:rsidP="009F5CBF">
            <w:pPr>
              <w:spacing w:line="276" w:lineRule="auto"/>
              <w:ind w:right="-2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</w:tr>
    </w:tbl>
    <w:p w:rsidR="00544C94" w:rsidRPr="00603B76" w:rsidRDefault="00544C94" w:rsidP="00544C94">
      <w:pPr>
        <w:ind w:right="-24"/>
        <w:rPr>
          <w:rFonts w:ascii="Calibri" w:hAnsi="Calibri" w:cs="Calibri"/>
          <w:sz w:val="32"/>
        </w:rPr>
      </w:pPr>
    </w:p>
    <w:sectPr w:rsidR="00544C94" w:rsidRPr="00603B76" w:rsidSect="00544C9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231"/>
    <w:multiLevelType w:val="hybridMultilevel"/>
    <w:tmpl w:val="BA32B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703E5"/>
    <w:multiLevelType w:val="hybridMultilevel"/>
    <w:tmpl w:val="3CC0E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277A47"/>
    <w:multiLevelType w:val="multilevel"/>
    <w:tmpl w:val="984665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DF06BE6"/>
    <w:multiLevelType w:val="hybridMultilevel"/>
    <w:tmpl w:val="4B240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5021BC"/>
    <w:multiLevelType w:val="hybridMultilevel"/>
    <w:tmpl w:val="BF4E86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D373C"/>
    <w:rsid w:val="0000298F"/>
    <w:rsid w:val="000172B5"/>
    <w:rsid w:val="00060817"/>
    <w:rsid w:val="000621DF"/>
    <w:rsid w:val="000F1C62"/>
    <w:rsid w:val="00107E6A"/>
    <w:rsid w:val="0023006C"/>
    <w:rsid w:val="002356F0"/>
    <w:rsid w:val="002829CE"/>
    <w:rsid w:val="003123F9"/>
    <w:rsid w:val="00332283"/>
    <w:rsid w:val="003469AB"/>
    <w:rsid w:val="00413830"/>
    <w:rsid w:val="00443960"/>
    <w:rsid w:val="004C6194"/>
    <w:rsid w:val="00544C94"/>
    <w:rsid w:val="00560042"/>
    <w:rsid w:val="005A6A49"/>
    <w:rsid w:val="005B2ADD"/>
    <w:rsid w:val="005E700F"/>
    <w:rsid w:val="005F6141"/>
    <w:rsid w:val="00603B76"/>
    <w:rsid w:val="00607CB8"/>
    <w:rsid w:val="00610855"/>
    <w:rsid w:val="0064553D"/>
    <w:rsid w:val="00682122"/>
    <w:rsid w:val="00682E6E"/>
    <w:rsid w:val="006966B2"/>
    <w:rsid w:val="006B13EC"/>
    <w:rsid w:val="006E4C66"/>
    <w:rsid w:val="006F3CE2"/>
    <w:rsid w:val="00750983"/>
    <w:rsid w:val="0076155A"/>
    <w:rsid w:val="00762AB0"/>
    <w:rsid w:val="00797F45"/>
    <w:rsid w:val="007B54BA"/>
    <w:rsid w:val="00801819"/>
    <w:rsid w:val="00813582"/>
    <w:rsid w:val="008C3750"/>
    <w:rsid w:val="009D26D3"/>
    <w:rsid w:val="009D373C"/>
    <w:rsid w:val="009F3C7F"/>
    <w:rsid w:val="00A42D8D"/>
    <w:rsid w:val="00B43844"/>
    <w:rsid w:val="00B43CCA"/>
    <w:rsid w:val="00BE0377"/>
    <w:rsid w:val="00C14522"/>
    <w:rsid w:val="00C53427"/>
    <w:rsid w:val="00D32228"/>
    <w:rsid w:val="00DE28B4"/>
    <w:rsid w:val="00E37728"/>
    <w:rsid w:val="00EB6360"/>
    <w:rsid w:val="00EF14E9"/>
    <w:rsid w:val="00F459D9"/>
    <w:rsid w:val="00F7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right="17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3D"/>
  </w:style>
  <w:style w:type="paragraph" w:styleId="Heading2">
    <w:name w:val="heading 2"/>
    <w:basedOn w:val="Normal"/>
    <w:next w:val="Normal"/>
    <w:link w:val="Heading2Char"/>
    <w:qFormat/>
    <w:rsid w:val="00DE28B4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autoSpaceDN w:val="0"/>
      <w:adjustRightInd w:val="0"/>
      <w:spacing w:line="240" w:lineRule="auto"/>
      <w:ind w:right="0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D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09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E28B4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Reid</dc:creator>
  <cp:lastModifiedBy>Fiona Reid</cp:lastModifiedBy>
  <cp:revision>10</cp:revision>
  <dcterms:created xsi:type="dcterms:W3CDTF">2014-05-13T16:54:00Z</dcterms:created>
  <dcterms:modified xsi:type="dcterms:W3CDTF">2015-01-20T12:54:00Z</dcterms:modified>
</cp:coreProperties>
</file>